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8C69" w14:textId="61DE1498" w:rsidR="00783E92" w:rsidRDefault="00783E92"/>
    <w:p w14:paraId="18FC08DB" w14:textId="77777777" w:rsidR="00783E92" w:rsidRDefault="00783E92"/>
    <w:p w14:paraId="2D36BBBF" w14:textId="6A3DAA70" w:rsidR="00783E92" w:rsidRDefault="00783E92" w:rsidP="00783E92">
      <w:pPr>
        <w:jc w:val="center"/>
      </w:pPr>
      <w:r w:rsidRPr="00783E92">
        <w:rPr>
          <w:noProof/>
        </w:rPr>
        <w:drawing>
          <wp:inline distT="0" distB="0" distL="0" distR="0" wp14:anchorId="115C7EFC" wp14:editId="6F88B2BB">
            <wp:extent cx="3023235" cy="24085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235" cy="2408555"/>
                    </a:xfrm>
                    <a:prstGeom prst="rect">
                      <a:avLst/>
                    </a:prstGeom>
                    <a:noFill/>
                    <a:ln>
                      <a:noFill/>
                    </a:ln>
                  </pic:spPr>
                </pic:pic>
              </a:graphicData>
            </a:graphic>
          </wp:inline>
        </w:drawing>
      </w:r>
    </w:p>
    <w:p w14:paraId="0DCE0EA0" w14:textId="316E93BA" w:rsidR="00783E92" w:rsidRDefault="00783E92"/>
    <w:p w14:paraId="418F3C99" w14:textId="6CBA7212" w:rsidR="00783E92" w:rsidRDefault="00783E92" w:rsidP="00783E92">
      <w:pPr>
        <w:jc w:val="center"/>
        <w:rPr>
          <w:sz w:val="28"/>
          <w:szCs w:val="28"/>
        </w:rPr>
      </w:pPr>
      <w:r w:rsidRPr="00783E92">
        <w:rPr>
          <w:sz w:val="28"/>
          <w:szCs w:val="28"/>
        </w:rPr>
        <w:t>Harvard University Technology Standards</w:t>
      </w:r>
    </w:p>
    <w:p w14:paraId="2F1482CA" w14:textId="3181A65D" w:rsidR="00783E92" w:rsidRPr="00783E92" w:rsidRDefault="008F342D" w:rsidP="00783E92">
      <w:pPr>
        <w:jc w:val="center"/>
        <w:rPr>
          <w:sz w:val="28"/>
          <w:szCs w:val="28"/>
        </w:rPr>
      </w:pPr>
      <w:r>
        <w:rPr>
          <w:sz w:val="28"/>
          <w:szCs w:val="28"/>
        </w:rPr>
        <w:t xml:space="preserve">System </w:t>
      </w:r>
      <w:r w:rsidR="00B87C3E">
        <w:rPr>
          <w:sz w:val="28"/>
          <w:szCs w:val="28"/>
        </w:rPr>
        <w:t>In</w:t>
      </w:r>
      <w:r w:rsidR="00DF0765">
        <w:rPr>
          <w:sz w:val="28"/>
          <w:szCs w:val="28"/>
        </w:rPr>
        <w:t xml:space="preserve">tegration </w:t>
      </w:r>
      <w:r>
        <w:rPr>
          <w:sz w:val="28"/>
          <w:szCs w:val="28"/>
        </w:rPr>
        <w:t>Guideline</w:t>
      </w:r>
    </w:p>
    <w:p w14:paraId="4F30B99F" w14:textId="25F3EB77" w:rsidR="00783E92" w:rsidRDefault="00783E92" w:rsidP="00783E92">
      <w:pPr>
        <w:jc w:val="center"/>
        <w:rPr>
          <w:sz w:val="28"/>
          <w:szCs w:val="28"/>
        </w:rPr>
      </w:pPr>
    </w:p>
    <w:p w14:paraId="18D519B1" w14:textId="77777777" w:rsidR="00783E92" w:rsidRDefault="00783E92" w:rsidP="00783E92">
      <w:pPr>
        <w:jc w:val="center"/>
        <w:rPr>
          <w:sz w:val="28"/>
          <w:szCs w:val="28"/>
        </w:rPr>
      </w:pPr>
    </w:p>
    <w:p w14:paraId="469D0355" w14:textId="77777777" w:rsidR="00783E92" w:rsidRDefault="00783E92" w:rsidP="00783E92">
      <w:pPr>
        <w:jc w:val="center"/>
        <w:rPr>
          <w:sz w:val="28"/>
          <w:szCs w:val="28"/>
        </w:rPr>
      </w:pPr>
    </w:p>
    <w:p w14:paraId="2DE3B253" w14:textId="42475BE4" w:rsidR="00783E92" w:rsidRPr="00783E92" w:rsidRDefault="00783E92" w:rsidP="00783E92">
      <w:pPr>
        <w:jc w:val="center"/>
        <w:rPr>
          <w:sz w:val="24"/>
          <w:szCs w:val="24"/>
        </w:rPr>
      </w:pPr>
      <w:r w:rsidRPr="00783E92">
        <w:rPr>
          <w:sz w:val="24"/>
          <w:szCs w:val="24"/>
        </w:rPr>
        <w:t>Integrated Automation</w:t>
      </w:r>
    </w:p>
    <w:p w14:paraId="011F44BF" w14:textId="2E7C34DA" w:rsidR="00783E92" w:rsidRPr="00783E92" w:rsidRDefault="00783E92" w:rsidP="00783E92">
      <w:pPr>
        <w:jc w:val="center"/>
        <w:rPr>
          <w:sz w:val="24"/>
          <w:szCs w:val="24"/>
        </w:rPr>
      </w:pPr>
      <w:r w:rsidRPr="271D8B81">
        <w:rPr>
          <w:sz w:val="24"/>
          <w:szCs w:val="24"/>
        </w:rPr>
        <w:t xml:space="preserve">Revised:  </w:t>
      </w:r>
      <w:r w:rsidR="00815371">
        <w:rPr>
          <w:sz w:val="24"/>
          <w:szCs w:val="24"/>
        </w:rPr>
        <w:t>November</w:t>
      </w:r>
      <w:r w:rsidR="00815371" w:rsidRPr="271D8B81">
        <w:rPr>
          <w:sz w:val="24"/>
          <w:szCs w:val="24"/>
        </w:rPr>
        <w:t xml:space="preserve"> </w:t>
      </w:r>
      <w:r w:rsidR="00815371">
        <w:rPr>
          <w:sz w:val="24"/>
          <w:szCs w:val="24"/>
        </w:rPr>
        <w:t>27</w:t>
      </w:r>
      <w:r w:rsidR="00815371" w:rsidRPr="271D8B81">
        <w:rPr>
          <w:sz w:val="24"/>
          <w:szCs w:val="24"/>
        </w:rPr>
        <w:t>, 2022</w:t>
      </w:r>
    </w:p>
    <w:p w14:paraId="605395B7" w14:textId="01D06A77" w:rsidR="00783E92" w:rsidRPr="00783E92" w:rsidRDefault="00783E92" w:rsidP="00783E92">
      <w:pPr>
        <w:jc w:val="center"/>
        <w:rPr>
          <w:sz w:val="24"/>
          <w:szCs w:val="24"/>
        </w:rPr>
      </w:pPr>
      <w:r w:rsidRPr="271D8B81">
        <w:rPr>
          <w:sz w:val="24"/>
          <w:szCs w:val="24"/>
        </w:rPr>
        <w:t xml:space="preserve">Version </w:t>
      </w:r>
      <w:r w:rsidR="0093569C" w:rsidRPr="271D8B81">
        <w:rPr>
          <w:sz w:val="24"/>
          <w:szCs w:val="24"/>
        </w:rPr>
        <w:t>1.</w:t>
      </w:r>
      <w:r w:rsidR="009A4233">
        <w:rPr>
          <w:sz w:val="24"/>
          <w:szCs w:val="24"/>
        </w:rPr>
        <w:t>3</w:t>
      </w:r>
    </w:p>
    <w:p w14:paraId="1F8AE0ED" w14:textId="77777777" w:rsidR="00783E92" w:rsidRPr="00783E92" w:rsidRDefault="00783E92" w:rsidP="00783E92">
      <w:pPr>
        <w:jc w:val="center"/>
        <w:rPr>
          <w:sz w:val="28"/>
          <w:szCs w:val="28"/>
        </w:rPr>
      </w:pPr>
    </w:p>
    <w:p w14:paraId="57E892F6" w14:textId="77777777" w:rsidR="00783E92" w:rsidRDefault="00783E92"/>
    <w:p w14:paraId="53738B4F" w14:textId="6D37D397" w:rsidR="00783E92" w:rsidRDefault="00783E92">
      <w:r>
        <w:br w:type="page"/>
      </w:r>
    </w:p>
    <w:p w14:paraId="7E4194B2" w14:textId="77777777" w:rsidR="00783E92" w:rsidRDefault="00783E92"/>
    <w:sdt>
      <w:sdtPr>
        <w:rPr>
          <w:rFonts w:asciiTheme="minorHAnsi" w:eastAsiaTheme="minorHAnsi" w:hAnsiTheme="minorHAnsi" w:cstheme="minorBidi"/>
          <w:b w:val="0"/>
          <w:color w:val="auto"/>
          <w:sz w:val="22"/>
          <w:szCs w:val="22"/>
        </w:rPr>
        <w:id w:val="5650552"/>
        <w:docPartObj>
          <w:docPartGallery w:val="Table of Contents"/>
          <w:docPartUnique/>
        </w:docPartObj>
      </w:sdtPr>
      <w:sdtContent>
        <w:p w14:paraId="281125E7" w14:textId="343DBC47" w:rsidR="009D64EC" w:rsidRDefault="00050434" w:rsidP="004D06D3">
          <w:pPr>
            <w:pStyle w:val="TOCHeading"/>
            <w:numPr>
              <w:ilvl w:val="0"/>
              <w:numId w:val="0"/>
            </w:numPr>
          </w:pPr>
          <w:r w:rsidRPr="00050434">
            <w:t>Table of</w:t>
          </w:r>
          <w:r>
            <w:rPr>
              <w:rFonts w:asciiTheme="minorHAnsi" w:eastAsiaTheme="minorHAnsi" w:hAnsiTheme="minorHAnsi" w:cstheme="minorBidi"/>
              <w:b w:val="0"/>
              <w:color w:val="auto"/>
              <w:sz w:val="22"/>
              <w:szCs w:val="22"/>
            </w:rPr>
            <w:t xml:space="preserve"> </w:t>
          </w:r>
          <w:r w:rsidR="009D64EC">
            <w:t>Contents</w:t>
          </w:r>
        </w:p>
        <w:p w14:paraId="3DE73C32" w14:textId="67FA1126" w:rsidR="00FC557A" w:rsidRDefault="009D64EC">
          <w:pPr>
            <w:pStyle w:val="TOC1"/>
            <w:rPr>
              <w:rFonts w:eastAsiaTheme="minorEastAsia"/>
              <w:noProof/>
            </w:rPr>
          </w:pPr>
          <w:r>
            <w:fldChar w:fldCharType="begin"/>
          </w:r>
          <w:r>
            <w:instrText xml:space="preserve"> TOC \o "1-3" \h \z \u </w:instrText>
          </w:r>
          <w:r>
            <w:fldChar w:fldCharType="separate"/>
          </w:r>
          <w:hyperlink w:anchor="_Toc119044921" w:history="1">
            <w:r w:rsidR="00FC557A" w:rsidRPr="006506BF">
              <w:rPr>
                <w:rStyle w:val="Hyperlink"/>
                <w:noProof/>
              </w:rPr>
              <w:t>1.</w:t>
            </w:r>
            <w:r w:rsidR="00FC557A">
              <w:rPr>
                <w:rFonts w:eastAsiaTheme="minorEastAsia"/>
                <w:noProof/>
              </w:rPr>
              <w:tab/>
            </w:r>
            <w:r w:rsidR="00FC557A" w:rsidRPr="006506BF">
              <w:rPr>
                <w:rStyle w:val="Hyperlink"/>
                <w:noProof/>
              </w:rPr>
              <w:t>Purpose of this Document</w:t>
            </w:r>
            <w:r w:rsidR="00FC557A">
              <w:rPr>
                <w:noProof/>
                <w:webHidden/>
              </w:rPr>
              <w:tab/>
            </w:r>
            <w:r w:rsidR="00FC557A">
              <w:rPr>
                <w:noProof/>
                <w:webHidden/>
              </w:rPr>
              <w:fldChar w:fldCharType="begin"/>
            </w:r>
            <w:r w:rsidR="00FC557A">
              <w:rPr>
                <w:noProof/>
                <w:webHidden/>
              </w:rPr>
              <w:instrText xml:space="preserve"> PAGEREF _Toc119044921 \h </w:instrText>
            </w:r>
            <w:r w:rsidR="00FC557A">
              <w:rPr>
                <w:noProof/>
                <w:webHidden/>
              </w:rPr>
            </w:r>
            <w:r w:rsidR="00FC557A">
              <w:rPr>
                <w:noProof/>
                <w:webHidden/>
              </w:rPr>
              <w:fldChar w:fldCharType="separate"/>
            </w:r>
            <w:r w:rsidR="00FC557A">
              <w:rPr>
                <w:noProof/>
                <w:webHidden/>
              </w:rPr>
              <w:t>6</w:t>
            </w:r>
            <w:r w:rsidR="00FC557A">
              <w:rPr>
                <w:noProof/>
                <w:webHidden/>
              </w:rPr>
              <w:fldChar w:fldCharType="end"/>
            </w:r>
          </w:hyperlink>
        </w:p>
        <w:p w14:paraId="6AFD2DD1" w14:textId="65C1CA98" w:rsidR="00FC557A" w:rsidRDefault="00000000">
          <w:pPr>
            <w:pStyle w:val="TOC1"/>
            <w:rPr>
              <w:rFonts w:eastAsiaTheme="minorEastAsia"/>
              <w:noProof/>
            </w:rPr>
          </w:pPr>
          <w:hyperlink w:anchor="_Toc119044922" w:history="1">
            <w:r w:rsidR="00FC557A" w:rsidRPr="006506BF">
              <w:rPr>
                <w:rStyle w:val="Hyperlink"/>
                <w:noProof/>
              </w:rPr>
              <w:t>2.</w:t>
            </w:r>
            <w:r w:rsidR="00FC557A">
              <w:rPr>
                <w:rFonts w:eastAsiaTheme="minorEastAsia"/>
                <w:noProof/>
              </w:rPr>
              <w:tab/>
            </w:r>
            <w:r w:rsidR="00FC557A" w:rsidRPr="006506BF">
              <w:rPr>
                <w:rStyle w:val="Hyperlink"/>
                <w:noProof/>
              </w:rPr>
              <w:t>Questions this Document Will Address:</w:t>
            </w:r>
            <w:r w:rsidR="00FC557A">
              <w:rPr>
                <w:noProof/>
                <w:webHidden/>
              </w:rPr>
              <w:tab/>
            </w:r>
            <w:r w:rsidR="00FC557A">
              <w:rPr>
                <w:noProof/>
                <w:webHidden/>
              </w:rPr>
              <w:fldChar w:fldCharType="begin"/>
            </w:r>
            <w:r w:rsidR="00FC557A">
              <w:rPr>
                <w:noProof/>
                <w:webHidden/>
              </w:rPr>
              <w:instrText xml:space="preserve"> PAGEREF _Toc119044922 \h </w:instrText>
            </w:r>
            <w:r w:rsidR="00FC557A">
              <w:rPr>
                <w:noProof/>
                <w:webHidden/>
              </w:rPr>
            </w:r>
            <w:r w:rsidR="00FC557A">
              <w:rPr>
                <w:noProof/>
                <w:webHidden/>
              </w:rPr>
              <w:fldChar w:fldCharType="separate"/>
            </w:r>
            <w:r w:rsidR="00FC557A">
              <w:rPr>
                <w:noProof/>
                <w:webHidden/>
              </w:rPr>
              <w:t>6</w:t>
            </w:r>
            <w:r w:rsidR="00FC557A">
              <w:rPr>
                <w:noProof/>
                <w:webHidden/>
              </w:rPr>
              <w:fldChar w:fldCharType="end"/>
            </w:r>
          </w:hyperlink>
        </w:p>
        <w:p w14:paraId="0DD39B19" w14:textId="5C2080D3" w:rsidR="00FC557A" w:rsidRDefault="00000000">
          <w:pPr>
            <w:pStyle w:val="TOC1"/>
            <w:rPr>
              <w:rFonts w:eastAsiaTheme="minorEastAsia"/>
              <w:noProof/>
            </w:rPr>
          </w:pPr>
          <w:hyperlink w:anchor="_Toc119044923" w:history="1">
            <w:r w:rsidR="00FC557A" w:rsidRPr="006506BF">
              <w:rPr>
                <w:rStyle w:val="Hyperlink"/>
                <w:noProof/>
              </w:rPr>
              <w:t>3.</w:t>
            </w:r>
            <w:r w:rsidR="00FC557A">
              <w:rPr>
                <w:rFonts w:eastAsiaTheme="minorEastAsia"/>
                <w:noProof/>
              </w:rPr>
              <w:tab/>
            </w:r>
            <w:r w:rsidR="00FC557A" w:rsidRPr="006506BF">
              <w:rPr>
                <w:rStyle w:val="Hyperlink"/>
                <w:noProof/>
              </w:rPr>
              <w:t>System Types Included</w:t>
            </w:r>
            <w:r w:rsidR="00FC557A">
              <w:rPr>
                <w:noProof/>
                <w:webHidden/>
              </w:rPr>
              <w:tab/>
            </w:r>
            <w:r w:rsidR="00FC557A">
              <w:rPr>
                <w:noProof/>
                <w:webHidden/>
              </w:rPr>
              <w:fldChar w:fldCharType="begin"/>
            </w:r>
            <w:r w:rsidR="00FC557A">
              <w:rPr>
                <w:noProof/>
                <w:webHidden/>
              </w:rPr>
              <w:instrText xml:space="preserve"> PAGEREF _Toc119044923 \h </w:instrText>
            </w:r>
            <w:r w:rsidR="00FC557A">
              <w:rPr>
                <w:noProof/>
                <w:webHidden/>
              </w:rPr>
            </w:r>
            <w:r w:rsidR="00FC557A">
              <w:rPr>
                <w:noProof/>
                <w:webHidden/>
              </w:rPr>
              <w:fldChar w:fldCharType="separate"/>
            </w:r>
            <w:r w:rsidR="00FC557A">
              <w:rPr>
                <w:noProof/>
                <w:webHidden/>
              </w:rPr>
              <w:t>7</w:t>
            </w:r>
            <w:r w:rsidR="00FC557A">
              <w:rPr>
                <w:noProof/>
                <w:webHidden/>
              </w:rPr>
              <w:fldChar w:fldCharType="end"/>
            </w:r>
          </w:hyperlink>
        </w:p>
        <w:p w14:paraId="09F1BE6A" w14:textId="2AD8F39E" w:rsidR="00FC557A" w:rsidRDefault="00000000">
          <w:pPr>
            <w:pStyle w:val="TOC1"/>
            <w:rPr>
              <w:rFonts w:eastAsiaTheme="minorEastAsia"/>
              <w:noProof/>
            </w:rPr>
          </w:pPr>
          <w:hyperlink w:anchor="_Toc119044924" w:history="1">
            <w:r w:rsidR="00FC557A" w:rsidRPr="006506BF">
              <w:rPr>
                <w:rStyle w:val="Hyperlink"/>
                <w:noProof/>
              </w:rPr>
              <w:t>4.</w:t>
            </w:r>
            <w:r w:rsidR="00FC557A">
              <w:rPr>
                <w:rFonts w:eastAsiaTheme="minorEastAsia"/>
                <w:noProof/>
              </w:rPr>
              <w:tab/>
            </w:r>
            <w:r w:rsidR="00FC557A" w:rsidRPr="006506BF">
              <w:rPr>
                <w:rStyle w:val="Hyperlink"/>
                <w:noProof/>
              </w:rPr>
              <w:t>Scope Definitions</w:t>
            </w:r>
            <w:r w:rsidR="00FC557A">
              <w:rPr>
                <w:noProof/>
                <w:webHidden/>
              </w:rPr>
              <w:tab/>
            </w:r>
            <w:r w:rsidR="00FC557A">
              <w:rPr>
                <w:noProof/>
                <w:webHidden/>
              </w:rPr>
              <w:fldChar w:fldCharType="begin"/>
            </w:r>
            <w:r w:rsidR="00FC557A">
              <w:rPr>
                <w:noProof/>
                <w:webHidden/>
              </w:rPr>
              <w:instrText xml:space="preserve"> PAGEREF _Toc119044924 \h </w:instrText>
            </w:r>
            <w:r w:rsidR="00FC557A">
              <w:rPr>
                <w:noProof/>
                <w:webHidden/>
              </w:rPr>
            </w:r>
            <w:r w:rsidR="00FC557A">
              <w:rPr>
                <w:noProof/>
                <w:webHidden/>
              </w:rPr>
              <w:fldChar w:fldCharType="separate"/>
            </w:r>
            <w:r w:rsidR="00FC557A">
              <w:rPr>
                <w:noProof/>
                <w:webHidden/>
              </w:rPr>
              <w:t>7</w:t>
            </w:r>
            <w:r w:rsidR="00FC557A">
              <w:rPr>
                <w:noProof/>
                <w:webHidden/>
              </w:rPr>
              <w:fldChar w:fldCharType="end"/>
            </w:r>
          </w:hyperlink>
        </w:p>
        <w:p w14:paraId="1A22A20E" w14:textId="20D1C3C9" w:rsidR="00FC557A" w:rsidRDefault="00000000">
          <w:pPr>
            <w:pStyle w:val="TOC1"/>
            <w:rPr>
              <w:rFonts w:eastAsiaTheme="minorEastAsia"/>
              <w:noProof/>
            </w:rPr>
          </w:pPr>
          <w:hyperlink w:anchor="_Toc119044925" w:history="1">
            <w:r w:rsidR="00FC557A" w:rsidRPr="006506BF">
              <w:rPr>
                <w:rStyle w:val="Hyperlink"/>
                <w:noProof/>
              </w:rPr>
              <w:t>5.</w:t>
            </w:r>
            <w:r w:rsidR="00FC557A">
              <w:rPr>
                <w:rFonts w:eastAsiaTheme="minorEastAsia"/>
                <w:noProof/>
              </w:rPr>
              <w:tab/>
            </w:r>
            <w:r w:rsidR="00FC557A" w:rsidRPr="006506BF">
              <w:rPr>
                <w:rStyle w:val="Hyperlink"/>
                <w:noProof/>
              </w:rPr>
              <w:t>Project Role Definitions</w:t>
            </w:r>
            <w:r w:rsidR="00FC557A">
              <w:rPr>
                <w:noProof/>
                <w:webHidden/>
              </w:rPr>
              <w:tab/>
            </w:r>
            <w:r w:rsidR="00FC557A">
              <w:rPr>
                <w:noProof/>
                <w:webHidden/>
              </w:rPr>
              <w:fldChar w:fldCharType="begin"/>
            </w:r>
            <w:r w:rsidR="00FC557A">
              <w:rPr>
                <w:noProof/>
                <w:webHidden/>
              </w:rPr>
              <w:instrText xml:space="preserve"> PAGEREF _Toc119044925 \h </w:instrText>
            </w:r>
            <w:r w:rsidR="00FC557A">
              <w:rPr>
                <w:noProof/>
                <w:webHidden/>
              </w:rPr>
            </w:r>
            <w:r w:rsidR="00FC557A">
              <w:rPr>
                <w:noProof/>
                <w:webHidden/>
              </w:rPr>
              <w:fldChar w:fldCharType="separate"/>
            </w:r>
            <w:r w:rsidR="00FC557A">
              <w:rPr>
                <w:noProof/>
                <w:webHidden/>
              </w:rPr>
              <w:t>8</w:t>
            </w:r>
            <w:r w:rsidR="00FC557A">
              <w:rPr>
                <w:noProof/>
                <w:webHidden/>
              </w:rPr>
              <w:fldChar w:fldCharType="end"/>
            </w:r>
          </w:hyperlink>
        </w:p>
        <w:p w14:paraId="3DAFB9BE" w14:textId="3C282368" w:rsidR="00FC557A" w:rsidRDefault="00000000">
          <w:pPr>
            <w:pStyle w:val="TOC1"/>
            <w:rPr>
              <w:rFonts w:eastAsiaTheme="minorEastAsia"/>
              <w:noProof/>
            </w:rPr>
          </w:pPr>
          <w:hyperlink w:anchor="_Toc119044926" w:history="1">
            <w:r w:rsidR="00FC557A" w:rsidRPr="006506BF">
              <w:rPr>
                <w:rStyle w:val="Hyperlink"/>
                <w:noProof/>
              </w:rPr>
              <w:t>6.</w:t>
            </w:r>
            <w:r w:rsidR="00FC557A">
              <w:rPr>
                <w:rFonts w:eastAsiaTheme="minorEastAsia"/>
                <w:noProof/>
              </w:rPr>
              <w:tab/>
            </w:r>
            <w:r w:rsidR="00FC557A" w:rsidRPr="006506BF">
              <w:rPr>
                <w:rStyle w:val="Hyperlink"/>
                <w:noProof/>
              </w:rPr>
              <w:t>Technical Definitions</w:t>
            </w:r>
            <w:r w:rsidR="00FC557A">
              <w:rPr>
                <w:noProof/>
                <w:webHidden/>
              </w:rPr>
              <w:tab/>
            </w:r>
            <w:r w:rsidR="00FC557A">
              <w:rPr>
                <w:noProof/>
                <w:webHidden/>
              </w:rPr>
              <w:fldChar w:fldCharType="begin"/>
            </w:r>
            <w:r w:rsidR="00FC557A">
              <w:rPr>
                <w:noProof/>
                <w:webHidden/>
              </w:rPr>
              <w:instrText xml:space="preserve"> PAGEREF _Toc119044926 \h </w:instrText>
            </w:r>
            <w:r w:rsidR="00FC557A">
              <w:rPr>
                <w:noProof/>
                <w:webHidden/>
              </w:rPr>
            </w:r>
            <w:r w:rsidR="00FC557A">
              <w:rPr>
                <w:noProof/>
                <w:webHidden/>
              </w:rPr>
              <w:fldChar w:fldCharType="separate"/>
            </w:r>
            <w:r w:rsidR="00FC557A">
              <w:rPr>
                <w:noProof/>
                <w:webHidden/>
              </w:rPr>
              <w:t>9</w:t>
            </w:r>
            <w:r w:rsidR="00FC557A">
              <w:rPr>
                <w:noProof/>
                <w:webHidden/>
              </w:rPr>
              <w:fldChar w:fldCharType="end"/>
            </w:r>
          </w:hyperlink>
        </w:p>
        <w:p w14:paraId="197592E1" w14:textId="69A8819C" w:rsidR="00FC557A" w:rsidRDefault="00000000">
          <w:pPr>
            <w:pStyle w:val="TOC1"/>
            <w:rPr>
              <w:rFonts w:eastAsiaTheme="minorEastAsia"/>
              <w:noProof/>
            </w:rPr>
          </w:pPr>
          <w:hyperlink w:anchor="_Toc119044929" w:history="1">
            <w:r w:rsidR="00FC557A" w:rsidRPr="006506BF">
              <w:rPr>
                <w:rStyle w:val="Hyperlink"/>
                <w:noProof/>
              </w:rPr>
              <w:t>7.</w:t>
            </w:r>
            <w:r w:rsidR="00FC557A">
              <w:rPr>
                <w:rFonts w:eastAsiaTheme="minorEastAsia"/>
                <w:noProof/>
              </w:rPr>
              <w:tab/>
            </w:r>
            <w:r w:rsidR="00FC557A" w:rsidRPr="006506BF">
              <w:rPr>
                <w:rStyle w:val="Hyperlink"/>
                <w:noProof/>
              </w:rPr>
              <w:t>Abbreviations and Acronyms</w:t>
            </w:r>
            <w:r w:rsidR="00FC557A">
              <w:rPr>
                <w:noProof/>
                <w:webHidden/>
              </w:rPr>
              <w:tab/>
            </w:r>
            <w:r w:rsidR="00FC557A">
              <w:rPr>
                <w:noProof/>
                <w:webHidden/>
              </w:rPr>
              <w:fldChar w:fldCharType="begin"/>
            </w:r>
            <w:r w:rsidR="00FC557A">
              <w:rPr>
                <w:noProof/>
                <w:webHidden/>
              </w:rPr>
              <w:instrText xml:space="preserve"> PAGEREF _Toc119044929 \h </w:instrText>
            </w:r>
            <w:r w:rsidR="00FC557A">
              <w:rPr>
                <w:noProof/>
                <w:webHidden/>
              </w:rPr>
            </w:r>
            <w:r w:rsidR="00FC557A">
              <w:rPr>
                <w:noProof/>
                <w:webHidden/>
              </w:rPr>
              <w:fldChar w:fldCharType="separate"/>
            </w:r>
            <w:r w:rsidR="00FC557A">
              <w:rPr>
                <w:noProof/>
                <w:webHidden/>
              </w:rPr>
              <w:t>12</w:t>
            </w:r>
            <w:r w:rsidR="00FC557A">
              <w:rPr>
                <w:noProof/>
                <w:webHidden/>
              </w:rPr>
              <w:fldChar w:fldCharType="end"/>
            </w:r>
          </w:hyperlink>
        </w:p>
        <w:p w14:paraId="4E9087F2" w14:textId="2ED12F39" w:rsidR="00FC557A" w:rsidRDefault="00000000">
          <w:pPr>
            <w:pStyle w:val="TOC1"/>
            <w:rPr>
              <w:rFonts w:eastAsiaTheme="minorEastAsia"/>
              <w:noProof/>
            </w:rPr>
          </w:pPr>
          <w:hyperlink w:anchor="_Toc119044930" w:history="1">
            <w:r w:rsidR="00FC557A" w:rsidRPr="006506BF">
              <w:rPr>
                <w:rStyle w:val="Hyperlink"/>
                <w:noProof/>
              </w:rPr>
              <w:t>8.</w:t>
            </w:r>
            <w:r w:rsidR="00FC557A">
              <w:rPr>
                <w:rFonts w:eastAsiaTheme="minorEastAsia"/>
                <w:noProof/>
              </w:rPr>
              <w:tab/>
            </w:r>
            <w:r w:rsidR="00FC557A" w:rsidRPr="006506BF">
              <w:rPr>
                <w:rStyle w:val="Hyperlink"/>
                <w:noProof/>
              </w:rPr>
              <w:t>Supporting Resources</w:t>
            </w:r>
            <w:r w:rsidR="00FC557A">
              <w:rPr>
                <w:noProof/>
                <w:webHidden/>
              </w:rPr>
              <w:tab/>
            </w:r>
            <w:r w:rsidR="00FC557A">
              <w:rPr>
                <w:noProof/>
                <w:webHidden/>
              </w:rPr>
              <w:fldChar w:fldCharType="begin"/>
            </w:r>
            <w:r w:rsidR="00FC557A">
              <w:rPr>
                <w:noProof/>
                <w:webHidden/>
              </w:rPr>
              <w:instrText xml:space="preserve"> PAGEREF _Toc119044930 \h </w:instrText>
            </w:r>
            <w:r w:rsidR="00FC557A">
              <w:rPr>
                <w:noProof/>
                <w:webHidden/>
              </w:rPr>
            </w:r>
            <w:r w:rsidR="00FC557A">
              <w:rPr>
                <w:noProof/>
                <w:webHidden/>
              </w:rPr>
              <w:fldChar w:fldCharType="separate"/>
            </w:r>
            <w:r w:rsidR="00FC557A">
              <w:rPr>
                <w:noProof/>
                <w:webHidden/>
              </w:rPr>
              <w:t>14</w:t>
            </w:r>
            <w:r w:rsidR="00FC557A">
              <w:rPr>
                <w:noProof/>
                <w:webHidden/>
              </w:rPr>
              <w:fldChar w:fldCharType="end"/>
            </w:r>
          </w:hyperlink>
        </w:p>
        <w:p w14:paraId="19BC3053" w14:textId="6ADA1750" w:rsidR="00FC557A" w:rsidRDefault="00000000">
          <w:pPr>
            <w:pStyle w:val="TOC1"/>
            <w:rPr>
              <w:rFonts w:eastAsiaTheme="minorEastAsia"/>
              <w:noProof/>
            </w:rPr>
          </w:pPr>
          <w:hyperlink w:anchor="_Toc119044932" w:history="1">
            <w:r w:rsidR="00FC557A" w:rsidRPr="006506BF">
              <w:rPr>
                <w:rStyle w:val="Hyperlink"/>
                <w:noProof/>
              </w:rPr>
              <w:t>9.</w:t>
            </w:r>
            <w:r w:rsidR="00FC557A">
              <w:rPr>
                <w:rFonts w:eastAsiaTheme="minorEastAsia"/>
                <w:noProof/>
              </w:rPr>
              <w:tab/>
            </w:r>
            <w:r w:rsidR="00FC557A" w:rsidRPr="006506BF">
              <w:rPr>
                <w:rStyle w:val="Hyperlink"/>
                <w:noProof/>
              </w:rPr>
              <w:t>Preferred Vendors</w:t>
            </w:r>
            <w:r w:rsidR="00FC557A">
              <w:rPr>
                <w:noProof/>
                <w:webHidden/>
              </w:rPr>
              <w:tab/>
            </w:r>
            <w:r w:rsidR="00FC557A">
              <w:rPr>
                <w:noProof/>
                <w:webHidden/>
              </w:rPr>
              <w:fldChar w:fldCharType="begin"/>
            </w:r>
            <w:r w:rsidR="00FC557A">
              <w:rPr>
                <w:noProof/>
                <w:webHidden/>
              </w:rPr>
              <w:instrText xml:space="preserve"> PAGEREF _Toc119044932 \h </w:instrText>
            </w:r>
            <w:r w:rsidR="00FC557A">
              <w:rPr>
                <w:noProof/>
                <w:webHidden/>
              </w:rPr>
            </w:r>
            <w:r w:rsidR="00FC557A">
              <w:rPr>
                <w:noProof/>
                <w:webHidden/>
              </w:rPr>
              <w:fldChar w:fldCharType="separate"/>
            </w:r>
            <w:r w:rsidR="00FC557A">
              <w:rPr>
                <w:noProof/>
                <w:webHidden/>
              </w:rPr>
              <w:t>15</w:t>
            </w:r>
            <w:r w:rsidR="00FC557A">
              <w:rPr>
                <w:noProof/>
                <w:webHidden/>
              </w:rPr>
              <w:fldChar w:fldCharType="end"/>
            </w:r>
          </w:hyperlink>
        </w:p>
        <w:p w14:paraId="639698B9" w14:textId="20F1A09E" w:rsidR="00FC557A" w:rsidRDefault="00000000">
          <w:pPr>
            <w:pStyle w:val="TOC1"/>
            <w:rPr>
              <w:rFonts w:eastAsiaTheme="minorEastAsia"/>
              <w:noProof/>
            </w:rPr>
          </w:pPr>
          <w:hyperlink w:anchor="_Toc119044933" w:history="1">
            <w:r w:rsidR="00FC557A" w:rsidRPr="006506BF">
              <w:rPr>
                <w:rStyle w:val="Hyperlink"/>
                <w:noProof/>
              </w:rPr>
              <w:t>10.</w:t>
            </w:r>
            <w:r w:rsidR="00FC557A">
              <w:rPr>
                <w:rFonts w:eastAsiaTheme="minorEastAsia"/>
                <w:noProof/>
              </w:rPr>
              <w:tab/>
            </w:r>
            <w:r w:rsidR="00FC557A" w:rsidRPr="006506BF">
              <w:rPr>
                <w:rStyle w:val="Hyperlink"/>
                <w:noProof/>
              </w:rPr>
              <w:t>Selecting the Appropriate Specifying Division</w:t>
            </w:r>
            <w:r w:rsidR="00FC557A">
              <w:rPr>
                <w:noProof/>
                <w:webHidden/>
              </w:rPr>
              <w:tab/>
            </w:r>
            <w:r w:rsidR="00FC557A">
              <w:rPr>
                <w:noProof/>
                <w:webHidden/>
              </w:rPr>
              <w:fldChar w:fldCharType="begin"/>
            </w:r>
            <w:r w:rsidR="00FC557A">
              <w:rPr>
                <w:noProof/>
                <w:webHidden/>
              </w:rPr>
              <w:instrText xml:space="preserve"> PAGEREF _Toc119044933 \h </w:instrText>
            </w:r>
            <w:r w:rsidR="00FC557A">
              <w:rPr>
                <w:noProof/>
                <w:webHidden/>
              </w:rPr>
            </w:r>
            <w:r w:rsidR="00FC557A">
              <w:rPr>
                <w:noProof/>
                <w:webHidden/>
              </w:rPr>
              <w:fldChar w:fldCharType="separate"/>
            </w:r>
            <w:r w:rsidR="00FC557A">
              <w:rPr>
                <w:noProof/>
                <w:webHidden/>
              </w:rPr>
              <w:t>16</w:t>
            </w:r>
            <w:r w:rsidR="00FC557A">
              <w:rPr>
                <w:noProof/>
                <w:webHidden/>
              </w:rPr>
              <w:fldChar w:fldCharType="end"/>
            </w:r>
          </w:hyperlink>
        </w:p>
        <w:p w14:paraId="236DD05E" w14:textId="1C5464CC" w:rsidR="00FC557A" w:rsidRDefault="00000000">
          <w:pPr>
            <w:pStyle w:val="TOC1"/>
            <w:rPr>
              <w:rFonts w:eastAsiaTheme="minorEastAsia"/>
              <w:noProof/>
            </w:rPr>
          </w:pPr>
          <w:hyperlink w:anchor="_Toc119044934" w:history="1">
            <w:r w:rsidR="00FC557A" w:rsidRPr="006506BF">
              <w:rPr>
                <w:rStyle w:val="Hyperlink"/>
                <w:noProof/>
              </w:rPr>
              <w:t>11.</w:t>
            </w:r>
            <w:r w:rsidR="00FC557A">
              <w:rPr>
                <w:rFonts w:eastAsiaTheme="minorEastAsia"/>
                <w:noProof/>
              </w:rPr>
              <w:tab/>
            </w:r>
            <w:r w:rsidR="00FC557A" w:rsidRPr="006506BF">
              <w:rPr>
                <w:rStyle w:val="Hyperlink"/>
                <w:noProof/>
              </w:rPr>
              <w:t>Specification Level of Detail</w:t>
            </w:r>
            <w:r w:rsidR="00FC557A">
              <w:rPr>
                <w:noProof/>
                <w:webHidden/>
              </w:rPr>
              <w:tab/>
            </w:r>
            <w:r w:rsidR="00FC557A">
              <w:rPr>
                <w:noProof/>
                <w:webHidden/>
              </w:rPr>
              <w:fldChar w:fldCharType="begin"/>
            </w:r>
            <w:r w:rsidR="00FC557A">
              <w:rPr>
                <w:noProof/>
                <w:webHidden/>
              </w:rPr>
              <w:instrText xml:space="preserve"> PAGEREF _Toc119044934 \h </w:instrText>
            </w:r>
            <w:r w:rsidR="00FC557A">
              <w:rPr>
                <w:noProof/>
                <w:webHidden/>
              </w:rPr>
            </w:r>
            <w:r w:rsidR="00FC557A">
              <w:rPr>
                <w:noProof/>
                <w:webHidden/>
              </w:rPr>
              <w:fldChar w:fldCharType="separate"/>
            </w:r>
            <w:r w:rsidR="00FC557A">
              <w:rPr>
                <w:noProof/>
                <w:webHidden/>
              </w:rPr>
              <w:t>16</w:t>
            </w:r>
            <w:r w:rsidR="00FC557A">
              <w:rPr>
                <w:noProof/>
                <w:webHidden/>
              </w:rPr>
              <w:fldChar w:fldCharType="end"/>
            </w:r>
          </w:hyperlink>
        </w:p>
        <w:p w14:paraId="46DF73D9" w14:textId="4B0E4D11" w:rsidR="00FC557A" w:rsidRDefault="00000000">
          <w:pPr>
            <w:pStyle w:val="TOC1"/>
            <w:rPr>
              <w:rFonts w:eastAsiaTheme="minorEastAsia"/>
              <w:noProof/>
            </w:rPr>
          </w:pPr>
          <w:hyperlink w:anchor="_Toc119044935" w:history="1">
            <w:r w:rsidR="00FC557A" w:rsidRPr="006506BF">
              <w:rPr>
                <w:rStyle w:val="Hyperlink"/>
                <w:noProof/>
              </w:rPr>
              <w:t>12.</w:t>
            </w:r>
            <w:r w:rsidR="00FC557A">
              <w:rPr>
                <w:rFonts w:eastAsiaTheme="minorEastAsia"/>
                <w:noProof/>
              </w:rPr>
              <w:tab/>
            </w:r>
            <w:r w:rsidR="00FC557A" w:rsidRPr="006506BF">
              <w:rPr>
                <w:rStyle w:val="Hyperlink"/>
                <w:noProof/>
              </w:rPr>
              <w:t>Specifier’s Responsibilities</w:t>
            </w:r>
            <w:r w:rsidR="00FC557A">
              <w:rPr>
                <w:noProof/>
                <w:webHidden/>
              </w:rPr>
              <w:tab/>
            </w:r>
            <w:r w:rsidR="00FC557A">
              <w:rPr>
                <w:noProof/>
                <w:webHidden/>
              </w:rPr>
              <w:fldChar w:fldCharType="begin"/>
            </w:r>
            <w:r w:rsidR="00FC557A">
              <w:rPr>
                <w:noProof/>
                <w:webHidden/>
              </w:rPr>
              <w:instrText xml:space="preserve"> PAGEREF _Toc119044935 \h </w:instrText>
            </w:r>
            <w:r w:rsidR="00FC557A">
              <w:rPr>
                <w:noProof/>
                <w:webHidden/>
              </w:rPr>
            </w:r>
            <w:r w:rsidR="00FC557A">
              <w:rPr>
                <w:noProof/>
                <w:webHidden/>
              </w:rPr>
              <w:fldChar w:fldCharType="separate"/>
            </w:r>
            <w:r w:rsidR="00FC557A">
              <w:rPr>
                <w:noProof/>
                <w:webHidden/>
              </w:rPr>
              <w:t>17</w:t>
            </w:r>
            <w:r w:rsidR="00FC557A">
              <w:rPr>
                <w:noProof/>
                <w:webHidden/>
              </w:rPr>
              <w:fldChar w:fldCharType="end"/>
            </w:r>
          </w:hyperlink>
        </w:p>
        <w:p w14:paraId="056C3389" w14:textId="2146F263" w:rsidR="00FC557A" w:rsidRDefault="00000000">
          <w:pPr>
            <w:pStyle w:val="TOC1"/>
            <w:rPr>
              <w:rFonts w:eastAsiaTheme="minorEastAsia"/>
              <w:noProof/>
            </w:rPr>
          </w:pPr>
          <w:hyperlink w:anchor="_Toc119044936" w:history="1">
            <w:r w:rsidR="00FC557A" w:rsidRPr="006506BF">
              <w:rPr>
                <w:rStyle w:val="Hyperlink"/>
                <w:noProof/>
              </w:rPr>
              <w:t>13.</w:t>
            </w:r>
            <w:r w:rsidR="00FC557A">
              <w:rPr>
                <w:rFonts w:eastAsiaTheme="minorEastAsia"/>
                <w:noProof/>
              </w:rPr>
              <w:tab/>
            </w:r>
            <w:r w:rsidR="00FC557A" w:rsidRPr="006506BF">
              <w:rPr>
                <w:rStyle w:val="Hyperlink"/>
                <w:noProof/>
              </w:rPr>
              <w:t>System Integrator’s Responsibilities</w:t>
            </w:r>
            <w:r w:rsidR="00FC557A">
              <w:rPr>
                <w:noProof/>
                <w:webHidden/>
              </w:rPr>
              <w:tab/>
            </w:r>
            <w:r w:rsidR="00FC557A">
              <w:rPr>
                <w:noProof/>
                <w:webHidden/>
              </w:rPr>
              <w:fldChar w:fldCharType="begin"/>
            </w:r>
            <w:r w:rsidR="00FC557A">
              <w:rPr>
                <w:noProof/>
                <w:webHidden/>
              </w:rPr>
              <w:instrText xml:space="preserve"> PAGEREF _Toc119044936 \h </w:instrText>
            </w:r>
            <w:r w:rsidR="00FC557A">
              <w:rPr>
                <w:noProof/>
                <w:webHidden/>
              </w:rPr>
            </w:r>
            <w:r w:rsidR="00FC557A">
              <w:rPr>
                <w:noProof/>
                <w:webHidden/>
              </w:rPr>
              <w:fldChar w:fldCharType="separate"/>
            </w:r>
            <w:r w:rsidR="00FC557A">
              <w:rPr>
                <w:noProof/>
                <w:webHidden/>
              </w:rPr>
              <w:t>19</w:t>
            </w:r>
            <w:r w:rsidR="00FC557A">
              <w:rPr>
                <w:noProof/>
                <w:webHidden/>
              </w:rPr>
              <w:fldChar w:fldCharType="end"/>
            </w:r>
          </w:hyperlink>
        </w:p>
        <w:p w14:paraId="2301D13C" w14:textId="018DF4DE" w:rsidR="00FC557A" w:rsidRDefault="00000000">
          <w:pPr>
            <w:pStyle w:val="TOC1"/>
            <w:rPr>
              <w:rFonts w:eastAsiaTheme="minorEastAsia"/>
              <w:noProof/>
            </w:rPr>
          </w:pPr>
          <w:hyperlink w:anchor="_Toc119044937" w:history="1">
            <w:r w:rsidR="00FC557A" w:rsidRPr="006506BF">
              <w:rPr>
                <w:rStyle w:val="Hyperlink"/>
                <w:noProof/>
              </w:rPr>
              <w:t>14.</w:t>
            </w:r>
            <w:r w:rsidR="00FC557A">
              <w:rPr>
                <w:rFonts w:eastAsiaTheme="minorEastAsia"/>
                <w:noProof/>
              </w:rPr>
              <w:tab/>
            </w:r>
            <w:r w:rsidR="00FC557A" w:rsidRPr="006506BF">
              <w:rPr>
                <w:rStyle w:val="Hyperlink"/>
                <w:noProof/>
              </w:rPr>
              <w:t>Scope of Responsibilities Matrix</w:t>
            </w:r>
            <w:r w:rsidR="00FC557A">
              <w:rPr>
                <w:noProof/>
                <w:webHidden/>
              </w:rPr>
              <w:tab/>
            </w:r>
            <w:r w:rsidR="00FC557A">
              <w:rPr>
                <w:noProof/>
                <w:webHidden/>
              </w:rPr>
              <w:fldChar w:fldCharType="begin"/>
            </w:r>
            <w:r w:rsidR="00FC557A">
              <w:rPr>
                <w:noProof/>
                <w:webHidden/>
              </w:rPr>
              <w:instrText xml:space="preserve"> PAGEREF _Toc119044937 \h </w:instrText>
            </w:r>
            <w:r w:rsidR="00FC557A">
              <w:rPr>
                <w:noProof/>
                <w:webHidden/>
              </w:rPr>
            </w:r>
            <w:r w:rsidR="00FC557A">
              <w:rPr>
                <w:noProof/>
                <w:webHidden/>
              </w:rPr>
              <w:fldChar w:fldCharType="separate"/>
            </w:r>
            <w:r w:rsidR="00FC557A">
              <w:rPr>
                <w:noProof/>
                <w:webHidden/>
              </w:rPr>
              <w:t>20</w:t>
            </w:r>
            <w:r w:rsidR="00FC557A">
              <w:rPr>
                <w:noProof/>
                <w:webHidden/>
              </w:rPr>
              <w:fldChar w:fldCharType="end"/>
            </w:r>
          </w:hyperlink>
        </w:p>
        <w:p w14:paraId="17C4A2B2" w14:textId="7B2164BD" w:rsidR="00FC557A" w:rsidRDefault="00000000">
          <w:pPr>
            <w:pStyle w:val="TOC1"/>
            <w:rPr>
              <w:rFonts w:eastAsiaTheme="minorEastAsia"/>
              <w:noProof/>
            </w:rPr>
          </w:pPr>
          <w:hyperlink w:anchor="_Toc119044938" w:history="1">
            <w:r w:rsidR="00FC557A" w:rsidRPr="006506BF">
              <w:rPr>
                <w:rStyle w:val="Hyperlink"/>
                <w:noProof/>
              </w:rPr>
              <w:t>15.</w:t>
            </w:r>
            <w:r w:rsidR="00FC557A">
              <w:rPr>
                <w:rFonts w:eastAsiaTheme="minorEastAsia"/>
                <w:noProof/>
              </w:rPr>
              <w:tab/>
            </w:r>
            <w:r w:rsidR="00FC557A" w:rsidRPr="006506BF">
              <w:rPr>
                <w:rStyle w:val="Hyperlink"/>
                <w:noProof/>
              </w:rPr>
              <w:t>Integrator Submittals</w:t>
            </w:r>
            <w:r w:rsidR="00FC557A">
              <w:rPr>
                <w:noProof/>
                <w:webHidden/>
              </w:rPr>
              <w:tab/>
            </w:r>
            <w:r w:rsidR="00FC557A">
              <w:rPr>
                <w:noProof/>
                <w:webHidden/>
              </w:rPr>
              <w:fldChar w:fldCharType="begin"/>
            </w:r>
            <w:r w:rsidR="00FC557A">
              <w:rPr>
                <w:noProof/>
                <w:webHidden/>
              </w:rPr>
              <w:instrText xml:space="preserve"> PAGEREF _Toc119044938 \h </w:instrText>
            </w:r>
            <w:r w:rsidR="00FC557A">
              <w:rPr>
                <w:noProof/>
                <w:webHidden/>
              </w:rPr>
            </w:r>
            <w:r w:rsidR="00FC557A">
              <w:rPr>
                <w:noProof/>
                <w:webHidden/>
              </w:rPr>
              <w:fldChar w:fldCharType="separate"/>
            </w:r>
            <w:r w:rsidR="00FC557A">
              <w:rPr>
                <w:noProof/>
                <w:webHidden/>
              </w:rPr>
              <w:t>21</w:t>
            </w:r>
            <w:r w:rsidR="00FC557A">
              <w:rPr>
                <w:noProof/>
                <w:webHidden/>
              </w:rPr>
              <w:fldChar w:fldCharType="end"/>
            </w:r>
          </w:hyperlink>
        </w:p>
        <w:p w14:paraId="6DA24D78" w14:textId="4CA1F654" w:rsidR="00FC557A" w:rsidRDefault="00000000">
          <w:pPr>
            <w:pStyle w:val="TOC1"/>
            <w:rPr>
              <w:rFonts w:eastAsiaTheme="minorEastAsia"/>
              <w:noProof/>
            </w:rPr>
          </w:pPr>
          <w:hyperlink w:anchor="_Toc119044939" w:history="1">
            <w:r w:rsidR="00FC557A" w:rsidRPr="006506BF">
              <w:rPr>
                <w:rStyle w:val="Hyperlink"/>
                <w:noProof/>
              </w:rPr>
              <w:t>16.</w:t>
            </w:r>
            <w:r w:rsidR="00FC557A">
              <w:rPr>
                <w:rFonts w:eastAsiaTheme="minorEastAsia"/>
                <w:noProof/>
              </w:rPr>
              <w:tab/>
            </w:r>
            <w:r w:rsidR="00FC557A" w:rsidRPr="006506BF">
              <w:rPr>
                <w:rStyle w:val="Hyperlink"/>
                <w:noProof/>
              </w:rPr>
              <w:t>ISC/OT Network Labelling and Asset Management</w:t>
            </w:r>
            <w:r w:rsidR="00FC557A">
              <w:rPr>
                <w:noProof/>
                <w:webHidden/>
              </w:rPr>
              <w:tab/>
            </w:r>
            <w:r w:rsidR="00FC557A">
              <w:rPr>
                <w:noProof/>
                <w:webHidden/>
              </w:rPr>
              <w:fldChar w:fldCharType="begin"/>
            </w:r>
            <w:r w:rsidR="00FC557A">
              <w:rPr>
                <w:noProof/>
                <w:webHidden/>
              </w:rPr>
              <w:instrText xml:space="preserve"> PAGEREF _Toc119044939 \h </w:instrText>
            </w:r>
            <w:r w:rsidR="00FC557A">
              <w:rPr>
                <w:noProof/>
                <w:webHidden/>
              </w:rPr>
            </w:r>
            <w:r w:rsidR="00FC557A">
              <w:rPr>
                <w:noProof/>
                <w:webHidden/>
              </w:rPr>
              <w:fldChar w:fldCharType="separate"/>
            </w:r>
            <w:r w:rsidR="00FC557A">
              <w:rPr>
                <w:noProof/>
                <w:webHidden/>
              </w:rPr>
              <w:t>27</w:t>
            </w:r>
            <w:r w:rsidR="00FC557A">
              <w:rPr>
                <w:noProof/>
                <w:webHidden/>
              </w:rPr>
              <w:fldChar w:fldCharType="end"/>
            </w:r>
          </w:hyperlink>
        </w:p>
        <w:p w14:paraId="0682E763" w14:textId="34C3B59E" w:rsidR="00FC557A" w:rsidRDefault="00000000">
          <w:pPr>
            <w:pStyle w:val="TOC1"/>
            <w:rPr>
              <w:rFonts w:eastAsiaTheme="minorEastAsia"/>
              <w:noProof/>
            </w:rPr>
          </w:pPr>
          <w:hyperlink w:anchor="_Toc119044940" w:history="1">
            <w:r w:rsidR="00FC557A" w:rsidRPr="006506BF">
              <w:rPr>
                <w:rStyle w:val="Hyperlink"/>
                <w:noProof/>
              </w:rPr>
              <w:t>17.</w:t>
            </w:r>
            <w:r w:rsidR="00FC557A">
              <w:rPr>
                <w:rFonts w:eastAsiaTheme="minorEastAsia"/>
                <w:noProof/>
              </w:rPr>
              <w:tab/>
            </w:r>
            <w:r w:rsidR="00FC557A" w:rsidRPr="006506BF">
              <w:rPr>
                <w:rStyle w:val="Hyperlink"/>
                <w:noProof/>
              </w:rPr>
              <w:t>System Commissioning &amp; Demonstration Requirements</w:t>
            </w:r>
            <w:r w:rsidR="00FC557A">
              <w:rPr>
                <w:noProof/>
                <w:webHidden/>
              </w:rPr>
              <w:tab/>
            </w:r>
            <w:r w:rsidR="00FC557A">
              <w:rPr>
                <w:noProof/>
                <w:webHidden/>
              </w:rPr>
              <w:fldChar w:fldCharType="begin"/>
            </w:r>
            <w:r w:rsidR="00FC557A">
              <w:rPr>
                <w:noProof/>
                <w:webHidden/>
              </w:rPr>
              <w:instrText xml:space="preserve"> PAGEREF _Toc119044940 \h </w:instrText>
            </w:r>
            <w:r w:rsidR="00FC557A">
              <w:rPr>
                <w:noProof/>
                <w:webHidden/>
              </w:rPr>
            </w:r>
            <w:r w:rsidR="00FC557A">
              <w:rPr>
                <w:noProof/>
                <w:webHidden/>
              </w:rPr>
              <w:fldChar w:fldCharType="separate"/>
            </w:r>
            <w:r w:rsidR="00FC557A">
              <w:rPr>
                <w:noProof/>
                <w:webHidden/>
              </w:rPr>
              <w:t>27</w:t>
            </w:r>
            <w:r w:rsidR="00FC557A">
              <w:rPr>
                <w:noProof/>
                <w:webHidden/>
              </w:rPr>
              <w:fldChar w:fldCharType="end"/>
            </w:r>
          </w:hyperlink>
        </w:p>
        <w:p w14:paraId="66F37EEE" w14:textId="00CE9E1F" w:rsidR="00FC557A" w:rsidRDefault="00000000">
          <w:pPr>
            <w:pStyle w:val="TOC1"/>
            <w:rPr>
              <w:rFonts w:eastAsiaTheme="minorEastAsia"/>
              <w:noProof/>
            </w:rPr>
          </w:pPr>
          <w:hyperlink w:anchor="_Toc119044941" w:history="1">
            <w:r w:rsidR="00FC557A" w:rsidRPr="006506BF">
              <w:rPr>
                <w:rStyle w:val="Hyperlink"/>
                <w:noProof/>
              </w:rPr>
              <w:t>18.</w:t>
            </w:r>
            <w:r w:rsidR="00FC557A">
              <w:rPr>
                <w:rFonts w:eastAsiaTheme="minorEastAsia"/>
                <w:noProof/>
              </w:rPr>
              <w:tab/>
            </w:r>
            <w:r w:rsidR="00FC557A" w:rsidRPr="006506BF">
              <w:rPr>
                <w:rStyle w:val="Hyperlink"/>
                <w:noProof/>
              </w:rPr>
              <w:t>Warrantee and Service Contract</w:t>
            </w:r>
            <w:r w:rsidR="00FC557A">
              <w:rPr>
                <w:noProof/>
                <w:webHidden/>
              </w:rPr>
              <w:tab/>
            </w:r>
            <w:r w:rsidR="00FC557A">
              <w:rPr>
                <w:noProof/>
                <w:webHidden/>
              </w:rPr>
              <w:fldChar w:fldCharType="begin"/>
            </w:r>
            <w:r w:rsidR="00FC557A">
              <w:rPr>
                <w:noProof/>
                <w:webHidden/>
              </w:rPr>
              <w:instrText xml:space="preserve"> PAGEREF _Toc119044941 \h </w:instrText>
            </w:r>
            <w:r w:rsidR="00FC557A">
              <w:rPr>
                <w:noProof/>
                <w:webHidden/>
              </w:rPr>
            </w:r>
            <w:r w:rsidR="00FC557A">
              <w:rPr>
                <w:noProof/>
                <w:webHidden/>
              </w:rPr>
              <w:fldChar w:fldCharType="separate"/>
            </w:r>
            <w:r w:rsidR="00FC557A">
              <w:rPr>
                <w:noProof/>
                <w:webHidden/>
              </w:rPr>
              <w:t>29</w:t>
            </w:r>
            <w:r w:rsidR="00FC557A">
              <w:rPr>
                <w:noProof/>
                <w:webHidden/>
              </w:rPr>
              <w:fldChar w:fldCharType="end"/>
            </w:r>
          </w:hyperlink>
        </w:p>
        <w:p w14:paraId="2659529E" w14:textId="44DBB087" w:rsidR="00FC557A" w:rsidRDefault="00000000">
          <w:pPr>
            <w:pStyle w:val="TOC1"/>
            <w:rPr>
              <w:rFonts w:eastAsiaTheme="minorEastAsia"/>
              <w:noProof/>
            </w:rPr>
          </w:pPr>
          <w:hyperlink w:anchor="_Toc119044942" w:history="1">
            <w:r w:rsidR="00FC557A" w:rsidRPr="006506BF">
              <w:rPr>
                <w:rStyle w:val="Hyperlink"/>
                <w:noProof/>
              </w:rPr>
              <w:t>19.</w:t>
            </w:r>
            <w:r w:rsidR="00FC557A">
              <w:rPr>
                <w:rFonts w:eastAsiaTheme="minorEastAsia"/>
                <w:noProof/>
              </w:rPr>
              <w:tab/>
            </w:r>
            <w:r w:rsidR="00FC557A" w:rsidRPr="006506BF">
              <w:rPr>
                <w:rStyle w:val="Hyperlink"/>
                <w:noProof/>
              </w:rPr>
              <w:t>Custom Software &amp; Programming</w:t>
            </w:r>
            <w:r w:rsidR="00FC557A">
              <w:rPr>
                <w:noProof/>
                <w:webHidden/>
              </w:rPr>
              <w:tab/>
            </w:r>
            <w:r w:rsidR="00FC557A">
              <w:rPr>
                <w:noProof/>
                <w:webHidden/>
              </w:rPr>
              <w:fldChar w:fldCharType="begin"/>
            </w:r>
            <w:r w:rsidR="00FC557A">
              <w:rPr>
                <w:noProof/>
                <w:webHidden/>
              </w:rPr>
              <w:instrText xml:space="preserve"> PAGEREF _Toc119044942 \h </w:instrText>
            </w:r>
            <w:r w:rsidR="00FC557A">
              <w:rPr>
                <w:noProof/>
                <w:webHidden/>
              </w:rPr>
            </w:r>
            <w:r w:rsidR="00FC557A">
              <w:rPr>
                <w:noProof/>
                <w:webHidden/>
              </w:rPr>
              <w:fldChar w:fldCharType="separate"/>
            </w:r>
            <w:r w:rsidR="00FC557A">
              <w:rPr>
                <w:noProof/>
                <w:webHidden/>
              </w:rPr>
              <w:t>31</w:t>
            </w:r>
            <w:r w:rsidR="00FC557A">
              <w:rPr>
                <w:noProof/>
                <w:webHidden/>
              </w:rPr>
              <w:fldChar w:fldCharType="end"/>
            </w:r>
          </w:hyperlink>
        </w:p>
        <w:p w14:paraId="4BC34F4A" w14:textId="0227FCB4" w:rsidR="00FC557A" w:rsidRDefault="00000000">
          <w:pPr>
            <w:pStyle w:val="TOC1"/>
            <w:rPr>
              <w:rFonts w:eastAsiaTheme="minorEastAsia"/>
              <w:noProof/>
            </w:rPr>
          </w:pPr>
          <w:hyperlink w:anchor="_Toc119044943" w:history="1">
            <w:r w:rsidR="00FC557A" w:rsidRPr="006506BF">
              <w:rPr>
                <w:rStyle w:val="Hyperlink"/>
                <w:noProof/>
              </w:rPr>
              <w:t>20.</w:t>
            </w:r>
            <w:r w:rsidR="00FC557A">
              <w:rPr>
                <w:rFonts w:eastAsiaTheme="minorEastAsia"/>
                <w:noProof/>
              </w:rPr>
              <w:tab/>
            </w:r>
            <w:r w:rsidR="00FC557A" w:rsidRPr="006506BF">
              <w:rPr>
                <w:rStyle w:val="Hyperlink"/>
                <w:noProof/>
              </w:rPr>
              <w:t>Single Source of Truth</w:t>
            </w:r>
            <w:r w:rsidR="00FC557A">
              <w:rPr>
                <w:noProof/>
                <w:webHidden/>
              </w:rPr>
              <w:tab/>
            </w:r>
            <w:r w:rsidR="00FC557A">
              <w:rPr>
                <w:noProof/>
                <w:webHidden/>
              </w:rPr>
              <w:fldChar w:fldCharType="begin"/>
            </w:r>
            <w:r w:rsidR="00FC557A">
              <w:rPr>
                <w:noProof/>
                <w:webHidden/>
              </w:rPr>
              <w:instrText xml:space="preserve"> PAGEREF _Toc119044943 \h </w:instrText>
            </w:r>
            <w:r w:rsidR="00FC557A">
              <w:rPr>
                <w:noProof/>
                <w:webHidden/>
              </w:rPr>
            </w:r>
            <w:r w:rsidR="00FC557A">
              <w:rPr>
                <w:noProof/>
                <w:webHidden/>
              </w:rPr>
              <w:fldChar w:fldCharType="separate"/>
            </w:r>
            <w:r w:rsidR="00FC557A">
              <w:rPr>
                <w:noProof/>
                <w:webHidden/>
              </w:rPr>
              <w:t>32</w:t>
            </w:r>
            <w:r w:rsidR="00FC557A">
              <w:rPr>
                <w:noProof/>
                <w:webHidden/>
              </w:rPr>
              <w:fldChar w:fldCharType="end"/>
            </w:r>
          </w:hyperlink>
        </w:p>
        <w:p w14:paraId="1EC5A632" w14:textId="28007AA0" w:rsidR="00FC557A" w:rsidRDefault="00000000">
          <w:pPr>
            <w:pStyle w:val="TOC1"/>
            <w:rPr>
              <w:rFonts w:eastAsiaTheme="minorEastAsia"/>
              <w:noProof/>
            </w:rPr>
          </w:pPr>
          <w:hyperlink w:anchor="_Toc119044944" w:history="1">
            <w:r w:rsidR="00FC557A" w:rsidRPr="006506BF">
              <w:rPr>
                <w:rStyle w:val="Hyperlink"/>
                <w:noProof/>
              </w:rPr>
              <w:t>21.</w:t>
            </w:r>
            <w:r w:rsidR="00FC557A">
              <w:rPr>
                <w:rFonts w:eastAsiaTheme="minorEastAsia"/>
                <w:noProof/>
              </w:rPr>
              <w:tab/>
            </w:r>
            <w:r w:rsidR="00FC557A" w:rsidRPr="006506BF">
              <w:rPr>
                <w:rStyle w:val="Hyperlink"/>
                <w:noProof/>
              </w:rPr>
              <w:t>Integration Failure Modes</w:t>
            </w:r>
            <w:r w:rsidR="00FC557A">
              <w:rPr>
                <w:noProof/>
                <w:webHidden/>
              </w:rPr>
              <w:tab/>
            </w:r>
            <w:r w:rsidR="00FC557A">
              <w:rPr>
                <w:noProof/>
                <w:webHidden/>
              </w:rPr>
              <w:fldChar w:fldCharType="begin"/>
            </w:r>
            <w:r w:rsidR="00FC557A">
              <w:rPr>
                <w:noProof/>
                <w:webHidden/>
              </w:rPr>
              <w:instrText xml:space="preserve"> PAGEREF _Toc119044944 \h </w:instrText>
            </w:r>
            <w:r w:rsidR="00FC557A">
              <w:rPr>
                <w:noProof/>
                <w:webHidden/>
              </w:rPr>
            </w:r>
            <w:r w:rsidR="00FC557A">
              <w:rPr>
                <w:noProof/>
                <w:webHidden/>
              </w:rPr>
              <w:fldChar w:fldCharType="separate"/>
            </w:r>
            <w:r w:rsidR="00FC557A">
              <w:rPr>
                <w:noProof/>
                <w:webHidden/>
              </w:rPr>
              <w:t>32</w:t>
            </w:r>
            <w:r w:rsidR="00FC557A">
              <w:rPr>
                <w:noProof/>
                <w:webHidden/>
              </w:rPr>
              <w:fldChar w:fldCharType="end"/>
            </w:r>
          </w:hyperlink>
        </w:p>
        <w:p w14:paraId="1F859D9D" w14:textId="25A2392E" w:rsidR="00FC557A" w:rsidRDefault="00000000">
          <w:pPr>
            <w:pStyle w:val="TOC1"/>
            <w:rPr>
              <w:rFonts w:eastAsiaTheme="minorEastAsia"/>
              <w:noProof/>
            </w:rPr>
          </w:pPr>
          <w:hyperlink w:anchor="_Toc119044945" w:history="1">
            <w:r w:rsidR="00FC557A" w:rsidRPr="006506BF">
              <w:rPr>
                <w:rStyle w:val="Hyperlink"/>
                <w:noProof/>
              </w:rPr>
              <w:t>22.</w:t>
            </w:r>
            <w:r w:rsidR="00FC557A">
              <w:rPr>
                <w:rFonts w:eastAsiaTheme="minorEastAsia"/>
                <w:noProof/>
              </w:rPr>
              <w:tab/>
            </w:r>
            <w:r w:rsidR="00FC557A" w:rsidRPr="006506BF">
              <w:rPr>
                <w:rStyle w:val="Hyperlink"/>
                <w:noProof/>
              </w:rPr>
              <w:t>Life Safety and Code Compliance</w:t>
            </w:r>
            <w:r w:rsidR="00FC557A">
              <w:rPr>
                <w:noProof/>
                <w:webHidden/>
              </w:rPr>
              <w:tab/>
            </w:r>
            <w:r w:rsidR="00FC557A">
              <w:rPr>
                <w:noProof/>
                <w:webHidden/>
              </w:rPr>
              <w:fldChar w:fldCharType="begin"/>
            </w:r>
            <w:r w:rsidR="00FC557A">
              <w:rPr>
                <w:noProof/>
                <w:webHidden/>
              </w:rPr>
              <w:instrText xml:space="preserve"> PAGEREF _Toc119044945 \h </w:instrText>
            </w:r>
            <w:r w:rsidR="00FC557A">
              <w:rPr>
                <w:noProof/>
                <w:webHidden/>
              </w:rPr>
            </w:r>
            <w:r w:rsidR="00FC557A">
              <w:rPr>
                <w:noProof/>
                <w:webHidden/>
              </w:rPr>
              <w:fldChar w:fldCharType="separate"/>
            </w:r>
            <w:r w:rsidR="00FC557A">
              <w:rPr>
                <w:noProof/>
                <w:webHidden/>
              </w:rPr>
              <w:t>33</w:t>
            </w:r>
            <w:r w:rsidR="00FC557A">
              <w:rPr>
                <w:noProof/>
                <w:webHidden/>
              </w:rPr>
              <w:fldChar w:fldCharType="end"/>
            </w:r>
          </w:hyperlink>
        </w:p>
        <w:p w14:paraId="63FC5485" w14:textId="7D0F9663" w:rsidR="00FC557A" w:rsidRDefault="00000000">
          <w:pPr>
            <w:pStyle w:val="TOC1"/>
            <w:rPr>
              <w:rFonts w:eastAsiaTheme="minorEastAsia"/>
              <w:noProof/>
            </w:rPr>
          </w:pPr>
          <w:hyperlink w:anchor="_Toc119044946" w:history="1">
            <w:r w:rsidR="00FC557A" w:rsidRPr="006506BF">
              <w:rPr>
                <w:rStyle w:val="Hyperlink"/>
                <w:noProof/>
              </w:rPr>
              <w:t>23.</w:t>
            </w:r>
            <w:r w:rsidR="00FC557A">
              <w:rPr>
                <w:rFonts w:eastAsiaTheme="minorEastAsia"/>
                <w:noProof/>
              </w:rPr>
              <w:tab/>
            </w:r>
            <w:r w:rsidR="00FC557A" w:rsidRPr="006506BF">
              <w:rPr>
                <w:rStyle w:val="Hyperlink"/>
                <w:noProof/>
              </w:rPr>
              <w:t>Network Operations</w:t>
            </w:r>
            <w:r w:rsidR="00FC557A">
              <w:rPr>
                <w:noProof/>
                <w:webHidden/>
              </w:rPr>
              <w:tab/>
            </w:r>
            <w:r w:rsidR="00FC557A">
              <w:rPr>
                <w:noProof/>
                <w:webHidden/>
              </w:rPr>
              <w:fldChar w:fldCharType="begin"/>
            </w:r>
            <w:r w:rsidR="00FC557A">
              <w:rPr>
                <w:noProof/>
                <w:webHidden/>
              </w:rPr>
              <w:instrText xml:space="preserve"> PAGEREF _Toc119044946 \h </w:instrText>
            </w:r>
            <w:r w:rsidR="00FC557A">
              <w:rPr>
                <w:noProof/>
                <w:webHidden/>
              </w:rPr>
            </w:r>
            <w:r w:rsidR="00FC557A">
              <w:rPr>
                <w:noProof/>
                <w:webHidden/>
              </w:rPr>
              <w:fldChar w:fldCharType="separate"/>
            </w:r>
            <w:r w:rsidR="00FC557A">
              <w:rPr>
                <w:noProof/>
                <w:webHidden/>
              </w:rPr>
              <w:t>33</w:t>
            </w:r>
            <w:r w:rsidR="00FC557A">
              <w:rPr>
                <w:noProof/>
                <w:webHidden/>
              </w:rPr>
              <w:fldChar w:fldCharType="end"/>
            </w:r>
          </w:hyperlink>
        </w:p>
        <w:p w14:paraId="62434CE7" w14:textId="3EA31E9A" w:rsidR="00FC557A" w:rsidRDefault="00000000">
          <w:pPr>
            <w:pStyle w:val="TOC1"/>
            <w:rPr>
              <w:rFonts w:eastAsiaTheme="minorEastAsia"/>
              <w:noProof/>
            </w:rPr>
          </w:pPr>
          <w:hyperlink w:anchor="_Toc119044947" w:history="1">
            <w:r w:rsidR="00FC557A" w:rsidRPr="006506BF">
              <w:rPr>
                <w:rStyle w:val="Hyperlink"/>
                <w:noProof/>
              </w:rPr>
              <w:t>24.</w:t>
            </w:r>
            <w:r w:rsidR="00FC557A">
              <w:rPr>
                <w:rFonts w:eastAsiaTheme="minorEastAsia"/>
                <w:noProof/>
              </w:rPr>
              <w:tab/>
            </w:r>
            <w:r w:rsidR="00FC557A" w:rsidRPr="006506BF">
              <w:rPr>
                <w:rStyle w:val="Hyperlink"/>
                <w:noProof/>
              </w:rPr>
              <w:t>Operation Technology / ICS Cybersecurity</w:t>
            </w:r>
            <w:r w:rsidR="00FC557A">
              <w:rPr>
                <w:noProof/>
                <w:webHidden/>
              </w:rPr>
              <w:tab/>
            </w:r>
            <w:r w:rsidR="00FC557A">
              <w:rPr>
                <w:noProof/>
                <w:webHidden/>
              </w:rPr>
              <w:fldChar w:fldCharType="begin"/>
            </w:r>
            <w:r w:rsidR="00FC557A">
              <w:rPr>
                <w:noProof/>
                <w:webHidden/>
              </w:rPr>
              <w:instrText xml:space="preserve"> PAGEREF _Toc119044947 \h </w:instrText>
            </w:r>
            <w:r w:rsidR="00FC557A">
              <w:rPr>
                <w:noProof/>
                <w:webHidden/>
              </w:rPr>
            </w:r>
            <w:r w:rsidR="00FC557A">
              <w:rPr>
                <w:noProof/>
                <w:webHidden/>
              </w:rPr>
              <w:fldChar w:fldCharType="separate"/>
            </w:r>
            <w:r w:rsidR="00FC557A">
              <w:rPr>
                <w:noProof/>
                <w:webHidden/>
              </w:rPr>
              <w:t>33</w:t>
            </w:r>
            <w:r w:rsidR="00FC557A">
              <w:rPr>
                <w:noProof/>
                <w:webHidden/>
              </w:rPr>
              <w:fldChar w:fldCharType="end"/>
            </w:r>
          </w:hyperlink>
        </w:p>
        <w:p w14:paraId="4AEA2AE9" w14:textId="64AAAF1E" w:rsidR="00FC557A" w:rsidRDefault="00000000">
          <w:pPr>
            <w:pStyle w:val="TOC1"/>
            <w:rPr>
              <w:rFonts w:eastAsiaTheme="minorEastAsia"/>
              <w:noProof/>
            </w:rPr>
          </w:pPr>
          <w:hyperlink w:anchor="_Toc119044948" w:history="1">
            <w:r w:rsidR="00FC557A" w:rsidRPr="006506BF">
              <w:rPr>
                <w:rStyle w:val="Hyperlink"/>
                <w:noProof/>
              </w:rPr>
              <w:t>25.</w:t>
            </w:r>
            <w:r w:rsidR="00FC557A">
              <w:rPr>
                <w:rFonts w:eastAsiaTheme="minorEastAsia"/>
                <w:noProof/>
              </w:rPr>
              <w:tab/>
            </w:r>
            <w:r w:rsidR="00FC557A" w:rsidRPr="006506BF">
              <w:rPr>
                <w:rStyle w:val="Hyperlink"/>
                <w:noProof/>
              </w:rPr>
              <w:t>Vendor Provided Network Hardware</w:t>
            </w:r>
            <w:r w:rsidR="00FC557A">
              <w:rPr>
                <w:noProof/>
                <w:webHidden/>
              </w:rPr>
              <w:tab/>
            </w:r>
            <w:r w:rsidR="00FC557A">
              <w:rPr>
                <w:noProof/>
                <w:webHidden/>
              </w:rPr>
              <w:fldChar w:fldCharType="begin"/>
            </w:r>
            <w:r w:rsidR="00FC557A">
              <w:rPr>
                <w:noProof/>
                <w:webHidden/>
              </w:rPr>
              <w:instrText xml:space="preserve"> PAGEREF _Toc119044948 \h </w:instrText>
            </w:r>
            <w:r w:rsidR="00FC557A">
              <w:rPr>
                <w:noProof/>
                <w:webHidden/>
              </w:rPr>
            </w:r>
            <w:r w:rsidR="00FC557A">
              <w:rPr>
                <w:noProof/>
                <w:webHidden/>
              </w:rPr>
              <w:fldChar w:fldCharType="separate"/>
            </w:r>
            <w:r w:rsidR="00FC557A">
              <w:rPr>
                <w:noProof/>
                <w:webHidden/>
              </w:rPr>
              <w:t>34</w:t>
            </w:r>
            <w:r w:rsidR="00FC557A">
              <w:rPr>
                <w:noProof/>
                <w:webHidden/>
              </w:rPr>
              <w:fldChar w:fldCharType="end"/>
            </w:r>
          </w:hyperlink>
        </w:p>
        <w:p w14:paraId="147D0331" w14:textId="3C4EAE6A" w:rsidR="00FC557A" w:rsidRDefault="00000000">
          <w:pPr>
            <w:pStyle w:val="TOC1"/>
            <w:rPr>
              <w:rFonts w:eastAsiaTheme="minorEastAsia"/>
              <w:noProof/>
            </w:rPr>
          </w:pPr>
          <w:hyperlink w:anchor="_Toc119044949" w:history="1">
            <w:r w:rsidR="00FC557A" w:rsidRPr="006506BF">
              <w:rPr>
                <w:rStyle w:val="Hyperlink"/>
                <w:noProof/>
              </w:rPr>
              <w:t>26.</w:t>
            </w:r>
            <w:r w:rsidR="00FC557A">
              <w:rPr>
                <w:rFonts w:eastAsiaTheme="minorEastAsia"/>
                <w:noProof/>
              </w:rPr>
              <w:tab/>
            </w:r>
            <w:r w:rsidR="00FC557A" w:rsidRPr="006506BF">
              <w:rPr>
                <w:rStyle w:val="Hyperlink"/>
                <w:noProof/>
              </w:rPr>
              <w:t>Vendor Provided Servers</w:t>
            </w:r>
            <w:r w:rsidR="00FC557A">
              <w:rPr>
                <w:noProof/>
                <w:webHidden/>
              </w:rPr>
              <w:tab/>
            </w:r>
            <w:r w:rsidR="00FC557A">
              <w:rPr>
                <w:noProof/>
                <w:webHidden/>
              </w:rPr>
              <w:fldChar w:fldCharType="begin"/>
            </w:r>
            <w:r w:rsidR="00FC557A">
              <w:rPr>
                <w:noProof/>
                <w:webHidden/>
              </w:rPr>
              <w:instrText xml:space="preserve"> PAGEREF _Toc119044949 \h </w:instrText>
            </w:r>
            <w:r w:rsidR="00FC557A">
              <w:rPr>
                <w:noProof/>
                <w:webHidden/>
              </w:rPr>
            </w:r>
            <w:r w:rsidR="00FC557A">
              <w:rPr>
                <w:noProof/>
                <w:webHidden/>
              </w:rPr>
              <w:fldChar w:fldCharType="separate"/>
            </w:r>
            <w:r w:rsidR="00FC557A">
              <w:rPr>
                <w:noProof/>
                <w:webHidden/>
              </w:rPr>
              <w:t>35</w:t>
            </w:r>
            <w:r w:rsidR="00FC557A">
              <w:rPr>
                <w:noProof/>
                <w:webHidden/>
              </w:rPr>
              <w:fldChar w:fldCharType="end"/>
            </w:r>
          </w:hyperlink>
        </w:p>
        <w:p w14:paraId="1AF01A69" w14:textId="0BB326D6" w:rsidR="00FC557A" w:rsidRDefault="00000000">
          <w:pPr>
            <w:pStyle w:val="TOC1"/>
            <w:rPr>
              <w:rFonts w:eastAsiaTheme="minorEastAsia"/>
              <w:noProof/>
            </w:rPr>
          </w:pPr>
          <w:hyperlink w:anchor="_Toc119044950" w:history="1">
            <w:r w:rsidR="00FC557A" w:rsidRPr="006506BF">
              <w:rPr>
                <w:rStyle w:val="Hyperlink"/>
                <w:noProof/>
              </w:rPr>
              <w:t>27.</w:t>
            </w:r>
            <w:r w:rsidR="00FC557A">
              <w:rPr>
                <w:rFonts w:eastAsiaTheme="minorEastAsia"/>
                <w:noProof/>
              </w:rPr>
              <w:tab/>
            </w:r>
            <w:r w:rsidR="00FC557A" w:rsidRPr="006506BF">
              <w:rPr>
                <w:rStyle w:val="Hyperlink"/>
                <w:noProof/>
              </w:rPr>
              <w:t>Use of Wireless Communications to Support Integrations</w:t>
            </w:r>
            <w:r w:rsidR="00FC557A">
              <w:rPr>
                <w:noProof/>
                <w:webHidden/>
              </w:rPr>
              <w:tab/>
            </w:r>
            <w:r w:rsidR="00FC557A">
              <w:rPr>
                <w:noProof/>
                <w:webHidden/>
              </w:rPr>
              <w:fldChar w:fldCharType="begin"/>
            </w:r>
            <w:r w:rsidR="00FC557A">
              <w:rPr>
                <w:noProof/>
                <w:webHidden/>
              </w:rPr>
              <w:instrText xml:space="preserve"> PAGEREF _Toc119044950 \h </w:instrText>
            </w:r>
            <w:r w:rsidR="00FC557A">
              <w:rPr>
                <w:noProof/>
                <w:webHidden/>
              </w:rPr>
            </w:r>
            <w:r w:rsidR="00FC557A">
              <w:rPr>
                <w:noProof/>
                <w:webHidden/>
              </w:rPr>
              <w:fldChar w:fldCharType="separate"/>
            </w:r>
            <w:r w:rsidR="00FC557A">
              <w:rPr>
                <w:noProof/>
                <w:webHidden/>
              </w:rPr>
              <w:t>36</w:t>
            </w:r>
            <w:r w:rsidR="00FC557A">
              <w:rPr>
                <w:noProof/>
                <w:webHidden/>
              </w:rPr>
              <w:fldChar w:fldCharType="end"/>
            </w:r>
          </w:hyperlink>
        </w:p>
        <w:p w14:paraId="0831FD0C" w14:textId="7C5B441E" w:rsidR="00FC557A" w:rsidRDefault="00000000">
          <w:pPr>
            <w:pStyle w:val="TOC1"/>
            <w:rPr>
              <w:rFonts w:eastAsiaTheme="minorEastAsia"/>
              <w:noProof/>
            </w:rPr>
          </w:pPr>
          <w:hyperlink w:anchor="_Toc119044951" w:history="1">
            <w:r w:rsidR="00FC557A" w:rsidRPr="006506BF">
              <w:rPr>
                <w:rStyle w:val="Hyperlink"/>
                <w:noProof/>
              </w:rPr>
              <w:t>28.</w:t>
            </w:r>
            <w:r w:rsidR="00FC557A">
              <w:rPr>
                <w:rFonts w:eastAsiaTheme="minorEastAsia"/>
                <w:noProof/>
              </w:rPr>
              <w:tab/>
            </w:r>
            <w:r w:rsidR="00FC557A" w:rsidRPr="006506BF">
              <w:rPr>
                <w:rStyle w:val="Hyperlink"/>
                <w:noProof/>
              </w:rPr>
              <w:t>Remote Access</w:t>
            </w:r>
            <w:r w:rsidR="00FC557A">
              <w:rPr>
                <w:noProof/>
                <w:webHidden/>
              </w:rPr>
              <w:tab/>
            </w:r>
            <w:r w:rsidR="00FC557A">
              <w:rPr>
                <w:noProof/>
                <w:webHidden/>
              </w:rPr>
              <w:fldChar w:fldCharType="begin"/>
            </w:r>
            <w:r w:rsidR="00FC557A">
              <w:rPr>
                <w:noProof/>
                <w:webHidden/>
              </w:rPr>
              <w:instrText xml:space="preserve"> PAGEREF _Toc119044951 \h </w:instrText>
            </w:r>
            <w:r w:rsidR="00FC557A">
              <w:rPr>
                <w:noProof/>
                <w:webHidden/>
              </w:rPr>
            </w:r>
            <w:r w:rsidR="00FC557A">
              <w:rPr>
                <w:noProof/>
                <w:webHidden/>
              </w:rPr>
              <w:fldChar w:fldCharType="separate"/>
            </w:r>
            <w:r w:rsidR="00FC557A">
              <w:rPr>
                <w:noProof/>
                <w:webHidden/>
              </w:rPr>
              <w:t>37</w:t>
            </w:r>
            <w:r w:rsidR="00FC557A">
              <w:rPr>
                <w:noProof/>
                <w:webHidden/>
              </w:rPr>
              <w:fldChar w:fldCharType="end"/>
            </w:r>
          </w:hyperlink>
        </w:p>
        <w:p w14:paraId="00C5731B" w14:textId="6DB71B47" w:rsidR="00FC557A" w:rsidRDefault="00000000">
          <w:pPr>
            <w:pStyle w:val="TOC1"/>
            <w:rPr>
              <w:rFonts w:eastAsiaTheme="minorEastAsia"/>
              <w:noProof/>
            </w:rPr>
          </w:pPr>
          <w:hyperlink w:anchor="_Toc119044952" w:history="1">
            <w:r w:rsidR="00FC557A" w:rsidRPr="006506BF">
              <w:rPr>
                <w:rStyle w:val="Hyperlink"/>
                <w:noProof/>
              </w:rPr>
              <w:t>29.</w:t>
            </w:r>
            <w:r w:rsidR="00FC557A">
              <w:rPr>
                <w:rFonts w:eastAsiaTheme="minorEastAsia"/>
                <w:noProof/>
              </w:rPr>
              <w:tab/>
            </w:r>
            <w:r w:rsidR="00FC557A" w:rsidRPr="006506BF">
              <w:rPr>
                <w:rStyle w:val="Hyperlink"/>
                <w:noProof/>
              </w:rPr>
              <w:t>Related Specification Sections</w:t>
            </w:r>
            <w:r w:rsidR="00FC557A">
              <w:rPr>
                <w:noProof/>
                <w:webHidden/>
              </w:rPr>
              <w:tab/>
            </w:r>
            <w:r w:rsidR="00FC557A">
              <w:rPr>
                <w:noProof/>
                <w:webHidden/>
              </w:rPr>
              <w:fldChar w:fldCharType="begin"/>
            </w:r>
            <w:r w:rsidR="00FC557A">
              <w:rPr>
                <w:noProof/>
                <w:webHidden/>
              </w:rPr>
              <w:instrText xml:space="preserve"> PAGEREF _Toc119044952 \h </w:instrText>
            </w:r>
            <w:r w:rsidR="00FC557A">
              <w:rPr>
                <w:noProof/>
                <w:webHidden/>
              </w:rPr>
            </w:r>
            <w:r w:rsidR="00FC557A">
              <w:rPr>
                <w:noProof/>
                <w:webHidden/>
              </w:rPr>
              <w:fldChar w:fldCharType="separate"/>
            </w:r>
            <w:r w:rsidR="00FC557A">
              <w:rPr>
                <w:noProof/>
                <w:webHidden/>
              </w:rPr>
              <w:t>37</w:t>
            </w:r>
            <w:r w:rsidR="00FC557A">
              <w:rPr>
                <w:noProof/>
                <w:webHidden/>
              </w:rPr>
              <w:fldChar w:fldCharType="end"/>
            </w:r>
          </w:hyperlink>
        </w:p>
        <w:p w14:paraId="31DD79B3" w14:textId="7A6FB68A" w:rsidR="00FC557A" w:rsidRDefault="00000000">
          <w:pPr>
            <w:pStyle w:val="TOC1"/>
            <w:rPr>
              <w:rFonts w:eastAsiaTheme="minorEastAsia"/>
              <w:noProof/>
            </w:rPr>
          </w:pPr>
          <w:hyperlink w:anchor="_Toc119044953" w:history="1">
            <w:r w:rsidR="00FC557A" w:rsidRPr="006506BF">
              <w:rPr>
                <w:rStyle w:val="Hyperlink"/>
                <w:noProof/>
              </w:rPr>
              <w:t>30.</w:t>
            </w:r>
            <w:r w:rsidR="00FC557A">
              <w:rPr>
                <w:rFonts w:eastAsiaTheme="minorEastAsia"/>
                <w:noProof/>
              </w:rPr>
              <w:tab/>
            </w:r>
            <w:r w:rsidR="00FC557A" w:rsidRPr="006506BF">
              <w:rPr>
                <w:rStyle w:val="Hyperlink"/>
                <w:noProof/>
              </w:rPr>
              <w:t>Unique Specification Section Requirements</w:t>
            </w:r>
            <w:r w:rsidR="00FC557A">
              <w:rPr>
                <w:noProof/>
                <w:webHidden/>
              </w:rPr>
              <w:tab/>
            </w:r>
            <w:r w:rsidR="00FC557A">
              <w:rPr>
                <w:noProof/>
                <w:webHidden/>
              </w:rPr>
              <w:fldChar w:fldCharType="begin"/>
            </w:r>
            <w:r w:rsidR="00FC557A">
              <w:rPr>
                <w:noProof/>
                <w:webHidden/>
              </w:rPr>
              <w:instrText xml:space="preserve"> PAGEREF _Toc119044953 \h </w:instrText>
            </w:r>
            <w:r w:rsidR="00FC557A">
              <w:rPr>
                <w:noProof/>
                <w:webHidden/>
              </w:rPr>
            </w:r>
            <w:r w:rsidR="00FC557A">
              <w:rPr>
                <w:noProof/>
                <w:webHidden/>
              </w:rPr>
              <w:fldChar w:fldCharType="separate"/>
            </w:r>
            <w:r w:rsidR="00FC557A">
              <w:rPr>
                <w:noProof/>
                <w:webHidden/>
              </w:rPr>
              <w:t>40</w:t>
            </w:r>
            <w:r w:rsidR="00FC557A">
              <w:rPr>
                <w:noProof/>
                <w:webHidden/>
              </w:rPr>
              <w:fldChar w:fldCharType="end"/>
            </w:r>
          </w:hyperlink>
        </w:p>
        <w:p w14:paraId="34E7C923" w14:textId="7C4EEBC3" w:rsidR="009D64EC" w:rsidRDefault="009D64EC">
          <w:r>
            <w:rPr>
              <w:b/>
              <w:bCs/>
              <w:noProof/>
            </w:rPr>
            <w:fldChar w:fldCharType="end"/>
          </w:r>
        </w:p>
      </w:sdtContent>
    </w:sdt>
    <w:p w14:paraId="518E13D6" w14:textId="332CB691" w:rsidR="00783E92" w:rsidRDefault="00783E92"/>
    <w:tbl>
      <w:tblPr>
        <w:tblStyle w:val="TableGrid"/>
        <w:tblW w:w="10482" w:type="dxa"/>
        <w:jc w:val="center"/>
        <w:tblLayout w:type="fixed"/>
        <w:tblLook w:val="04A0" w:firstRow="1" w:lastRow="0" w:firstColumn="1" w:lastColumn="0" w:noHBand="0" w:noVBand="1"/>
      </w:tblPr>
      <w:tblGrid>
        <w:gridCol w:w="625"/>
        <w:gridCol w:w="1620"/>
        <w:gridCol w:w="1260"/>
        <w:gridCol w:w="1260"/>
        <w:gridCol w:w="1440"/>
        <w:gridCol w:w="4277"/>
      </w:tblGrid>
      <w:tr w:rsidR="0093569C" w14:paraId="7DE29EAA" w14:textId="77777777" w:rsidTr="00815371">
        <w:trPr>
          <w:cantSplit/>
          <w:trHeight w:val="2960"/>
          <w:jc w:val="center"/>
        </w:trPr>
        <w:tc>
          <w:tcPr>
            <w:tcW w:w="625" w:type="dxa"/>
            <w:shd w:val="clear" w:color="auto" w:fill="D9D9D9" w:themeFill="background1" w:themeFillShade="D9"/>
            <w:textDirection w:val="btLr"/>
            <w:vAlign w:val="center"/>
          </w:tcPr>
          <w:p w14:paraId="2732299A" w14:textId="77777777" w:rsidR="0093569C" w:rsidRPr="00C25DD9" w:rsidRDefault="0093569C" w:rsidP="002A62F8">
            <w:pPr>
              <w:ind w:left="113" w:right="113"/>
              <w:rPr>
                <w:b/>
                <w:bCs/>
                <w:sz w:val="22"/>
                <w:szCs w:val="22"/>
              </w:rPr>
            </w:pPr>
            <w:r w:rsidRPr="00C25DD9">
              <w:rPr>
                <w:b/>
                <w:bCs/>
                <w:sz w:val="22"/>
                <w:szCs w:val="22"/>
              </w:rPr>
              <w:t>VERSION #</w:t>
            </w:r>
          </w:p>
        </w:tc>
        <w:tc>
          <w:tcPr>
            <w:tcW w:w="1620" w:type="dxa"/>
            <w:shd w:val="clear" w:color="auto" w:fill="D9D9D9" w:themeFill="background1" w:themeFillShade="D9"/>
            <w:textDirection w:val="btLr"/>
            <w:vAlign w:val="center"/>
          </w:tcPr>
          <w:p w14:paraId="4A72B6FC" w14:textId="77777777" w:rsidR="0093569C" w:rsidRPr="00C25DD9" w:rsidRDefault="0093569C" w:rsidP="002A62F8">
            <w:pPr>
              <w:ind w:left="113" w:right="113"/>
              <w:rPr>
                <w:b/>
                <w:bCs/>
                <w:sz w:val="22"/>
                <w:szCs w:val="22"/>
              </w:rPr>
            </w:pPr>
            <w:r w:rsidRPr="00C25DD9">
              <w:rPr>
                <w:b/>
                <w:bCs/>
                <w:sz w:val="22"/>
                <w:szCs w:val="22"/>
              </w:rPr>
              <w:t>IMPLEMENTED BY</w:t>
            </w:r>
          </w:p>
        </w:tc>
        <w:tc>
          <w:tcPr>
            <w:tcW w:w="1260" w:type="dxa"/>
            <w:shd w:val="clear" w:color="auto" w:fill="D9D9D9" w:themeFill="background1" w:themeFillShade="D9"/>
            <w:textDirection w:val="btLr"/>
            <w:vAlign w:val="center"/>
          </w:tcPr>
          <w:p w14:paraId="2DE2CAAC" w14:textId="77777777" w:rsidR="0093569C" w:rsidRPr="00C25DD9" w:rsidRDefault="0093569C" w:rsidP="002A62F8">
            <w:pPr>
              <w:ind w:left="113" w:right="113"/>
              <w:rPr>
                <w:b/>
                <w:bCs/>
                <w:sz w:val="22"/>
                <w:szCs w:val="22"/>
              </w:rPr>
            </w:pPr>
            <w:r w:rsidRPr="00C25DD9">
              <w:rPr>
                <w:b/>
                <w:bCs/>
                <w:sz w:val="22"/>
                <w:szCs w:val="22"/>
              </w:rPr>
              <w:t>REVISION DATE</w:t>
            </w:r>
          </w:p>
        </w:tc>
        <w:tc>
          <w:tcPr>
            <w:tcW w:w="1260" w:type="dxa"/>
            <w:shd w:val="clear" w:color="auto" w:fill="D9D9D9" w:themeFill="background1" w:themeFillShade="D9"/>
            <w:textDirection w:val="btLr"/>
            <w:vAlign w:val="center"/>
          </w:tcPr>
          <w:p w14:paraId="7085FC40" w14:textId="77777777" w:rsidR="0093569C" w:rsidRPr="00C25DD9" w:rsidRDefault="0093569C" w:rsidP="002A62F8">
            <w:pPr>
              <w:ind w:left="113" w:right="113"/>
              <w:rPr>
                <w:b/>
                <w:bCs/>
                <w:sz w:val="22"/>
                <w:szCs w:val="22"/>
              </w:rPr>
            </w:pPr>
            <w:r w:rsidRPr="00C25DD9">
              <w:rPr>
                <w:b/>
                <w:bCs/>
                <w:sz w:val="22"/>
                <w:szCs w:val="22"/>
              </w:rPr>
              <w:t>APPROVED BY</w:t>
            </w:r>
          </w:p>
        </w:tc>
        <w:tc>
          <w:tcPr>
            <w:tcW w:w="1440" w:type="dxa"/>
            <w:shd w:val="clear" w:color="auto" w:fill="D9D9D9" w:themeFill="background1" w:themeFillShade="D9"/>
            <w:textDirection w:val="btLr"/>
            <w:vAlign w:val="center"/>
          </w:tcPr>
          <w:p w14:paraId="5F2B264C" w14:textId="77777777" w:rsidR="0093569C" w:rsidRPr="00C25DD9" w:rsidRDefault="0093569C" w:rsidP="002A62F8">
            <w:pPr>
              <w:ind w:left="113" w:right="113"/>
              <w:rPr>
                <w:b/>
                <w:bCs/>
                <w:sz w:val="22"/>
                <w:szCs w:val="22"/>
              </w:rPr>
            </w:pPr>
            <w:r w:rsidRPr="00C25DD9">
              <w:rPr>
                <w:b/>
                <w:bCs/>
                <w:sz w:val="22"/>
                <w:szCs w:val="22"/>
              </w:rPr>
              <w:t>APPROVAL DATE</w:t>
            </w:r>
          </w:p>
        </w:tc>
        <w:tc>
          <w:tcPr>
            <w:tcW w:w="4277" w:type="dxa"/>
            <w:shd w:val="clear" w:color="auto" w:fill="D9D9D9" w:themeFill="background1" w:themeFillShade="D9"/>
            <w:textDirection w:val="btLr"/>
            <w:vAlign w:val="center"/>
          </w:tcPr>
          <w:p w14:paraId="156925FA" w14:textId="77777777" w:rsidR="0093569C" w:rsidRPr="00C25DD9" w:rsidRDefault="0093569C" w:rsidP="002A62F8">
            <w:pPr>
              <w:ind w:left="113" w:right="113"/>
              <w:rPr>
                <w:b/>
                <w:bCs/>
                <w:sz w:val="22"/>
                <w:szCs w:val="22"/>
              </w:rPr>
            </w:pPr>
            <w:r>
              <w:rPr>
                <w:b/>
                <w:bCs/>
                <w:sz w:val="22"/>
                <w:szCs w:val="22"/>
              </w:rPr>
              <w:t>REVISIONS</w:t>
            </w:r>
            <w:r w:rsidRPr="00C25DD9">
              <w:rPr>
                <w:b/>
                <w:bCs/>
                <w:sz w:val="22"/>
                <w:szCs w:val="22"/>
              </w:rPr>
              <w:t>/COMMENTS</w:t>
            </w:r>
          </w:p>
        </w:tc>
      </w:tr>
      <w:tr w:rsidR="0093569C" w14:paraId="4AC8B23C" w14:textId="77777777" w:rsidTr="002A62F8">
        <w:trPr>
          <w:trHeight w:val="274"/>
          <w:jc w:val="center"/>
        </w:trPr>
        <w:tc>
          <w:tcPr>
            <w:tcW w:w="625" w:type="dxa"/>
          </w:tcPr>
          <w:p w14:paraId="79EDDE75" w14:textId="77777777" w:rsidR="0093569C" w:rsidRPr="00F00EEF" w:rsidRDefault="0093569C" w:rsidP="002A62F8">
            <w:pPr>
              <w:jc w:val="center"/>
              <w:rPr>
                <w:sz w:val="20"/>
                <w:szCs w:val="20"/>
              </w:rPr>
            </w:pPr>
            <w:r w:rsidRPr="00F00EEF">
              <w:rPr>
                <w:sz w:val="20"/>
                <w:szCs w:val="20"/>
              </w:rPr>
              <w:t>1.0</w:t>
            </w:r>
          </w:p>
        </w:tc>
        <w:tc>
          <w:tcPr>
            <w:tcW w:w="1620" w:type="dxa"/>
          </w:tcPr>
          <w:p w14:paraId="357C34B4" w14:textId="77777777" w:rsidR="0093569C" w:rsidRPr="00F00EEF" w:rsidRDefault="0093569C" w:rsidP="002A62F8">
            <w:pPr>
              <w:rPr>
                <w:sz w:val="20"/>
                <w:szCs w:val="20"/>
              </w:rPr>
            </w:pPr>
            <w:r w:rsidRPr="00F00EEF">
              <w:rPr>
                <w:sz w:val="20"/>
                <w:szCs w:val="20"/>
              </w:rPr>
              <w:t>B</w:t>
            </w:r>
            <w:r>
              <w:rPr>
                <w:sz w:val="20"/>
                <w:szCs w:val="20"/>
              </w:rPr>
              <w:t>ala Consulting Engineers</w:t>
            </w:r>
          </w:p>
        </w:tc>
        <w:tc>
          <w:tcPr>
            <w:tcW w:w="1260" w:type="dxa"/>
          </w:tcPr>
          <w:p w14:paraId="78FE9D27" w14:textId="04D97A08" w:rsidR="0093569C" w:rsidRPr="00F00EEF" w:rsidRDefault="0093569C" w:rsidP="002A62F8">
            <w:pPr>
              <w:jc w:val="center"/>
              <w:rPr>
                <w:sz w:val="20"/>
                <w:szCs w:val="20"/>
              </w:rPr>
            </w:pPr>
            <w:r>
              <w:rPr>
                <w:sz w:val="20"/>
                <w:szCs w:val="20"/>
              </w:rPr>
              <w:t>03.29.2022</w:t>
            </w:r>
          </w:p>
        </w:tc>
        <w:tc>
          <w:tcPr>
            <w:tcW w:w="1260" w:type="dxa"/>
          </w:tcPr>
          <w:p w14:paraId="5ADFD11C" w14:textId="77777777" w:rsidR="0093569C" w:rsidRPr="00F00EEF" w:rsidRDefault="0093569C" w:rsidP="002A62F8">
            <w:pPr>
              <w:jc w:val="center"/>
              <w:rPr>
                <w:sz w:val="20"/>
                <w:szCs w:val="20"/>
              </w:rPr>
            </w:pPr>
            <w:r>
              <w:rPr>
                <w:sz w:val="20"/>
                <w:szCs w:val="20"/>
              </w:rPr>
              <w:t>TBD</w:t>
            </w:r>
          </w:p>
        </w:tc>
        <w:tc>
          <w:tcPr>
            <w:tcW w:w="1440" w:type="dxa"/>
          </w:tcPr>
          <w:p w14:paraId="57660765" w14:textId="77777777" w:rsidR="0093569C" w:rsidRPr="00F00EEF" w:rsidRDefault="0093569C" w:rsidP="002A62F8">
            <w:pPr>
              <w:jc w:val="center"/>
              <w:rPr>
                <w:sz w:val="20"/>
                <w:szCs w:val="20"/>
              </w:rPr>
            </w:pPr>
            <w:r>
              <w:rPr>
                <w:sz w:val="20"/>
                <w:szCs w:val="20"/>
              </w:rPr>
              <w:t>TBD</w:t>
            </w:r>
          </w:p>
        </w:tc>
        <w:tc>
          <w:tcPr>
            <w:tcW w:w="4277" w:type="dxa"/>
          </w:tcPr>
          <w:p w14:paraId="0036A0EF" w14:textId="77777777" w:rsidR="0093569C" w:rsidRPr="00F00EEF" w:rsidRDefault="0093569C" w:rsidP="002A62F8">
            <w:pPr>
              <w:jc w:val="center"/>
              <w:rPr>
                <w:sz w:val="20"/>
                <w:szCs w:val="20"/>
              </w:rPr>
            </w:pPr>
            <w:r>
              <w:rPr>
                <w:sz w:val="20"/>
                <w:szCs w:val="20"/>
              </w:rPr>
              <w:t>First Revision</w:t>
            </w:r>
          </w:p>
        </w:tc>
      </w:tr>
      <w:tr w:rsidR="00607AE2" w14:paraId="26F5A659" w14:textId="77777777" w:rsidTr="002A62F8">
        <w:trPr>
          <w:trHeight w:val="260"/>
          <w:jc w:val="center"/>
        </w:trPr>
        <w:tc>
          <w:tcPr>
            <w:tcW w:w="625" w:type="dxa"/>
          </w:tcPr>
          <w:p w14:paraId="106A9798" w14:textId="511B9E23" w:rsidR="00607AE2" w:rsidRDefault="00607AE2" w:rsidP="00607AE2">
            <w:pPr>
              <w:jc w:val="center"/>
              <w:rPr>
                <w:sz w:val="22"/>
                <w:szCs w:val="22"/>
              </w:rPr>
            </w:pPr>
            <w:r w:rsidRPr="00F00EEF">
              <w:rPr>
                <w:sz w:val="20"/>
                <w:szCs w:val="20"/>
              </w:rPr>
              <w:t>1.</w:t>
            </w:r>
            <w:r>
              <w:rPr>
                <w:sz w:val="20"/>
                <w:szCs w:val="20"/>
              </w:rPr>
              <w:t>1</w:t>
            </w:r>
          </w:p>
        </w:tc>
        <w:tc>
          <w:tcPr>
            <w:tcW w:w="1620" w:type="dxa"/>
          </w:tcPr>
          <w:p w14:paraId="64466461" w14:textId="29136CCE" w:rsidR="00607AE2" w:rsidRDefault="00607AE2" w:rsidP="00607AE2">
            <w:pPr>
              <w:jc w:val="center"/>
              <w:rPr>
                <w:sz w:val="22"/>
                <w:szCs w:val="22"/>
              </w:rPr>
            </w:pPr>
            <w:r w:rsidRPr="00F00EEF">
              <w:rPr>
                <w:sz w:val="20"/>
                <w:szCs w:val="20"/>
              </w:rPr>
              <w:t>B</w:t>
            </w:r>
            <w:r>
              <w:rPr>
                <w:sz w:val="20"/>
                <w:szCs w:val="20"/>
              </w:rPr>
              <w:t>ala Consulting Engineers</w:t>
            </w:r>
          </w:p>
        </w:tc>
        <w:tc>
          <w:tcPr>
            <w:tcW w:w="1260" w:type="dxa"/>
          </w:tcPr>
          <w:p w14:paraId="7B85C5FC" w14:textId="40F3DFCE" w:rsidR="00607AE2" w:rsidRDefault="00607AE2" w:rsidP="00607AE2">
            <w:pPr>
              <w:jc w:val="center"/>
              <w:rPr>
                <w:sz w:val="22"/>
                <w:szCs w:val="22"/>
              </w:rPr>
            </w:pPr>
            <w:r>
              <w:rPr>
                <w:sz w:val="20"/>
                <w:szCs w:val="20"/>
              </w:rPr>
              <w:t>0</w:t>
            </w:r>
            <w:r w:rsidR="00514D4E">
              <w:rPr>
                <w:sz w:val="20"/>
                <w:szCs w:val="20"/>
              </w:rPr>
              <w:t>9</w:t>
            </w:r>
            <w:r>
              <w:rPr>
                <w:sz w:val="20"/>
                <w:szCs w:val="20"/>
              </w:rPr>
              <w:t>.</w:t>
            </w:r>
            <w:r w:rsidR="00514D4E">
              <w:rPr>
                <w:sz w:val="20"/>
                <w:szCs w:val="20"/>
              </w:rPr>
              <w:t>15</w:t>
            </w:r>
            <w:r>
              <w:rPr>
                <w:sz w:val="20"/>
                <w:szCs w:val="20"/>
              </w:rPr>
              <w:t>.2022</w:t>
            </w:r>
          </w:p>
        </w:tc>
        <w:tc>
          <w:tcPr>
            <w:tcW w:w="1260" w:type="dxa"/>
          </w:tcPr>
          <w:p w14:paraId="56095233" w14:textId="1F942235" w:rsidR="00607AE2" w:rsidRDefault="00607AE2" w:rsidP="00607AE2">
            <w:pPr>
              <w:jc w:val="center"/>
              <w:rPr>
                <w:sz w:val="22"/>
                <w:szCs w:val="22"/>
              </w:rPr>
            </w:pPr>
            <w:r>
              <w:rPr>
                <w:sz w:val="20"/>
                <w:szCs w:val="20"/>
              </w:rPr>
              <w:t>TBD</w:t>
            </w:r>
          </w:p>
        </w:tc>
        <w:tc>
          <w:tcPr>
            <w:tcW w:w="1440" w:type="dxa"/>
          </w:tcPr>
          <w:p w14:paraId="3EA35FE5" w14:textId="10F10A7F" w:rsidR="00607AE2" w:rsidRDefault="00607AE2" w:rsidP="00607AE2">
            <w:pPr>
              <w:jc w:val="center"/>
              <w:rPr>
                <w:sz w:val="22"/>
                <w:szCs w:val="22"/>
              </w:rPr>
            </w:pPr>
            <w:r>
              <w:rPr>
                <w:sz w:val="20"/>
                <w:szCs w:val="20"/>
              </w:rPr>
              <w:t>TBD</w:t>
            </w:r>
          </w:p>
        </w:tc>
        <w:tc>
          <w:tcPr>
            <w:tcW w:w="4277" w:type="dxa"/>
          </w:tcPr>
          <w:p w14:paraId="1CA2A737" w14:textId="303BA51B" w:rsidR="00607AE2" w:rsidRDefault="00607AE2" w:rsidP="00607AE2">
            <w:pPr>
              <w:jc w:val="center"/>
              <w:rPr>
                <w:sz w:val="22"/>
                <w:szCs w:val="22"/>
              </w:rPr>
            </w:pPr>
            <w:r>
              <w:rPr>
                <w:sz w:val="20"/>
                <w:szCs w:val="20"/>
              </w:rPr>
              <w:t xml:space="preserve">Minor formatting and </w:t>
            </w:r>
            <w:r w:rsidR="000F04B4">
              <w:rPr>
                <w:sz w:val="20"/>
                <w:szCs w:val="20"/>
              </w:rPr>
              <w:t>updates based on vendor comments</w:t>
            </w:r>
          </w:p>
        </w:tc>
      </w:tr>
      <w:tr w:rsidR="006E0F0B" w14:paraId="6441712A" w14:textId="77777777" w:rsidTr="002A62F8">
        <w:trPr>
          <w:trHeight w:val="274"/>
          <w:jc w:val="center"/>
        </w:trPr>
        <w:tc>
          <w:tcPr>
            <w:tcW w:w="625" w:type="dxa"/>
          </w:tcPr>
          <w:p w14:paraId="12137B43" w14:textId="0403818B" w:rsidR="006E0F0B" w:rsidRDefault="006E0F0B" w:rsidP="006E0F0B">
            <w:pPr>
              <w:jc w:val="center"/>
            </w:pPr>
            <w:r w:rsidRPr="00803988">
              <w:rPr>
                <w:sz w:val="22"/>
                <w:szCs w:val="22"/>
              </w:rPr>
              <w:t>1.1a</w:t>
            </w:r>
          </w:p>
        </w:tc>
        <w:tc>
          <w:tcPr>
            <w:tcW w:w="1620" w:type="dxa"/>
          </w:tcPr>
          <w:p w14:paraId="106C737D" w14:textId="158D5863" w:rsidR="006E0F0B" w:rsidRPr="00F00EEF" w:rsidRDefault="006E0F0B" w:rsidP="006E0F0B">
            <w:pPr>
              <w:jc w:val="center"/>
              <w:rPr>
                <w:sz w:val="20"/>
                <w:szCs w:val="20"/>
              </w:rPr>
            </w:pPr>
            <w:r w:rsidRPr="00F00EEF">
              <w:rPr>
                <w:sz w:val="20"/>
                <w:szCs w:val="20"/>
              </w:rPr>
              <w:t>B</w:t>
            </w:r>
            <w:r>
              <w:rPr>
                <w:sz w:val="20"/>
                <w:szCs w:val="20"/>
              </w:rPr>
              <w:t>ala Consulting Engineers</w:t>
            </w:r>
          </w:p>
        </w:tc>
        <w:tc>
          <w:tcPr>
            <w:tcW w:w="1260" w:type="dxa"/>
          </w:tcPr>
          <w:p w14:paraId="2B973417" w14:textId="6A848BDA" w:rsidR="006E0F0B" w:rsidRPr="00815371" w:rsidRDefault="006E0F0B" w:rsidP="006E0F0B">
            <w:pPr>
              <w:jc w:val="center"/>
              <w:rPr>
                <w:sz w:val="20"/>
                <w:szCs w:val="20"/>
              </w:rPr>
            </w:pPr>
            <w:r>
              <w:rPr>
                <w:sz w:val="20"/>
                <w:szCs w:val="20"/>
              </w:rPr>
              <w:t>09.15.2022</w:t>
            </w:r>
          </w:p>
        </w:tc>
        <w:tc>
          <w:tcPr>
            <w:tcW w:w="1260" w:type="dxa"/>
          </w:tcPr>
          <w:p w14:paraId="62B61A3D" w14:textId="79F62BBE" w:rsidR="006E0F0B" w:rsidRDefault="006E0F0B" w:rsidP="006E0F0B">
            <w:pPr>
              <w:jc w:val="center"/>
              <w:rPr>
                <w:sz w:val="20"/>
                <w:szCs w:val="20"/>
              </w:rPr>
            </w:pPr>
            <w:r>
              <w:rPr>
                <w:sz w:val="20"/>
                <w:szCs w:val="20"/>
              </w:rPr>
              <w:t>TBD</w:t>
            </w:r>
          </w:p>
        </w:tc>
        <w:tc>
          <w:tcPr>
            <w:tcW w:w="1440" w:type="dxa"/>
          </w:tcPr>
          <w:p w14:paraId="7F1985BA" w14:textId="73F91A65" w:rsidR="006E0F0B" w:rsidRDefault="006E0F0B" w:rsidP="006E0F0B">
            <w:pPr>
              <w:jc w:val="center"/>
              <w:rPr>
                <w:sz w:val="20"/>
                <w:szCs w:val="20"/>
              </w:rPr>
            </w:pPr>
            <w:r>
              <w:rPr>
                <w:sz w:val="20"/>
                <w:szCs w:val="20"/>
              </w:rPr>
              <w:t>TBD</w:t>
            </w:r>
          </w:p>
        </w:tc>
        <w:tc>
          <w:tcPr>
            <w:tcW w:w="4277" w:type="dxa"/>
          </w:tcPr>
          <w:p w14:paraId="112C1C2C" w14:textId="367696FE" w:rsidR="006E0F0B" w:rsidRPr="00815371" w:rsidRDefault="006E0F0B" w:rsidP="006E0F0B">
            <w:pPr>
              <w:jc w:val="center"/>
              <w:rPr>
                <w:sz w:val="20"/>
                <w:szCs w:val="20"/>
              </w:rPr>
            </w:pPr>
            <w:r>
              <w:rPr>
                <w:sz w:val="20"/>
                <w:szCs w:val="20"/>
              </w:rPr>
              <w:t>All internal comments and action items removed for formal distribution. Track changes turned off.</w:t>
            </w:r>
          </w:p>
        </w:tc>
      </w:tr>
      <w:tr w:rsidR="006E0F0B" w14:paraId="02F90799" w14:textId="77777777" w:rsidTr="002A62F8">
        <w:trPr>
          <w:trHeight w:val="274"/>
          <w:jc w:val="center"/>
        </w:trPr>
        <w:tc>
          <w:tcPr>
            <w:tcW w:w="625" w:type="dxa"/>
          </w:tcPr>
          <w:p w14:paraId="38FB751B" w14:textId="1F691D5A" w:rsidR="006E0F0B" w:rsidRDefault="006E0F0B" w:rsidP="006E0F0B">
            <w:pPr>
              <w:jc w:val="center"/>
              <w:rPr>
                <w:sz w:val="22"/>
                <w:szCs w:val="22"/>
              </w:rPr>
            </w:pPr>
            <w:r>
              <w:rPr>
                <w:sz w:val="22"/>
                <w:szCs w:val="22"/>
              </w:rPr>
              <w:t>1.2</w:t>
            </w:r>
          </w:p>
        </w:tc>
        <w:tc>
          <w:tcPr>
            <w:tcW w:w="1620" w:type="dxa"/>
          </w:tcPr>
          <w:p w14:paraId="21C85F4F" w14:textId="60B6D902" w:rsidR="006E0F0B" w:rsidRDefault="006E0F0B" w:rsidP="006E0F0B">
            <w:pPr>
              <w:jc w:val="center"/>
              <w:rPr>
                <w:sz w:val="22"/>
                <w:szCs w:val="22"/>
              </w:rPr>
            </w:pPr>
            <w:r w:rsidRPr="00F00EEF">
              <w:rPr>
                <w:sz w:val="20"/>
                <w:szCs w:val="20"/>
              </w:rPr>
              <w:t>B</w:t>
            </w:r>
            <w:r>
              <w:rPr>
                <w:sz w:val="20"/>
                <w:szCs w:val="20"/>
              </w:rPr>
              <w:t>ala Consulting Engineers</w:t>
            </w:r>
          </w:p>
        </w:tc>
        <w:tc>
          <w:tcPr>
            <w:tcW w:w="1260" w:type="dxa"/>
          </w:tcPr>
          <w:p w14:paraId="1EFD0CA7" w14:textId="6146EA54" w:rsidR="006E0F0B" w:rsidRDefault="006E0F0B" w:rsidP="006E0F0B">
            <w:pPr>
              <w:jc w:val="center"/>
              <w:rPr>
                <w:sz w:val="22"/>
                <w:szCs w:val="22"/>
              </w:rPr>
            </w:pPr>
            <w:r w:rsidRPr="00815371">
              <w:rPr>
                <w:sz w:val="20"/>
                <w:szCs w:val="20"/>
              </w:rPr>
              <w:t>11.11.2022</w:t>
            </w:r>
          </w:p>
        </w:tc>
        <w:tc>
          <w:tcPr>
            <w:tcW w:w="1260" w:type="dxa"/>
          </w:tcPr>
          <w:p w14:paraId="6CDB29EC" w14:textId="1F777F46" w:rsidR="006E0F0B" w:rsidRDefault="006E0F0B" w:rsidP="006E0F0B">
            <w:pPr>
              <w:jc w:val="center"/>
              <w:rPr>
                <w:sz w:val="22"/>
                <w:szCs w:val="22"/>
              </w:rPr>
            </w:pPr>
            <w:r>
              <w:rPr>
                <w:sz w:val="20"/>
                <w:szCs w:val="20"/>
              </w:rPr>
              <w:t>TBD</w:t>
            </w:r>
          </w:p>
        </w:tc>
        <w:tc>
          <w:tcPr>
            <w:tcW w:w="1440" w:type="dxa"/>
          </w:tcPr>
          <w:p w14:paraId="2EE438F9" w14:textId="465A6E0E" w:rsidR="006E0F0B" w:rsidRDefault="006E0F0B" w:rsidP="006E0F0B">
            <w:pPr>
              <w:jc w:val="center"/>
              <w:rPr>
                <w:sz w:val="22"/>
                <w:szCs w:val="22"/>
              </w:rPr>
            </w:pPr>
            <w:r>
              <w:rPr>
                <w:sz w:val="20"/>
                <w:szCs w:val="20"/>
              </w:rPr>
              <w:t>TBD</w:t>
            </w:r>
          </w:p>
        </w:tc>
        <w:tc>
          <w:tcPr>
            <w:tcW w:w="4277" w:type="dxa"/>
          </w:tcPr>
          <w:p w14:paraId="046A7437" w14:textId="468BB035" w:rsidR="006E0F0B" w:rsidRDefault="006E0F0B" w:rsidP="006E0F0B">
            <w:pPr>
              <w:jc w:val="center"/>
              <w:rPr>
                <w:sz w:val="22"/>
                <w:szCs w:val="22"/>
              </w:rPr>
            </w:pPr>
            <w:r w:rsidRPr="00815371">
              <w:rPr>
                <w:sz w:val="20"/>
                <w:szCs w:val="20"/>
              </w:rPr>
              <w:t>Prior comments addressed and remaining comments removed</w:t>
            </w:r>
          </w:p>
        </w:tc>
      </w:tr>
      <w:tr w:rsidR="00FF04F9" w14:paraId="0A3BA2E1" w14:textId="77777777" w:rsidTr="002A62F8">
        <w:trPr>
          <w:trHeight w:val="274"/>
          <w:jc w:val="center"/>
        </w:trPr>
        <w:tc>
          <w:tcPr>
            <w:tcW w:w="625" w:type="dxa"/>
          </w:tcPr>
          <w:p w14:paraId="101B1F90" w14:textId="6126125F" w:rsidR="00FF04F9" w:rsidRDefault="00FF04F9" w:rsidP="00FF04F9">
            <w:pPr>
              <w:jc w:val="center"/>
            </w:pPr>
            <w:r>
              <w:rPr>
                <w:sz w:val="22"/>
                <w:szCs w:val="22"/>
              </w:rPr>
              <w:t>1.2a</w:t>
            </w:r>
          </w:p>
        </w:tc>
        <w:tc>
          <w:tcPr>
            <w:tcW w:w="1620" w:type="dxa"/>
          </w:tcPr>
          <w:p w14:paraId="7B968CA8" w14:textId="0C9BB6D5" w:rsidR="00FF04F9" w:rsidRPr="00F00EEF" w:rsidRDefault="00FF04F9" w:rsidP="00FF04F9">
            <w:pPr>
              <w:jc w:val="center"/>
              <w:rPr>
                <w:sz w:val="20"/>
                <w:szCs w:val="20"/>
              </w:rPr>
            </w:pPr>
            <w:r w:rsidRPr="00F00EEF">
              <w:rPr>
                <w:sz w:val="20"/>
                <w:szCs w:val="20"/>
              </w:rPr>
              <w:t>B</w:t>
            </w:r>
            <w:r>
              <w:rPr>
                <w:sz w:val="20"/>
                <w:szCs w:val="20"/>
              </w:rPr>
              <w:t>ala Consulting Engineers</w:t>
            </w:r>
          </w:p>
        </w:tc>
        <w:tc>
          <w:tcPr>
            <w:tcW w:w="1260" w:type="dxa"/>
          </w:tcPr>
          <w:p w14:paraId="599F15D2" w14:textId="4CC1C792" w:rsidR="00FF04F9" w:rsidRPr="00815371" w:rsidRDefault="00FF04F9" w:rsidP="00FF04F9">
            <w:pPr>
              <w:jc w:val="center"/>
              <w:rPr>
                <w:sz w:val="20"/>
                <w:szCs w:val="20"/>
              </w:rPr>
            </w:pPr>
            <w:r>
              <w:rPr>
                <w:sz w:val="22"/>
                <w:szCs w:val="22"/>
              </w:rPr>
              <w:t>11.11.2022</w:t>
            </w:r>
          </w:p>
        </w:tc>
        <w:tc>
          <w:tcPr>
            <w:tcW w:w="1260" w:type="dxa"/>
          </w:tcPr>
          <w:p w14:paraId="4714FED1" w14:textId="4111FCBD" w:rsidR="00FF04F9" w:rsidRDefault="00FF04F9" w:rsidP="00FF04F9">
            <w:pPr>
              <w:jc w:val="center"/>
              <w:rPr>
                <w:sz w:val="20"/>
                <w:szCs w:val="20"/>
              </w:rPr>
            </w:pPr>
            <w:r>
              <w:rPr>
                <w:sz w:val="22"/>
                <w:szCs w:val="22"/>
              </w:rPr>
              <w:t>TBD</w:t>
            </w:r>
          </w:p>
        </w:tc>
        <w:tc>
          <w:tcPr>
            <w:tcW w:w="1440" w:type="dxa"/>
          </w:tcPr>
          <w:p w14:paraId="0B80767D" w14:textId="6A19AA30" w:rsidR="00FF04F9" w:rsidRDefault="00FF04F9" w:rsidP="00FF04F9">
            <w:pPr>
              <w:jc w:val="center"/>
              <w:rPr>
                <w:sz w:val="20"/>
                <w:szCs w:val="20"/>
              </w:rPr>
            </w:pPr>
            <w:r>
              <w:rPr>
                <w:sz w:val="22"/>
                <w:szCs w:val="22"/>
              </w:rPr>
              <w:t>TBD</w:t>
            </w:r>
          </w:p>
        </w:tc>
        <w:tc>
          <w:tcPr>
            <w:tcW w:w="4277" w:type="dxa"/>
          </w:tcPr>
          <w:p w14:paraId="5A4E55BA" w14:textId="75A2D0DF" w:rsidR="00FF04F9" w:rsidRPr="00815371" w:rsidRDefault="00FF04F9" w:rsidP="00FF04F9">
            <w:pPr>
              <w:jc w:val="center"/>
              <w:rPr>
                <w:sz w:val="20"/>
                <w:szCs w:val="20"/>
              </w:rPr>
            </w:pPr>
            <w:r>
              <w:rPr>
                <w:sz w:val="20"/>
                <w:szCs w:val="20"/>
              </w:rPr>
              <w:t>All internal comments and action items removed for formal distribution. Track changes turned off.</w:t>
            </w:r>
          </w:p>
        </w:tc>
      </w:tr>
      <w:tr w:rsidR="006E0F0B" w14:paraId="220C5A83" w14:textId="77777777" w:rsidTr="002A62F8">
        <w:trPr>
          <w:trHeight w:val="260"/>
          <w:jc w:val="center"/>
        </w:trPr>
        <w:tc>
          <w:tcPr>
            <w:tcW w:w="625" w:type="dxa"/>
          </w:tcPr>
          <w:p w14:paraId="26A5331A" w14:textId="6776090A" w:rsidR="006E0F0B" w:rsidRDefault="006E0F0B" w:rsidP="006E0F0B">
            <w:pPr>
              <w:jc w:val="center"/>
              <w:rPr>
                <w:sz w:val="22"/>
                <w:szCs w:val="22"/>
              </w:rPr>
            </w:pPr>
            <w:r>
              <w:rPr>
                <w:sz w:val="22"/>
                <w:szCs w:val="22"/>
              </w:rPr>
              <w:t>1.3</w:t>
            </w:r>
          </w:p>
        </w:tc>
        <w:tc>
          <w:tcPr>
            <w:tcW w:w="1620" w:type="dxa"/>
          </w:tcPr>
          <w:p w14:paraId="2AA640F8" w14:textId="28CBEEE6" w:rsidR="006E0F0B" w:rsidRDefault="006E0F0B" w:rsidP="006E0F0B">
            <w:pPr>
              <w:jc w:val="center"/>
              <w:rPr>
                <w:sz w:val="22"/>
                <w:szCs w:val="22"/>
              </w:rPr>
            </w:pPr>
            <w:r w:rsidRPr="00F00EEF">
              <w:rPr>
                <w:sz w:val="20"/>
                <w:szCs w:val="20"/>
              </w:rPr>
              <w:t>B</w:t>
            </w:r>
            <w:r>
              <w:rPr>
                <w:sz w:val="20"/>
                <w:szCs w:val="20"/>
              </w:rPr>
              <w:t>ala Consulting Engineers</w:t>
            </w:r>
          </w:p>
        </w:tc>
        <w:tc>
          <w:tcPr>
            <w:tcW w:w="1260" w:type="dxa"/>
          </w:tcPr>
          <w:p w14:paraId="47173060" w14:textId="7BB3321B" w:rsidR="006E0F0B" w:rsidRDefault="006E0F0B" w:rsidP="006E0F0B">
            <w:pPr>
              <w:jc w:val="center"/>
              <w:rPr>
                <w:sz w:val="22"/>
                <w:szCs w:val="22"/>
              </w:rPr>
            </w:pPr>
            <w:r w:rsidRPr="009F6F28">
              <w:rPr>
                <w:sz w:val="20"/>
                <w:szCs w:val="20"/>
              </w:rPr>
              <w:t>11.</w:t>
            </w:r>
            <w:r>
              <w:rPr>
                <w:sz w:val="20"/>
                <w:szCs w:val="20"/>
              </w:rPr>
              <w:t>27</w:t>
            </w:r>
            <w:r w:rsidRPr="009F6F28">
              <w:rPr>
                <w:sz w:val="20"/>
                <w:szCs w:val="20"/>
              </w:rPr>
              <w:t>.2022</w:t>
            </w:r>
          </w:p>
        </w:tc>
        <w:tc>
          <w:tcPr>
            <w:tcW w:w="1260" w:type="dxa"/>
          </w:tcPr>
          <w:p w14:paraId="5FA7BB40" w14:textId="24963843" w:rsidR="006E0F0B" w:rsidRDefault="006E0F0B" w:rsidP="006E0F0B">
            <w:pPr>
              <w:jc w:val="center"/>
              <w:rPr>
                <w:sz w:val="22"/>
                <w:szCs w:val="22"/>
              </w:rPr>
            </w:pPr>
            <w:r>
              <w:rPr>
                <w:sz w:val="20"/>
                <w:szCs w:val="20"/>
              </w:rPr>
              <w:t>TBD</w:t>
            </w:r>
          </w:p>
        </w:tc>
        <w:tc>
          <w:tcPr>
            <w:tcW w:w="1440" w:type="dxa"/>
          </w:tcPr>
          <w:p w14:paraId="40C76110" w14:textId="31F91EF5" w:rsidR="006E0F0B" w:rsidRDefault="006E0F0B" w:rsidP="006E0F0B">
            <w:pPr>
              <w:jc w:val="center"/>
              <w:rPr>
                <w:sz w:val="22"/>
                <w:szCs w:val="22"/>
              </w:rPr>
            </w:pPr>
            <w:r>
              <w:rPr>
                <w:sz w:val="20"/>
                <w:szCs w:val="20"/>
              </w:rPr>
              <w:t>TBD</w:t>
            </w:r>
          </w:p>
        </w:tc>
        <w:tc>
          <w:tcPr>
            <w:tcW w:w="4277" w:type="dxa"/>
          </w:tcPr>
          <w:p w14:paraId="3BE38259" w14:textId="3D2574D2" w:rsidR="006E0F0B" w:rsidRDefault="006E0F0B" w:rsidP="006E0F0B">
            <w:pPr>
              <w:jc w:val="center"/>
              <w:rPr>
                <w:sz w:val="22"/>
                <w:szCs w:val="22"/>
              </w:rPr>
            </w:pPr>
            <w:r>
              <w:rPr>
                <w:sz w:val="20"/>
                <w:szCs w:val="20"/>
              </w:rPr>
              <w:t>HUIT reference materials and link revised</w:t>
            </w:r>
          </w:p>
        </w:tc>
      </w:tr>
      <w:tr w:rsidR="00FF04F9" w14:paraId="53EF29F5" w14:textId="77777777" w:rsidTr="002A62F8">
        <w:trPr>
          <w:trHeight w:val="260"/>
          <w:jc w:val="center"/>
        </w:trPr>
        <w:tc>
          <w:tcPr>
            <w:tcW w:w="625" w:type="dxa"/>
          </w:tcPr>
          <w:p w14:paraId="4EF926AF" w14:textId="1AE8283E" w:rsidR="00FF04F9" w:rsidRDefault="00FF04F9" w:rsidP="00FF04F9">
            <w:pPr>
              <w:jc w:val="center"/>
              <w:rPr>
                <w:sz w:val="22"/>
                <w:szCs w:val="22"/>
              </w:rPr>
            </w:pPr>
            <w:r>
              <w:rPr>
                <w:sz w:val="22"/>
                <w:szCs w:val="22"/>
              </w:rPr>
              <w:t>1.3a</w:t>
            </w:r>
          </w:p>
        </w:tc>
        <w:tc>
          <w:tcPr>
            <w:tcW w:w="1620" w:type="dxa"/>
          </w:tcPr>
          <w:p w14:paraId="474DF246" w14:textId="2CB71767" w:rsidR="00FF04F9" w:rsidRDefault="00FF04F9" w:rsidP="00FF04F9">
            <w:pPr>
              <w:jc w:val="center"/>
              <w:rPr>
                <w:sz w:val="22"/>
                <w:szCs w:val="22"/>
              </w:rPr>
            </w:pPr>
            <w:r w:rsidRPr="00F00EEF">
              <w:rPr>
                <w:sz w:val="20"/>
                <w:szCs w:val="20"/>
              </w:rPr>
              <w:t>B</w:t>
            </w:r>
            <w:r>
              <w:rPr>
                <w:sz w:val="20"/>
                <w:szCs w:val="20"/>
              </w:rPr>
              <w:t>ala Consulting Engineers</w:t>
            </w:r>
          </w:p>
        </w:tc>
        <w:tc>
          <w:tcPr>
            <w:tcW w:w="1260" w:type="dxa"/>
          </w:tcPr>
          <w:p w14:paraId="14543416" w14:textId="2142D696" w:rsidR="00FF04F9" w:rsidRDefault="00FF04F9" w:rsidP="00FF04F9">
            <w:pPr>
              <w:jc w:val="center"/>
              <w:rPr>
                <w:sz w:val="22"/>
                <w:szCs w:val="22"/>
              </w:rPr>
            </w:pPr>
            <w:r w:rsidRPr="009F6F28">
              <w:rPr>
                <w:sz w:val="20"/>
                <w:szCs w:val="20"/>
              </w:rPr>
              <w:t>11.</w:t>
            </w:r>
            <w:r>
              <w:rPr>
                <w:sz w:val="20"/>
                <w:szCs w:val="20"/>
              </w:rPr>
              <w:t>27</w:t>
            </w:r>
            <w:r w:rsidRPr="009F6F28">
              <w:rPr>
                <w:sz w:val="20"/>
                <w:szCs w:val="20"/>
              </w:rPr>
              <w:t>.2022</w:t>
            </w:r>
          </w:p>
        </w:tc>
        <w:tc>
          <w:tcPr>
            <w:tcW w:w="1260" w:type="dxa"/>
          </w:tcPr>
          <w:p w14:paraId="7D5EDC7F" w14:textId="5D8FE2AF" w:rsidR="00FF04F9" w:rsidRDefault="00FF04F9" w:rsidP="00FF04F9">
            <w:pPr>
              <w:jc w:val="center"/>
              <w:rPr>
                <w:sz w:val="22"/>
                <w:szCs w:val="22"/>
              </w:rPr>
            </w:pPr>
            <w:r>
              <w:rPr>
                <w:sz w:val="20"/>
                <w:szCs w:val="20"/>
              </w:rPr>
              <w:t>TBD</w:t>
            </w:r>
          </w:p>
        </w:tc>
        <w:tc>
          <w:tcPr>
            <w:tcW w:w="1440" w:type="dxa"/>
          </w:tcPr>
          <w:p w14:paraId="3B3DF04B" w14:textId="73F83B59" w:rsidR="00FF04F9" w:rsidRDefault="00FF04F9" w:rsidP="00FF04F9">
            <w:pPr>
              <w:jc w:val="center"/>
              <w:rPr>
                <w:sz w:val="22"/>
                <w:szCs w:val="22"/>
              </w:rPr>
            </w:pPr>
            <w:r>
              <w:rPr>
                <w:sz w:val="20"/>
                <w:szCs w:val="20"/>
              </w:rPr>
              <w:t>TBD</w:t>
            </w:r>
          </w:p>
        </w:tc>
        <w:tc>
          <w:tcPr>
            <w:tcW w:w="4277" w:type="dxa"/>
          </w:tcPr>
          <w:p w14:paraId="52384656" w14:textId="1B2ABD4D" w:rsidR="00FF04F9" w:rsidRDefault="00FF04F9" w:rsidP="00FF04F9">
            <w:pPr>
              <w:jc w:val="center"/>
              <w:rPr>
                <w:sz w:val="22"/>
                <w:szCs w:val="22"/>
              </w:rPr>
            </w:pPr>
            <w:r>
              <w:rPr>
                <w:sz w:val="20"/>
                <w:szCs w:val="20"/>
              </w:rPr>
              <w:t>All internal comments and action items removed for formal distribution. Track changes turned off.</w:t>
            </w:r>
          </w:p>
        </w:tc>
      </w:tr>
    </w:tbl>
    <w:p w14:paraId="475ACF0C" w14:textId="2CF6BEB4" w:rsidR="0093569C" w:rsidRDefault="0093569C" w:rsidP="00783E92"/>
    <w:p w14:paraId="778C6665" w14:textId="245BD331" w:rsidR="00F0124F" w:rsidRDefault="00F0124F">
      <w:r>
        <w:rPr>
          <w:rStyle w:val="Heading2Char"/>
        </w:rPr>
        <w:br w:type="page"/>
      </w:r>
    </w:p>
    <w:p w14:paraId="1B77830A" w14:textId="759D6077" w:rsidR="00165825" w:rsidRDefault="006245B0" w:rsidP="005D7626">
      <w:pPr>
        <w:pStyle w:val="Heading1"/>
      </w:pPr>
      <w:bookmarkStart w:id="0" w:name="_Toc119044921"/>
      <w:r>
        <w:lastRenderedPageBreak/>
        <w:t>Purpose</w:t>
      </w:r>
      <w:r w:rsidR="001B3019">
        <w:t xml:space="preserve"> of this Document</w:t>
      </w:r>
      <w:bookmarkEnd w:id="0"/>
    </w:p>
    <w:p w14:paraId="0A91F096" w14:textId="3D9F866B" w:rsidR="006D79B6" w:rsidRPr="001B3019" w:rsidRDefault="006D79B6" w:rsidP="00815371">
      <w:pPr>
        <w:pStyle w:val="ListParagraph"/>
        <w:numPr>
          <w:ilvl w:val="0"/>
          <w:numId w:val="65"/>
        </w:numPr>
        <w:rPr>
          <w:rFonts w:eastAsiaTheme="minorEastAsia"/>
          <w:color w:val="000000" w:themeColor="text1"/>
        </w:rPr>
      </w:pPr>
      <w:r w:rsidRPr="001B3019">
        <w:rPr>
          <w:rFonts w:ascii="Calibri" w:eastAsia="Calibri" w:hAnsi="Calibri" w:cs="Calibri"/>
          <w:color w:val="000000" w:themeColor="text1"/>
        </w:rPr>
        <w:t>To provide guidance to Harvard University’s minimum standards and recommended best practices for Integrated Automation of Operations Technology and Industrial Control systems design and implementation.</w:t>
      </w:r>
    </w:p>
    <w:p w14:paraId="56C336B0" w14:textId="77777777" w:rsidR="00565BC3" w:rsidRPr="00AD3336" w:rsidRDefault="00565BC3" w:rsidP="00815371">
      <w:pPr>
        <w:pStyle w:val="ListParagraph"/>
        <w:numPr>
          <w:ilvl w:val="0"/>
          <w:numId w:val="65"/>
        </w:numPr>
        <w:rPr>
          <w:rFonts w:eastAsiaTheme="minorEastAsia"/>
          <w:color w:val="000000" w:themeColor="text1"/>
        </w:rPr>
      </w:pPr>
      <w:r>
        <w:rPr>
          <w:rFonts w:eastAsiaTheme="minorEastAsia"/>
          <w:color w:val="000000" w:themeColor="text1"/>
        </w:rPr>
        <w:t>This document outlines a process for identifying, tailoring, and implementing selected integrations.</w:t>
      </w:r>
    </w:p>
    <w:p w14:paraId="1A15D070" w14:textId="4BC62D4B" w:rsidR="00565BC3" w:rsidRPr="00F541CA" w:rsidRDefault="00565BC3" w:rsidP="00815371">
      <w:pPr>
        <w:pStyle w:val="ListParagraph"/>
        <w:numPr>
          <w:ilvl w:val="0"/>
          <w:numId w:val="65"/>
        </w:numPr>
        <w:rPr>
          <w:rFonts w:eastAsiaTheme="minorEastAsia"/>
          <w:color w:val="000000" w:themeColor="text1"/>
        </w:rPr>
      </w:pPr>
      <w:proofErr w:type="gramStart"/>
      <w:r w:rsidRPr="6EA9026F">
        <w:rPr>
          <w:color w:val="000000" w:themeColor="text1"/>
        </w:rPr>
        <w:t xml:space="preserve">This document </w:t>
      </w:r>
      <w:r w:rsidR="0070699A">
        <w:rPr>
          <w:color w:val="000000" w:themeColor="text1"/>
        </w:rPr>
        <w:t>must</w:t>
      </w:r>
      <w:r w:rsidRPr="6EA9026F">
        <w:rPr>
          <w:color w:val="000000" w:themeColor="text1"/>
        </w:rPr>
        <w:t xml:space="preserve"> be used by design and engineering consultants</w:t>
      </w:r>
      <w:proofErr w:type="gramEnd"/>
      <w:r w:rsidRPr="6EA9026F">
        <w:rPr>
          <w:color w:val="000000" w:themeColor="text1"/>
        </w:rPr>
        <w:t xml:space="preserve"> to supplement their traditional specification of the following systems above. It is imperative that certain aspects of this document </w:t>
      </w:r>
      <w:proofErr w:type="gramStart"/>
      <w:r w:rsidRPr="6EA9026F">
        <w:rPr>
          <w:color w:val="000000" w:themeColor="text1"/>
        </w:rPr>
        <w:t>are incorporated</w:t>
      </w:r>
      <w:proofErr w:type="gramEnd"/>
      <w:r w:rsidRPr="6EA9026F">
        <w:rPr>
          <w:color w:val="000000" w:themeColor="text1"/>
        </w:rPr>
        <w:t xml:space="preserve"> into a traditional specification produced by design and engineering consultants.</w:t>
      </w:r>
    </w:p>
    <w:p w14:paraId="51EA0BA3" w14:textId="0CC4739D" w:rsidR="00565BC3" w:rsidRPr="004539E4" w:rsidRDefault="00565BC3" w:rsidP="00815371">
      <w:pPr>
        <w:pStyle w:val="ListParagraph"/>
        <w:numPr>
          <w:ilvl w:val="0"/>
          <w:numId w:val="65"/>
        </w:numPr>
        <w:rPr>
          <w:rFonts w:eastAsiaTheme="minorEastAsia"/>
          <w:color w:val="000000" w:themeColor="text1"/>
        </w:rPr>
      </w:pPr>
      <w:proofErr w:type="gramStart"/>
      <w:r w:rsidRPr="6EA9026F">
        <w:rPr>
          <w:rFonts w:ascii="Calibri" w:eastAsia="Calibri" w:hAnsi="Calibri" w:cs="Calibri"/>
          <w:color w:val="000000" w:themeColor="text1"/>
        </w:rPr>
        <w:t xml:space="preserve">This document </w:t>
      </w:r>
      <w:r w:rsidR="0070699A">
        <w:rPr>
          <w:rFonts w:ascii="Calibri" w:eastAsia="Calibri" w:hAnsi="Calibri" w:cs="Calibri"/>
          <w:color w:val="000000" w:themeColor="text1"/>
        </w:rPr>
        <w:t>must</w:t>
      </w:r>
      <w:r w:rsidRPr="6EA9026F">
        <w:rPr>
          <w:rFonts w:ascii="Calibri" w:eastAsia="Calibri" w:hAnsi="Calibri" w:cs="Calibri"/>
          <w:color w:val="000000" w:themeColor="text1"/>
        </w:rPr>
        <w:t xml:space="preserve"> be used by </w:t>
      </w:r>
      <w:r>
        <w:rPr>
          <w:rFonts w:ascii="Calibri" w:eastAsia="Calibri" w:hAnsi="Calibri" w:cs="Calibri"/>
          <w:color w:val="000000" w:themeColor="text1"/>
        </w:rPr>
        <w:t xml:space="preserve">OT contractors and </w:t>
      </w:r>
      <w:r w:rsidRPr="6EA9026F">
        <w:rPr>
          <w:rFonts w:ascii="Calibri" w:eastAsia="Calibri" w:hAnsi="Calibri" w:cs="Calibri"/>
          <w:color w:val="000000" w:themeColor="text1"/>
        </w:rPr>
        <w:t>ICS</w:t>
      </w:r>
      <w:r>
        <w:rPr>
          <w:rFonts w:ascii="Calibri" w:eastAsia="Calibri" w:hAnsi="Calibri" w:cs="Calibri"/>
          <w:color w:val="000000" w:themeColor="text1"/>
        </w:rPr>
        <w:t xml:space="preserve"> vendors</w:t>
      </w:r>
      <w:proofErr w:type="gramEnd"/>
      <w:r w:rsidRPr="6EA9026F">
        <w:rPr>
          <w:rFonts w:ascii="Calibri" w:eastAsia="Calibri" w:hAnsi="Calibri" w:cs="Calibri"/>
          <w:color w:val="000000" w:themeColor="text1"/>
        </w:rPr>
        <w:t xml:space="preserve"> to tailor their work to meet the expectations of Harvard University. During the design phase and RFP process, enough detail </w:t>
      </w:r>
      <w:proofErr w:type="gramStart"/>
      <w:r w:rsidRPr="6EA9026F">
        <w:rPr>
          <w:rFonts w:ascii="Calibri" w:eastAsia="Calibri" w:hAnsi="Calibri" w:cs="Calibri"/>
          <w:color w:val="000000" w:themeColor="text1"/>
        </w:rPr>
        <w:t>is given</w:t>
      </w:r>
      <w:proofErr w:type="gramEnd"/>
      <w:r w:rsidRPr="6EA9026F">
        <w:rPr>
          <w:rFonts w:ascii="Calibri" w:eastAsia="Calibri" w:hAnsi="Calibri" w:cs="Calibri"/>
          <w:color w:val="000000" w:themeColor="text1"/>
        </w:rPr>
        <w:t xml:space="preserve"> to price Harvard University specific alarm strategies, reports, and graphics development, but often certain nuances inherent in each integrated</w:t>
      </w:r>
      <w:r>
        <w:rPr>
          <w:rFonts w:ascii="Calibri" w:eastAsia="Calibri" w:hAnsi="Calibri" w:cs="Calibri"/>
          <w:color w:val="000000" w:themeColor="text1"/>
        </w:rPr>
        <w:t xml:space="preserve"> ICS/OT</w:t>
      </w:r>
      <w:r w:rsidRPr="6EA9026F">
        <w:rPr>
          <w:rFonts w:ascii="Calibri" w:eastAsia="Calibri" w:hAnsi="Calibri" w:cs="Calibri"/>
          <w:color w:val="000000" w:themeColor="text1"/>
        </w:rPr>
        <w:t xml:space="preserve"> are not defined well enough to execute these tasks. This document will define those nuances and </w:t>
      </w:r>
      <w:proofErr w:type="gramStart"/>
      <w:r w:rsidRPr="6EA9026F">
        <w:rPr>
          <w:rFonts w:ascii="Calibri" w:eastAsia="Calibri" w:hAnsi="Calibri" w:cs="Calibri"/>
          <w:color w:val="000000" w:themeColor="text1"/>
        </w:rPr>
        <w:t>ultimately provide</w:t>
      </w:r>
      <w:proofErr w:type="gramEnd"/>
      <w:r w:rsidRPr="6EA9026F">
        <w:rPr>
          <w:rFonts w:ascii="Calibri" w:eastAsia="Calibri" w:hAnsi="Calibri" w:cs="Calibri"/>
          <w:color w:val="000000" w:themeColor="text1"/>
        </w:rPr>
        <w:t xml:space="preserve"> Harvard University with a finished product that meets expectations.</w:t>
      </w:r>
    </w:p>
    <w:p w14:paraId="3AA47836" w14:textId="31E00939" w:rsidR="00565BC3" w:rsidRPr="00815371" w:rsidRDefault="00565BC3">
      <w:pPr>
        <w:pStyle w:val="ListParagraph"/>
        <w:numPr>
          <w:ilvl w:val="0"/>
          <w:numId w:val="65"/>
        </w:numPr>
        <w:rPr>
          <w:rFonts w:eastAsiaTheme="minorEastAsia"/>
          <w:color w:val="000000" w:themeColor="text1"/>
        </w:rPr>
      </w:pPr>
      <w:r w:rsidRPr="59F8C14A">
        <w:rPr>
          <w:rFonts w:ascii="Calibri" w:eastAsia="Calibri" w:hAnsi="Calibri" w:cs="Calibri"/>
          <w:color w:val="000000" w:themeColor="text1"/>
        </w:rPr>
        <w:t xml:space="preserve">It </w:t>
      </w:r>
      <w:r w:rsidR="0070699A">
        <w:rPr>
          <w:rFonts w:ascii="Calibri" w:eastAsia="Calibri" w:hAnsi="Calibri" w:cs="Calibri"/>
          <w:color w:val="000000" w:themeColor="text1"/>
        </w:rPr>
        <w:t>must</w:t>
      </w:r>
      <w:r w:rsidRPr="59F8C14A">
        <w:rPr>
          <w:rFonts w:ascii="Calibri" w:eastAsia="Calibri" w:hAnsi="Calibri" w:cs="Calibri"/>
          <w:color w:val="000000" w:themeColor="text1"/>
        </w:rPr>
        <w:t xml:space="preserve"> </w:t>
      </w:r>
      <w:proofErr w:type="gramStart"/>
      <w:r w:rsidRPr="59F8C14A">
        <w:rPr>
          <w:rFonts w:ascii="Calibri" w:eastAsia="Calibri" w:hAnsi="Calibri" w:cs="Calibri"/>
          <w:color w:val="000000" w:themeColor="text1"/>
        </w:rPr>
        <w:t>be understood</w:t>
      </w:r>
      <w:proofErr w:type="gramEnd"/>
      <w:r w:rsidRPr="59F8C14A">
        <w:rPr>
          <w:rFonts w:ascii="Calibri" w:eastAsia="Calibri" w:hAnsi="Calibri" w:cs="Calibri"/>
          <w:color w:val="000000" w:themeColor="text1"/>
        </w:rPr>
        <w:t xml:space="preserve"> that design and integration professionals who deviate from the process and requirements outlined in this document without obtaining prior written approval from the relevant OT Owner</w:t>
      </w:r>
      <w:r w:rsidR="00E977B7">
        <w:rPr>
          <w:rFonts w:ascii="Calibri" w:eastAsia="Calibri" w:hAnsi="Calibri" w:cs="Calibri"/>
          <w:color w:val="000000" w:themeColor="text1"/>
        </w:rPr>
        <w:t>, HU Executive OT Steering Committee</w:t>
      </w:r>
      <w:r w:rsidRPr="59F8C14A">
        <w:rPr>
          <w:rFonts w:ascii="Calibri" w:eastAsia="Calibri" w:hAnsi="Calibri" w:cs="Calibri"/>
          <w:color w:val="000000" w:themeColor="text1"/>
        </w:rPr>
        <w:t xml:space="preserve"> AND Business Owner</w:t>
      </w:r>
      <w:r>
        <w:t xml:space="preserve"> do so at risk of decertification of the platform and/or restriction of integration data services</w:t>
      </w:r>
      <w:r w:rsidR="009906B8">
        <w:t>.</w:t>
      </w:r>
    </w:p>
    <w:p w14:paraId="32E743F7" w14:textId="5E8BBE60" w:rsidR="009906B8" w:rsidRPr="00CB667B" w:rsidRDefault="009906B8" w:rsidP="00815371">
      <w:pPr>
        <w:pStyle w:val="ListParagraph"/>
        <w:numPr>
          <w:ilvl w:val="1"/>
          <w:numId w:val="65"/>
        </w:numPr>
        <w:rPr>
          <w:rFonts w:eastAsiaTheme="minorEastAsia"/>
          <w:color w:val="000000" w:themeColor="text1"/>
        </w:rPr>
      </w:pPr>
      <w:r>
        <w:t xml:space="preserve">Where recommendations or requirements in this document conflict with established existing Harvard University practices, means and methods or typical levels of fitout - confirmation of the procedures listed in this document should </w:t>
      </w:r>
      <w:proofErr w:type="gramStart"/>
      <w:r>
        <w:t>be requested</w:t>
      </w:r>
      <w:proofErr w:type="gramEnd"/>
      <w:r>
        <w:t xml:space="preserve"> with the goal of addressing conflicts in a way that meets the intent of the requirement without adding significant cost or burden to the project.</w:t>
      </w:r>
    </w:p>
    <w:p w14:paraId="19BD8052" w14:textId="77777777" w:rsidR="00CB667B" w:rsidRPr="00815371" w:rsidRDefault="00CB667B" w:rsidP="00815371">
      <w:pPr>
        <w:pStyle w:val="Heading1"/>
      </w:pPr>
      <w:bookmarkStart w:id="1" w:name="_Toc119044922"/>
      <w:r w:rsidRPr="00815371">
        <w:t>Questions this Document Will Address:</w:t>
      </w:r>
      <w:bookmarkEnd w:id="1"/>
    </w:p>
    <w:p w14:paraId="15F08AFB" w14:textId="2E8C6BF0" w:rsidR="00CB667B" w:rsidRDefault="00CB667B" w:rsidP="00497A31">
      <w:pPr>
        <w:pStyle w:val="ListParagraph"/>
        <w:numPr>
          <w:ilvl w:val="0"/>
          <w:numId w:val="6"/>
        </w:numPr>
        <w:rPr>
          <w:rFonts w:eastAsiaTheme="minorEastAsia"/>
          <w:color w:val="000000" w:themeColor="text1"/>
        </w:rPr>
      </w:pPr>
      <w:r w:rsidRPr="4B1C8EB9">
        <w:rPr>
          <w:rFonts w:ascii="Calibri" w:eastAsia="Calibri" w:hAnsi="Calibri" w:cs="Calibri"/>
          <w:color w:val="000000" w:themeColor="text1"/>
        </w:rPr>
        <w:t>Which ICS/OT</w:t>
      </w:r>
      <w:r>
        <w:rPr>
          <w:rFonts w:ascii="Calibri" w:eastAsia="Calibri" w:hAnsi="Calibri" w:cs="Calibri"/>
          <w:color w:val="000000" w:themeColor="text1"/>
        </w:rPr>
        <w:t xml:space="preserve"> </w:t>
      </w:r>
      <w:r w:rsidRPr="4B1C8EB9">
        <w:rPr>
          <w:rFonts w:ascii="Calibri" w:eastAsia="Calibri" w:hAnsi="Calibri" w:cs="Calibri"/>
          <w:color w:val="000000" w:themeColor="text1"/>
        </w:rPr>
        <w:t xml:space="preserve">Vendors </w:t>
      </w:r>
      <w:r w:rsidR="0070699A">
        <w:rPr>
          <w:rFonts w:ascii="Calibri" w:eastAsia="Calibri" w:hAnsi="Calibri" w:cs="Calibri"/>
          <w:color w:val="000000" w:themeColor="text1"/>
        </w:rPr>
        <w:t>must</w:t>
      </w:r>
      <w:r w:rsidRPr="4B1C8EB9">
        <w:rPr>
          <w:rFonts w:ascii="Calibri" w:eastAsia="Calibri" w:hAnsi="Calibri" w:cs="Calibri"/>
          <w:color w:val="000000" w:themeColor="text1"/>
        </w:rPr>
        <w:t xml:space="preserve"> </w:t>
      </w:r>
      <w:proofErr w:type="gramStart"/>
      <w:r w:rsidRPr="4B1C8EB9">
        <w:rPr>
          <w:rFonts w:ascii="Calibri" w:eastAsia="Calibri" w:hAnsi="Calibri" w:cs="Calibri"/>
          <w:color w:val="000000" w:themeColor="text1"/>
        </w:rPr>
        <w:t>be used</w:t>
      </w:r>
      <w:proofErr w:type="gramEnd"/>
      <w:r w:rsidRPr="4B1C8EB9">
        <w:rPr>
          <w:rFonts w:ascii="Calibri" w:eastAsia="Calibri" w:hAnsi="Calibri" w:cs="Calibri"/>
          <w:color w:val="000000" w:themeColor="text1"/>
        </w:rPr>
        <w:t xml:space="preserve"> for new construction, retrofit, or buildings with mixed ICS/OT platforms?</w:t>
      </w:r>
    </w:p>
    <w:p w14:paraId="481073B5" w14:textId="77777777" w:rsidR="00CB667B" w:rsidRDefault="00CB667B" w:rsidP="00497A31">
      <w:pPr>
        <w:pStyle w:val="ListParagraph"/>
        <w:numPr>
          <w:ilvl w:val="0"/>
          <w:numId w:val="6"/>
        </w:numPr>
        <w:rPr>
          <w:rFonts w:eastAsiaTheme="minorEastAsia"/>
          <w:color w:val="000000" w:themeColor="text1"/>
        </w:rPr>
      </w:pPr>
      <w:r w:rsidRPr="6EA9026F">
        <w:rPr>
          <w:rFonts w:ascii="Calibri" w:eastAsia="Calibri" w:hAnsi="Calibri" w:cs="Calibri"/>
          <w:color w:val="000000" w:themeColor="text1"/>
        </w:rPr>
        <w:t>Expectations for A/E design firms when designing an</w:t>
      </w:r>
      <w:r>
        <w:rPr>
          <w:rFonts w:ascii="Calibri" w:eastAsia="Calibri" w:hAnsi="Calibri" w:cs="Calibri"/>
          <w:color w:val="000000" w:themeColor="text1"/>
        </w:rPr>
        <w:t xml:space="preserve"> ICS/OT</w:t>
      </w:r>
      <w:r w:rsidRPr="6EA9026F">
        <w:rPr>
          <w:rFonts w:ascii="Calibri" w:eastAsia="Calibri" w:hAnsi="Calibri" w:cs="Calibri"/>
          <w:color w:val="000000" w:themeColor="text1"/>
        </w:rPr>
        <w:t xml:space="preserve"> Systems for Harvard University:</w:t>
      </w:r>
    </w:p>
    <w:p w14:paraId="3A33CD42" w14:textId="77777777" w:rsidR="00CB667B" w:rsidRDefault="00CB667B" w:rsidP="00497A31">
      <w:pPr>
        <w:pStyle w:val="ListParagraph"/>
        <w:numPr>
          <w:ilvl w:val="1"/>
          <w:numId w:val="6"/>
        </w:numPr>
        <w:rPr>
          <w:rFonts w:eastAsiaTheme="minorEastAsia"/>
          <w:color w:val="000000" w:themeColor="text1"/>
        </w:rPr>
      </w:pPr>
      <w:r w:rsidRPr="60FD6118">
        <w:rPr>
          <w:rFonts w:ascii="Calibri" w:eastAsia="Calibri" w:hAnsi="Calibri" w:cs="Calibri"/>
          <w:color w:val="000000" w:themeColor="text1"/>
        </w:rPr>
        <w:t>Drawing requirements.</w:t>
      </w:r>
    </w:p>
    <w:p w14:paraId="70562308" w14:textId="77777777" w:rsidR="00CB667B" w:rsidRDefault="00CB667B" w:rsidP="00497A31">
      <w:pPr>
        <w:pStyle w:val="ListParagraph"/>
        <w:numPr>
          <w:ilvl w:val="2"/>
          <w:numId w:val="6"/>
        </w:numPr>
        <w:rPr>
          <w:rFonts w:eastAsiaTheme="minorEastAsia"/>
          <w:color w:val="000000" w:themeColor="text1"/>
        </w:rPr>
      </w:pPr>
      <w:r w:rsidRPr="5C8B6E64">
        <w:rPr>
          <w:rFonts w:ascii="Calibri" w:eastAsia="Calibri" w:hAnsi="Calibri" w:cs="Calibri"/>
          <w:color w:val="000000" w:themeColor="text1"/>
        </w:rPr>
        <w:t xml:space="preserve">Network diagram of all ICS/OT systems and their interconnections (Reference Artlab diagram)  </w:t>
      </w:r>
    </w:p>
    <w:p w14:paraId="338AE3BE" w14:textId="77777777" w:rsidR="00CB667B" w:rsidRDefault="00CB667B" w:rsidP="00497A31">
      <w:pPr>
        <w:pStyle w:val="ListParagraph"/>
        <w:numPr>
          <w:ilvl w:val="2"/>
          <w:numId w:val="6"/>
        </w:numPr>
        <w:rPr>
          <w:rFonts w:eastAsiaTheme="minorEastAsia"/>
          <w:color w:val="000000" w:themeColor="text1"/>
        </w:rPr>
      </w:pPr>
      <w:r w:rsidRPr="6EA9026F">
        <w:rPr>
          <w:rFonts w:ascii="Calibri" w:eastAsia="Calibri" w:hAnsi="Calibri" w:cs="Calibri"/>
          <w:color w:val="000000" w:themeColor="text1"/>
        </w:rPr>
        <w:t>Provide a data flow of the application software and system components are used within the</w:t>
      </w:r>
      <w:r>
        <w:rPr>
          <w:rFonts w:ascii="Calibri" w:eastAsia="Calibri" w:hAnsi="Calibri" w:cs="Calibri"/>
          <w:color w:val="000000" w:themeColor="text1"/>
        </w:rPr>
        <w:t xml:space="preserve"> </w:t>
      </w:r>
      <w:r w:rsidRPr="00F90F6A">
        <w:rPr>
          <w:rFonts w:ascii="Calibri" w:eastAsia="Calibri" w:hAnsi="Calibri" w:cs="Calibri"/>
          <w:i/>
          <w:iCs/>
          <w:color w:val="000000" w:themeColor="text1"/>
        </w:rPr>
        <w:t>ICS/OT</w:t>
      </w:r>
      <w:r w:rsidRPr="6EA9026F">
        <w:rPr>
          <w:rFonts w:ascii="Calibri" w:eastAsia="Calibri" w:hAnsi="Calibri" w:cs="Calibri"/>
          <w:i/>
          <w:iCs/>
          <w:color w:val="000000" w:themeColor="text1"/>
        </w:rPr>
        <w:t xml:space="preserve"> Systems</w:t>
      </w:r>
      <w:r w:rsidRPr="6EA9026F">
        <w:rPr>
          <w:rFonts w:ascii="Calibri" w:eastAsia="Calibri" w:hAnsi="Calibri" w:cs="Calibri"/>
          <w:color w:val="000000" w:themeColor="text1"/>
        </w:rPr>
        <w:t xml:space="preserve"> to the field level devices</w:t>
      </w:r>
      <w:proofErr w:type="gramStart"/>
      <w:r w:rsidRPr="6EA9026F">
        <w:rPr>
          <w:rFonts w:ascii="Calibri" w:eastAsia="Calibri" w:hAnsi="Calibri" w:cs="Calibri"/>
          <w:color w:val="000000" w:themeColor="text1"/>
        </w:rPr>
        <w:t xml:space="preserve">.  </w:t>
      </w:r>
      <w:proofErr w:type="gramEnd"/>
      <w:r w:rsidRPr="6EA9026F">
        <w:rPr>
          <w:rFonts w:ascii="Calibri" w:eastAsia="Calibri" w:hAnsi="Calibri" w:cs="Calibri"/>
          <w:color w:val="000000" w:themeColor="text1"/>
        </w:rPr>
        <w:t>As well any other</w:t>
      </w:r>
      <w:r>
        <w:rPr>
          <w:rFonts w:ascii="Calibri" w:eastAsia="Calibri" w:hAnsi="Calibri" w:cs="Calibri"/>
          <w:color w:val="000000" w:themeColor="text1"/>
        </w:rPr>
        <w:t xml:space="preserve"> ICS/OT</w:t>
      </w:r>
      <w:r w:rsidRPr="6EA9026F">
        <w:rPr>
          <w:rFonts w:ascii="Calibri" w:eastAsia="Calibri" w:hAnsi="Calibri" w:cs="Calibri"/>
          <w:color w:val="000000" w:themeColor="text1"/>
        </w:rPr>
        <w:t xml:space="preserve"> interconnections between each system. </w:t>
      </w:r>
    </w:p>
    <w:p w14:paraId="724FB0FC" w14:textId="007B4B64" w:rsidR="00CB667B" w:rsidRPr="00FF04F9" w:rsidRDefault="00CB667B" w:rsidP="253DA2E3">
      <w:pPr>
        <w:pStyle w:val="ListParagraph"/>
        <w:numPr>
          <w:ilvl w:val="1"/>
          <w:numId w:val="6"/>
        </w:numPr>
        <w:rPr>
          <w:rFonts w:eastAsiaTheme="minorEastAsia"/>
          <w:color w:val="000000" w:themeColor="text1"/>
        </w:rPr>
      </w:pPr>
      <w:r w:rsidRPr="253DA2E3">
        <w:rPr>
          <w:rFonts w:ascii="Calibri" w:eastAsia="Calibri" w:hAnsi="Calibri" w:cs="Calibri"/>
          <w:color w:val="000000" w:themeColor="text1"/>
        </w:rPr>
        <w:t xml:space="preserve">Use of </w:t>
      </w:r>
      <w:r w:rsidR="004F4D88">
        <w:rPr>
          <w:rFonts w:ascii="Calibri" w:eastAsia="Calibri" w:hAnsi="Calibri" w:cs="Calibri"/>
          <w:color w:val="000000" w:themeColor="text1"/>
        </w:rPr>
        <w:t xml:space="preserve">BACnet </w:t>
      </w:r>
      <w:r w:rsidRPr="253DA2E3">
        <w:rPr>
          <w:rFonts w:ascii="Calibri" w:eastAsia="Calibri" w:hAnsi="Calibri" w:cs="Calibri"/>
          <w:color w:val="000000" w:themeColor="text1"/>
        </w:rPr>
        <w:t>standard point naming convention</w:t>
      </w:r>
      <w:r w:rsidR="005C44B1">
        <w:rPr>
          <w:rFonts w:ascii="Calibri" w:eastAsia="Calibri" w:hAnsi="Calibri" w:cs="Calibri"/>
          <w:color w:val="000000" w:themeColor="text1"/>
        </w:rPr>
        <w:t>s</w:t>
      </w:r>
      <w:r w:rsidRPr="253DA2E3">
        <w:rPr>
          <w:rFonts w:ascii="Calibri" w:eastAsia="Calibri" w:hAnsi="Calibri" w:cs="Calibri"/>
          <w:color w:val="000000" w:themeColor="text1"/>
        </w:rPr>
        <w:t xml:space="preserve"> provided by Harvard University.</w:t>
      </w:r>
    </w:p>
    <w:p w14:paraId="2E243A7D" w14:textId="378317A8" w:rsidR="00210F6E" w:rsidRPr="00815371" w:rsidRDefault="00210F6E" w:rsidP="00FF04F9">
      <w:pPr>
        <w:pStyle w:val="ListParagraph"/>
        <w:numPr>
          <w:ilvl w:val="2"/>
          <w:numId w:val="6"/>
        </w:numPr>
        <w:rPr>
          <w:rFonts w:eastAsiaTheme="minorEastAsia"/>
          <w:color w:val="000000" w:themeColor="text1"/>
        </w:rPr>
      </w:pPr>
      <w:r>
        <w:rPr>
          <w:rFonts w:ascii="Calibri" w:eastAsia="Calibri" w:hAnsi="Calibri" w:cs="Calibri"/>
          <w:color w:val="000000" w:themeColor="text1"/>
        </w:rPr>
        <w:t xml:space="preserve">Point naming is currently not a global standard. Request project specific point naming information from </w:t>
      </w:r>
      <w:r w:rsidR="009B7FE2">
        <w:rPr>
          <w:rFonts w:ascii="Calibri" w:eastAsia="Calibri" w:hAnsi="Calibri" w:cs="Calibri"/>
          <w:color w:val="000000" w:themeColor="text1"/>
        </w:rPr>
        <w:t xml:space="preserve">HUIT at </w:t>
      </w:r>
      <w:hyperlink r:id="rId12" w:history="1">
        <w:r w:rsidR="009B7FE2">
          <w:rPr>
            <w:rStyle w:val="Hyperlink"/>
            <w:rFonts w:eastAsia="Times New Roman"/>
          </w:rPr>
          <w:t>othelp@harvard.edu</w:t>
        </w:r>
      </w:hyperlink>
    </w:p>
    <w:p w14:paraId="76459FE4"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Sequences of Operation.</w:t>
      </w:r>
    </w:p>
    <w:p w14:paraId="6813E0D7"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Scope matrix for use by Construction Manager.</w:t>
      </w:r>
    </w:p>
    <w:p w14:paraId="5DA5916A"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Coordination completeness</w:t>
      </w:r>
    </w:p>
    <w:p w14:paraId="33C86C45" w14:textId="77777777" w:rsidR="00CB667B" w:rsidRDefault="00CB667B" w:rsidP="59F8C14A">
      <w:pPr>
        <w:pStyle w:val="ListParagraph"/>
        <w:numPr>
          <w:ilvl w:val="0"/>
          <w:numId w:val="6"/>
        </w:numPr>
        <w:rPr>
          <w:rFonts w:eastAsiaTheme="minorEastAsia"/>
          <w:color w:val="000000" w:themeColor="text1"/>
        </w:rPr>
      </w:pPr>
      <w:r w:rsidRPr="59F8C14A">
        <w:rPr>
          <w:rFonts w:ascii="Calibri" w:eastAsia="Calibri" w:hAnsi="Calibri" w:cs="Calibri"/>
          <w:color w:val="000000" w:themeColor="text1"/>
        </w:rPr>
        <w:t>Expectations for ICS/OT contractors when implementing at Harvard University:</w:t>
      </w:r>
    </w:p>
    <w:p w14:paraId="0C30D4C9" w14:textId="1DE7B0B9" w:rsidR="00FE3377" w:rsidRPr="00815371" w:rsidRDefault="00FE3377" w:rsidP="00497A31">
      <w:pPr>
        <w:pStyle w:val="ListParagraph"/>
        <w:numPr>
          <w:ilvl w:val="1"/>
          <w:numId w:val="6"/>
        </w:numPr>
        <w:rPr>
          <w:rFonts w:eastAsiaTheme="minorEastAsia"/>
          <w:color w:val="000000" w:themeColor="text1"/>
        </w:rPr>
      </w:pPr>
      <w:r>
        <w:rPr>
          <w:rFonts w:eastAsiaTheme="minorEastAsia"/>
          <w:color w:val="000000" w:themeColor="text1"/>
        </w:rPr>
        <w:t xml:space="preserve">Active participation in the full ICS/OT deployment process outlined in this document including participation in a security assessment of the proposed solution and the cyber security practices of the </w:t>
      </w:r>
      <w:r w:rsidR="00C80642">
        <w:rPr>
          <w:rFonts w:eastAsiaTheme="minorEastAsia"/>
          <w:color w:val="000000" w:themeColor="text1"/>
        </w:rPr>
        <w:t>contractor.</w:t>
      </w:r>
    </w:p>
    <w:p w14:paraId="2AEE67F6" w14:textId="0C0A8F87" w:rsidR="00CB667B" w:rsidRDefault="00CB667B" w:rsidP="00497A31">
      <w:pPr>
        <w:pStyle w:val="ListParagraph"/>
        <w:numPr>
          <w:ilvl w:val="1"/>
          <w:numId w:val="6"/>
        </w:numPr>
        <w:rPr>
          <w:rFonts w:eastAsiaTheme="minorEastAsia"/>
          <w:color w:val="000000" w:themeColor="text1"/>
        </w:rPr>
      </w:pPr>
      <w:r w:rsidRPr="5C8B6E64">
        <w:rPr>
          <w:rFonts w:ascii="Calibri" w:eastAsia="Calibri" w:hAnsi="Calibri" w:cs="Calibri"/>
          <w:color w:val="000000" w:themeColor="text1"/>
        </w:rPr>
        <w:lastRenderedPageBreak/>
        <w:t>Hardware design</w:t>
      </w:r>
    </w:p>
    <w:p w14:paraId="17171A7E"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Network design</w:t>
      </w:r>
    </w:p>
    <w:p w14:paraId="6C600A3E"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Software design</w:t>
      </w:r>
    </w:p>
    <w:p w14:paraId="3B75EEC0" w14:textId="77777777" w:rsidR="00CB667B" w:rsidRPr="00F42161" w:rsidRDefault="00CB667B" w:rsidP="00497A31">
      <w:pPr>
        <w:pStyle w:val="ListParagraph"/>
        <w:numPr>
          <w:ilvl w:val="1"/>
          <w:numId w:val="6"/>
        </w:numPr>
        <w:rPr>
          <w:rFonts w:eastAsiaTheme="minorEastAsia"/>
          <w:color w:val="000000" w:themeColor="text1"/>
        </w:rPr>
      </w:pPr>
      <w:r>
        <w:rPr>
          <w:rFonts w:eastAsiaTheme="minorEastAsia"/>
          <w:color w:val="000000" w:themeColor="text1"/>
        </w:rPr>
        <w:t>Submittals</w:t>
      </w:r>
    </w:p>
    <w:p w14:paraId="365509E7"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Installation</w:t>
      </w:r>
    </w:p>
    <w:p w14:paraId="7769A7B3" w14:textId="77777777" w:rsidR="00CB667B" w:rsidRDefault="00CB667B" w:rsidP="00497A31">
      <w:pPr>
        <w:pStyle w:val="ListParagraph"/>
        <w:numPr>
          <w:ilvl w:val="1"/>
          <w:numId w:val="6"/>
        </w:numPr>
        <w:rPr>
          <w:rFonts w:eastAsiaTheme="minorEastAsia"/>
          <w:color w:val="000000" w:themeColor="text1"/>
        </w:rPr>
      </w:pPr>
      <w:r w:rsidRPr="6EA9026F">
        <w:rPr>
          <w:rFonts w:ascii="Calibri" w:eastAsia="Calibri" w:hAnsi="Calibri" w:cs="Calibri"/>
          <w:color w:val="000000" w:themeColor="text1"/>
        </w:rPr>
        <w:t xml:space="preserve"> Commissioning including:</w:t>
      </w:r>
    </w:p>
    <w:p w14:paraId="2B53747E" w14:textId="77777777" w:rsidR="00CB667B" w:rsidRDefault="00CB667B" w:rsidP="00497A31">
      <w:pPr>
        <w:pStyle w:val="ListParagraph"/>
        <w:numPr>
          <w:ilvl w:val="2"/>
          <w:numId w:val="6"/>
        </w:numPr>
        <w:rPr>
          <w:rFonts w:eastAsiaTheme="minorEastAsia"/>
          <w:color w:val="000000" w:themeColor="text1"/>
        </w:rPr>
      </w:pPr>
      <w:r w:rsidRPr="5C8B6E64">
        <w:rPr>
          <w:rFonts w:ascii="Calibri" w:eastAsia="Calibri" w:hAnsi="Calibri" w:cs="Calibri"/>
          <w:color w:val="000000" w:themeColor="text1"/>
        </w:rPr>
        <w:t>Installation verification</w:t>
      </w:r>
    </w:p>
    <w:p w14:paraId="3BA8BFFE" w14:textId="77777777" w:rsidR="00CB667B" w:rsidRPr="00320F43" w:rsidRDefault="00CB667B" w:rsidP="00497A31">
      <w:pPr>
        <w:pStyle w:val="ListParagraph"/>
        <w:numPr>
          <w:ilvl w:val="2"/>
          <w:numId w:val="6"/>
        </w:numPr>
        <w:rPr>
          <w:rFonts w:eastAsiaTheme="minorEastAsia"/>
          <w:color w:val="000000" w:themeColor="text1"/>
        </w:rPr>
      </w:pPr>
      <w:r w:rsidRPr="6EA9026F">
        <w:rPr>
          <w:rFonts w:ascii="Calibri" w:eastAsia="Calibri" w:hAnsi="Calibri" w:cs="Calibri"/>
          <w:color w:val="000000" w:themeColor="text1"/>
        </w:rPr>
        <w:t>Start-up testing</w:t>
      </w:r>
    </w:p>
    <w:p w14:paraId="53DA5248" w14:textId="77777777" w:rsidR="00CB667B" w:rsidRPr="00320F43" w:rsidRDefault="00CB667B" w:rsidP="00497A31">
      <w:pPr>
        <w:pStyle w:val="ListParagraph"/>
        <w:numPr>
          <w:ilvl w:val="2"/>
          <w:numId w:val="6"/>
        </w:numPr>
        <w:rPr>
          <w:rFonts w:ascii="Calibri" w:eastAsia="Calibri" w:hAnsi="Calibri" w:cs="Calibri"/>
          <w:color w:val="000000" w:themeColor="text1"/>
        </w:rPr>
      </w:pPr>
      <w:r w:rsidRPr="00320F43">
        <w:rPr>
          <w:rFonts w:ascii="Calibri" w:eastAsia="Calibri" w:hAnsi="Calibri" w:cs="Calibri"/>
          <w:color w:val="000000" w:themeColor="text1"/>
        </w:rPr>
        <w:t>Operational verification including:</w:t>
      </w:r>
    </w:p>
    <w:p w14:paraId="79937A48" w14:textId="77777777" w:rsidR="00CB667B" w:rsidRDefault="00CB667B" w:rsidP="00497A31">
      <w:pPr>
        <w:pStyle w:val="ListParagraph"/>
        <w:numPr>
          <w:ilvl w:val="3"/>
          <w:numId w:val="6"/>
        </w:numPr>
        <w:rPr>
          <w:rFonts w:eastAsiaTheme="minorEastAsia"/>
          <w:color w:val="000000" w:themeColor="text1"/>
        </w:rPr>
      </w:pPr>
      <w:r w:rsidRPr="5C8B6E64">
        <w:rPr>
          <w:rFonts w:ascii="Calibri" w:eastAsia="Calibri" w:hAnsi="Calibri" w:cs="Calibri"/>
          <w:color w:val="000000" w:themeColor="text1"/>
        </w:rPr>
        <w:t>System tests</w:t>
      </w:r>
    </w:p>
    <w:p w14:paraId="29C70C1A" w14:textId="77777777" w:rsidR="00CB667B" w:rsidRDefault="00CB667B" w:rsidP="00497A31">
      <w:pPr>
        <w:pStyle w:val="ListParagraph"/>
        <w:numPr>
          <w:ilvl w:val="3"/>
          <w:numId w:val="6"/>
        </w:numPr>
        <w:rPr>
          <w:rFonts w:eastAsiaTheme="minorEastAsia"/>
          <w:color w:val="000000" w:themeColor="text1"/>
        </w:rPr>
      </w:pPr>
      <w:r w:rsidRPr="6EA9026F">
        <w:rPr>
          <w:rFonts w:ascii="Calibri" w:eastAsia="Calibri" w:hAnsi="Calibri" w:cs="Calibri"/>
          <w:color w:val="000000" w:themeColor="text1"/>
        </w:rPr>
        <w:t>Integrated system tests</w:t>
      </w:r>
    </w:p>
    <w:p w14:paraId="5428034E" w14:textId="77777777" w:rsidR="00CB667B" w:rsidRDefault="00CB667B" w:rsidP="00497A31">
      <w:pPr>
        <w:pStyle w:val="ListParagraph"/>
        <w:numPr>
          <w:ilvl w:val="3"/>
          <w:numId w:val="6"/>
        </w:numPr>
        <w:rPr>
          <w:rFonts w:eastAsiaTheme="minorEastAsia"/>
          <w:color w:val="000000" w:themeColor="text1"/>
        </w:rPr>
      </w:pPr>
      <w:r w:rsidRPr="6EA9026F">
        <w:rPr>
          <w:rFonts w:ascii="Calibri" w:eastAsia="Calibri" w:hAnsi="Calibri" w:cs="Calibri"/>
          <w:color w:val="000000" w:themeColor="text1"/>
        </w:rPr>
        <w:t xml:space="preserve">Training </w:t>
      </w:r>
    </w:p>
    <w:p w14:paraId="1E13BA94" w14:textId="77777777" w:rsidR="00CB667B" w:rsidRDefault="00CB667B" w:rsidP="00497A31">
      <w:pPr>
        <w:pStyle w:val="ListParagraph"/>
        <w:numPr>
          <w:ilvl w:val="2"/>
          <w:numId w:val="6"/>
        </w:numPr>
        <w:rPr>
          <w:color w:val="000000" w:themeColor="text1"/>
        </w:rPr>
      </w:pPr>
      <w:r w:rsidRPr="6EA9026F">
        <w:rPr>
          <w:rFonts w:ascii="Calibri" w:eastAsia="Calibri" w:hAnsi="Calibri" w:cs="Calibri"/>
          <w:color w:val="000000" w:themeColor="text1"/>
        </w:rPr>
        <w:t>Expectations for Commissioning Authority (CxA) when testing ICS/OT:</w:t>
      </w:r>
    </w:p>
    <w:p w14:paraId="2D503D2F" w14:textId="0C8F1B23" w:rsidR="00CB667B" w:rsidRPr="00CB667B" w:rsidRDefault="00CB667B" w:rsidP="00497A31">
      <w:pPr>
        <w:pStyle w:val="ListParagraph"/>
        <w:numPr>
          <w:ilvl w:val="3"/>
          <w:numId w:val="6"/>
        </w:numPr>
        <w:rPr>
          <w:rFonts w:eastAsiaTheme="minorEastAsia"/>
          <w:color w:val="000000" w:themeColor="text1"/>
        </w:rPr>
      </w:pPr>
      <w:r w:rsidRPr="5C8B6E64">
        <w:rPr>
          <w:rFonts w:ascii="Calibri" w:eastAsia="Calibri" w:hAnsi="Calibri" w:cs="Calibri"/>
          <w:color w:val="000000" w:themeColor="text1"/>
        </w:rPr>
        <w:t xml:space="preserve"> Pre-requisites from ICS/OT contractors.</w:t>
      </w:r>
    </w:p>
    <w:p w14:paraId="2B2A80E3" w14:textId="5C717A07" w:rsidR="00565BC3" w:rsidRPr="00CB667B" w:rsidRDefault="00565BC3" w:rsidP="00CB667B">
      <w:pPr>
        <w:pStyle w:val="Heading1"/>
      </w:pPr>
      <w:bookmarkStart w:id="2" w:name="_Toc119044923"/>
      <w:r>
        <w:t xml:space="preserve">System Types </w:t>
      </w:r>
      <w:r w:rsidR="0052060C">
        <w:t>Included</w:t>
      </w:r>
      <w:bookmarkEnd w:id="2"/>
    </w:p>
    <w:p w14:paraId="6096F1A1" w14:textId="500B111A" w:rsidR="001328C6" w:rsidRPr="0052060C" w:rsidRDefault="001328C6" w:rsidP="0052060C">
      <w:pPr>
        <w:rPr>
          <w:rFonts w:eastAsiaTheme="minorEastAsia"/>
          <w:color w:val="000000" w:themeColor="text1"/>
        </w:rPr>
      </w:pPr>
      <w:r w:rsidRPr="0052060C">
        <w:rPr>
          <w:color w:val="000000" w:themeColor="text1"/>
        </w:rPr>
        <w:t>Harvard University’s Operational Technology (OT) systems and Industrial Control (ICS) consists of the following</w:t>
      </w:r>
      <w:r w:rsidR="00B349DB">
        <w:rPr>
          <w:color w:val="000000" w:themeColor="text1"/>
        </w:rPr>
        <w:t>, but not limited to</w:t>
      </w:r>
      <w:r w:rsidRPr="0052060C">
        <w:rPr>
          <w:color w:val="000000" w:themeColor="text1"/>
        </w:rPr>
        <w:t>:</w:t>
      </w:r>
    </w:p>
    <w:p w14:paraId="3616679D" w14:textId="4E4E677D" w:rsidR="006D79B6" w:rsidRPr="00F541CA" w:rsidRDefault="00770E6D" w:rsidP="59F8C14A">
      <w:pPr>
        <w:pStyle w:val="ListParagraph"/>
        <w:numPr>
          <w:ilvl w:val="1"/>
          <w:numId w:val="10"/>
        </w:numPr>
        <w:rPr>
          <w:rFonts w:eastAsiaTheme="minorEastAsia"/>
          <w:color w:val="000000" w:themeColor="text1"/>
        </w:rPr>
      </w:pPr>
      <w:r>
        <w:rPr>
          <w:rFonts w:ascii="Calibri" w:eastAsia="Calibri" w:hAnsi="Calibri" w:cs="Calibri"/>
          <w:color w:val="000000" w:themeColor="text1"/>
        </w:rPr>
        <w:t>Physical</w:t>
      </w:r>
      <w:r w:rsidRPr="59F8C14A">
        <w:rPr>
          <w:rFonts w:ascii="Calibri" w:eastAsia="Calibri" w:hAnsi="Calibri" w:cs="Calibri"/>
          <w:color w:val="000000" w:themeColor="text1"/>
        </w:rPr>
        <w:t xml:space="preserve"> </w:t>
      </w:r>
      <w:r w:rsidR="006D79B6" w:rsidRPr="59F8C14A">
        <w:rPr>
          <w:rFonts w:ascii="Calibri" w:eastAsia="Calibri" w:hAnsi="Calibri" w:cs="Calibri"/>
          <w:color w:val="000000" w:themeColor="text1"/>
        </w:rPr>
        <w:t>Access Control</w:t>
      </w:r>
      <w:r>
        <w:rPr>
          <w:rFonts w:ascii="Calibri" w:eastAsia="Calibri" w:hAnsi="Calibri" w:cs="Calibri"/>
          <w:color w:val="000000" w:themeColor="text1"/>
        </w:rPr>
        <w:t xml:space="preserve"> (access, video, intercom, duress, blue light, </w:t>
      </w:r>
      <w:proofErr w:type="gramStart"/>
      <w:r>
        <w:rPr>
          <w:rFonts w:ascii="Calibri" w:eastAsia="Calibri" w:hAnsi="Calibri" w:cs="Calibri"/>
          <w:color w:val="000000" w:themeColor="text1"/>
        </w:rPr>
        <w:t>etc.</w:t>
      </w:r>
      <w:proofErr w:type="gramEnd"/>
      <w:r>
        <w:rPr>
          <w:rFonts w:ascii="Calibri" w:eastAsia="Calibri" w:hAnsi="Calibri" w:cs="Calibri"/>
          <w:color w:val="000000" w:themeColor="text1"/>
        </w:rPr>
        <w:t>)</w:t>
      </w:r>
    </w:p>
    <w:p w14:paraId="1491B420"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Building Management Systems</w:t>
      </w:r>
    </w:p>
    <w:p w14:paraId="34B7EB0B" w14:textId="6D3D429B"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Chilled Water Plants</w:t>
      </w:r>
    </w:p>
    <w:p w14:paraId="0EC0E069"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Distributed Electrical Facility</w:t>
      </w:r>
    </w:p>
    <w:p w14:paraId="186DE6B3"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 xml:space="preserve">Electric Metering </w:t>
      </w:r>
    </w:p>
    <w:p w14:paraId="4B38309A"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Electronic key management system</w:t>
      </w:r>
    </w:p>
    <w:p w14:paraId="45AD5A0A" w14:textId="77777777" w:rsidR="006D79B6" w:rsidRPr="008629BB"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High Efficiency Energy Recovery System</w:t>
      </w:r>
    </w:p>
    <w:p w14:paraId="74468CC6" w14:textId="77777777" w:rsidR="006E4417" w:rsidRDefault="006E4417" w:rsidP="006E4417">
      <w:pPr>
        <w:pStyle w:val="ListParagraph"/>
        <w:numPr>
          <w:ilvl w:val="1"/>
          <w:numId w:val="10"/>
        </w:numPr>
        <w:rPr>
          <w:rFonts w:eastAsiaTheme="minorEastAsia"/>
          <w:color w:val="000000" w:themeColor="text1"/>
        </w:rPr>
      </w:pPr>
      <w:r>
        <w:rPr>
          <w:rFonts w:eastAsiaTheme="minorEastAsia"/>
          <w:color w:val="000000" w:themeColor="text1"/>
        </w:rPr>
        <w:t>Air Quality Systems</w:t>
      </w:r>
    </w:p>
    <w:p w14:paraId="519388E1" w14:textId="77777777" w:rsidR="006E4417" w:rsidRPr="00DA1A1E" w:rsidRDefault="006E4417" w:rsidP="006E4417">
      <w:pPr>
        <w:pStyle w:val="ListParagraph"/>
        <w:numPr>
          <w:ilvl w:val="1"/>
          <w:numId w:val="10"/>
        </w:numPr>
        <w:rPr>
          <w:rFonts w:eastAsiaTheme="minorEastAsia"/>
          <w:color w:val="000000" w:themeColor="text1"/>
        </w:rPr>
      </w:pPr>
      <w:r>
        <w:rPr>
          <w:rFonts w:eastAsiaTheme="minorEastAsia"/>
          <w:color w:val="000000" w:themeColor="text1"/>
        </w:rPr>
        <w:t>Kitchen and Lab Fume Hoods</w:t>
      </w:r>
    </w:p>
    <w:p w14:paraId="10432AC2" w14:textId="098C841D" w:rsidR="008629BB" w:rsidRPr="00F541CA" w:rsidRDefault="008629BB" w:rsidP="00497A31">
      <w:pPr>
        <w:pStyle w:val="ListParagraph"/>
        <w:numPr>
          <w:ilvl w:val="1"/>
          <w:numId w:val="10"/>
        </w:numPr>
        <w:rPr>
          <w:rFonts w:eastAsiaTheme="minorEastAsia"/>
          <w:color w:val="000000" w:themeColor="text1"/>
        </w:rPr>
      </w:pPr>
      <w:r>
        <w:rPr>
          <w:rFonts w:ascii="Calibri" w:eastAsia="Calibri" w:hAnsi="Calibri" w:cs="Calibri"/>
          <w:color w:val="000000" w:themeColor="text1"/>
        </w:rPr>
        <w:t>Heating Hot Water Plants</w:t>
      </w:r>
    </w:p>
    <w:p w14:paraId="26640029"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Irrigation Systems</w:t>
      </w:r>
    </w:p>
    <w:p w14:paraId="6566E628"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Lighting Systems</w:t>
      </w:r>
    </w:p>
    <w:p w14:paraId="37986E63"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Photovoltaic (PV) Cells (Solar Panels)</w:t>
      </w:r>
    </w:p>
    <w:p w14:paraId="6DCFAE58" w14:textId="77777777"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Refrigeration Systems</w:t>
      </w:r>
    </w:p>
    <w:p w14:paraId="536052C4" w14:textId="2FBF94DD" w:rsidR="006D79B6" w:rsidRPr="00F541CA"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Steam Plant</w:t>
      </w:r>
      <w:r w:rsidR="008629BB">
        <w:rPr>
          <w:rFonts w:ascii="Calibri" w:eastAsia="Calibri" w:hAnsi="Calibri" w:cs="Calibri"/>
          <w:color w:val="000000" w:themeColor="text1"/>
        </w:rPr>
        <w:t>s</w:t>
      </w:r>
    </w:p>
    <w:p w14:paraId="3153F927" w14:textId="77777777" w:rsidR="006D79B6" w:rsidRPr="009B732E" w:rsidRDefault="006D79B6" w:rsidP="00497A31">
      <w:pPr>
        <w:pStyle w:val="ListParagraph"/>
        <w:numPr>
          <w:ilvl w:val="1"/>
          <w:numId w:val="10"/>
        </w:numPr>
        <w:rPr>
          <w:rFonts w:eastAsiaTheme="minorEastAsia"/>
          <w:color w:val="000000" w:themeColor="text1"/>
        </w:rPr>
      </w:pPr>
      <w:r w:rsidRPr="7900CA83">
        <w:rPr>
          <w:rFonts w:ascii="Calibri" w:eastAsia="Calibri" w:hAnsi="Calibri" w:cs="Calibri"/>
          <w:color w:val="000000" w:themeColor="text1"/>
        </w:rPr>
        <w:t>Transportation Systems</w:t>
      </w:r>
    </w:p>
    <w:p w14:paraId="68AE579C" w14:textId="364FE0D1" w:rsidR="009B732E" w:rsidRPr="009B732E" w:rsidRDefault="009B732E" w:rsidP="00497A31">
      <w:pPr>
        <w:pStyle w:val="ListParagraph"/>
        <w:numPr>
          <w:ilvl w:val="1"/>
          <w:numId w:val="10"/>
        </w:numPr>
        <w:rPr>
          <w:rFonts w:eastAsiaTheme="minorEastAsia"/>
          <w:color w:val="000000" w:themeColor="text1"/>
        </w:rPr>
      </w:pPr>
      <w:r>
        <w:rPr>
          <w:rFonts w:ascii="Calibri" w:eastAsia="Calibri" w:hAnsi="Calibri" w:cs="Calibri"/>
          <w:color w:val="000000" w:themeColor="text1"/>
        </w:rPr>
        <w:t>Space Management &amp; Occupancy Sensing (when installed as standalone)</w:t>
      </w:r>
    </w:p>
    <w:p w14:paraId="600E0E88" w14:textId="51E5A661" w:rsidR="009A7A99" w:rsidRPr="00F541CA" w:rsidRDefault="009A7A99" w:rsidP="00497A31">
      <w:pPr>
        <w:pStyle w:val="ListParagraph"/>
        <w:numPr>
          <w:ilvl w:val="1"/>
          <w:numId w:val="10"/>
        </w:numPr>
        <w:rPr>
          <w:rFonts w:eastAsiaTheme="minorEastAsia"/>
          <w:color w:val="000000" w:themeColor="text1"/>
        </w:rPr>
      </w:pPr>
      <w:r>
        <w:rPr>
          <w:rFonts w:ascii="Calibri" w:eastAsia="Calibri" w:hAnsi="Calibri" w:cs="Calibri"/>
          <w:color w:val="000000" w:themeColor="text1"/>
        </w:rPr>
        <w:t xml:space="preserve">Audiovisual Systems (where integration </w:t>
      </w:r>
      <w:proofErr w:type="gramStart"/>
      <w:r>
        <w:rPr>
          <w:rFonts w:ascii="Calibri" w:eastAsia="Calibri" w:hAnsi="Calibri" w:cs="Calibri"/>
          <w:color w:val="000000" w:themeColor="text1"/>
        </w:rPr>
        <w:t>is required</w:t>
      </w:r>
      <w:proofErr w:type="gramEnd"/>
      <w:r>
        <w:rPr>
          <w:rFonts w:ascii="Calibri" w:eastAsia="Calibri" w:hAnsi="Calibri" w:cs="Calibri"/>
          <w:color w:val="000000" w:themeColor="text1"/>
        </w:rPr>
        <w:t xml:space="preserve"> with other systems)</w:t>
      </w:r>
    </w:p>
    <w:p w14:paraId="293AF23E" w14:textId="7C52B78E" w:rsidR="005E4FCC" w:rsidRDefault="005449E8" w:rsidP="00CB667B">
      <w:pPr>
        <w:pStyle w:val="Heading1"/>
      </w:pPr>
      <w:bookmarkStart w:id="3" w:name="_Toc119044924"/>
      <w:r>
        <w:t xml:space="preserve">Scope </w:t>
      </w:r>
      <w:r w:rsidR="005E4FCC">
        <w:t>Definitions</w:t>
      </w:r>
      <w:bookmarkEnd w:id="3"/>
    </w:p>
    <w:p w14:paraId="136387E2" w14:textId="787695DF" w:rsidR="009418B4" w:rsidRPr="009418B4" w:rsidRDefault="009418B4" w:rsidP="009418B4">
      <w:pPr>
        <w:pStyle w:val="ListParagraph"/>
        <w:numPr>
          <w:ilvl w:val="0"/>
          <w:numId w:val="9"/>
        </w:numPr>
        <w:rPr>
          <w:rFonts w:eastAsiaTheme="minorEastAsia"/>
          <w:color w:val="000000" w:themeColor="text1"/>
        </w:rPr>
      </w:pPr>
      <w:r w:rsidRPr="009418B4">
        <w:rPr>
          <w:rFonts w:eastAsiaTheme="minorEastAsia"/>
          <w:color w:val="000000" w:themeColor="text1"/>
        </w:rPr>
        <w:t xml:space="preserve">The following definitions of terms </w:t>
      </w:r>
      <w:proofErr w:type="gramStart"/>
      <w:r>
        <w:rPr>
          <w:rFonts w:eastAsiaTheme="minorEastAsia"/>
          <w:color w:val="000000" w:themeColor="text1"/>
        </w:rPr>
        <w:t>are understood</w:t>
      </w:r>
      <w:proofErr w:type="gramEnd"/>
      <w:r>
        <w:rPr>
          <w:rFonts w:eastAsiaTheme="minorEastAsia"/>
          <w:color w:val="000000" w:themeColor="text1"/>
        </w:rPr>
        <w:t xml:space="preserve"> to indicate</w:t>
      </w:r>
      <w:r w:rsidR="005449E8">
        <w:rPr>
          <w:rFonts w:eastAsiaTheme="minorEastAsia"/>
          <w:color w:val="000000" w:themeColor="text1"/>
        </w:rPr>
        <w:t xml:space="preserve"> specific  responsibilities for a scope of work</w:t>
      </w:r>
      <w:r w:rsidRPr="009418B4">
        <w:rPr>
          <w:rFonts w:eastAsiaTheme="minorEastAsia"/>
          <w:color w:val="000000" w:themeColor="text1"/>
        </w:rPr>
        <w:t>.</w:t>
      </w:r>
    </w:p>
    <w:p w14:paraId="6C60B407" w14:textId="2467445C"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t xml:space="preserve">Provide:  As used herein </w:t>
      </w:r>
      <w:r w:rsidR="0070699A">
        <w:rPr>
          <w:rFonts w:eastAsiaTheme="minorEastAsia"/>
          <w:color w:val="000000" w:themeColor="text1"/>
        </w:rPr>
        <w:t>must</w:t>
      </w:r>
      <w:r w:rsidRPr="009418B4">
        <w:rPr>
          <w:rFonts w:eastAsiaTheme="minorEastAsia"/>
          <w:color w:val="000000" w:themeColor="text1"/>
        </w:rPr>
        <w:t xml:space="preserve"> mean furnish, install, and test complete.</w:t>
      </w:r>
    </w:p>
    <w:p w14:paraId="54E762F5" w14:textId="74670C38"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lastRenderedPageBreak/>
        <w:t xml:space="preserve">Infrastructure:  As used herein </w:t>
      </w:r>
      <w:r w:rsidR="0070699A">
        <w:rPr>
          <w:rFonts w:eastAsiaTheme="minorEastAsia"/>
          <w:color w:val="000000" w:themeColor="text1"/>
        </w:rPr>
        <w:t>must</w:t>
      </w:r>
      <w:r w:rsidRPr="009418B4">
        <w:rPr>
          <w:rFonts w:eastAsiaTheme="minorEastAsia"/>
          <w:color w:val="000000" w:themeColor="text1"/>
        </w:rPr>
        <w:t xml:space="preserve"> mean cable, conduit, and raceway with all required boxes, fittings, connectors, and accessories; completely installed.</w:t>
      </w:r>
    </w:p>
    <w:p w14:paraId="4BCC38EE" w14:textId="093EE6BC"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t xml:space="preserve">Work:  As used herein </w:t>
      </w:r>
      <w:r w:rsidR="0070699A">
        <w:rPr>
          <w:rFonts w:eastAsiaTheme="minorEastAsia"/>
          <w:color w:val="000000" w:themeColor="text1"/>
        </w:rPr>
        <w:t>must</w:t>
      </w:r>
      <w:r w:rsidRPr="009418B4">
        <w:rPr>
          <w:rFonts w:eastAsiaTheme="minorEastAsia"/>
          <w:color w:val="000000" w:themeColor="text1"/>
        </w:rPr>
        <w:t xml:space="preserve"> </w:t>
      </w:r>
      <w:proofErr w:type="gramStart"/>
      <w:r w:rsidRPr="009418B4">
        <w:rPr>
          <w:rFonts w:eastAsiaTheme="minorEastAsia"/>
          <w:color w:val="000000" w:themeColor="text1"/>
        </w:rPr>
        <w:t>be understood</w:t>
      </w:r>
      <w:proofErr w:type="gramEnd"/>
      <w:r w:rsidRPr="009418B4">
        <w:rPr>
          <w:rFonts w:eastAsiaTheme="minorEastAsia"/>
          <w:color w:val="000000" w:themeColor="text1"/>
        </w:rPr>
        <w:t xml:space="preserve"> to mean the materials completely installed, including the labor involved to meet the design intent.</w:t>
      </w:r>
    </w:p>
    <w:p w14:paraId="74B0D9D3" w14:textId="558D7F44" w:rsidR="009418B4" w:rsidRPr="009418B4" w:rsidRDefault="005449E8" w:rsidP="009418B4">
      <w:pPr>
        <w:pStyle w:val="ListParagraph"/>
        <w:numPr>
          <w:ilvl w:val="0"/>
          <w:numId w:val="9"/>
        </w:numPr>
        <w:rPr>
          <w:rFonts w:eastAsiaTheme="minorEastAsia"/>
          <w:color w:val="000000" w:themeColor="text1"/>
        </w:rPr>
      </w:pPr>
      <w:r>
        <w:rPr>
          <w:rFonts w:eastAsiaTheme="minorEastAsia"/>
          <w:color w:val="000000" w:themeColor="text1"/>
        </w:rPr>
        <w:t>C</w:t>
      </w:r>
      <w:r w:rsidR="009418B4" w:rsidRPr="009418B4">
        <w:rPr>
          <w:rFonts w:eastAsiaTheme="minorEastAsia"/>
          <w:color w:val="000000" w:themeColor="text1"/>
        </w:rPr>
        <w:t xml:space="preserve">ertain non-technical words and phrases </w:t>
      </w:r>
      <w:r w:rsidR="0070699A">
        <w:rPr>
          <w:rFonts w:eastAsiaTheme="minorEastAsia"/>
          <w:color w:val="000000" w:themeColor="text1"/>
        </w:rPr>
        <w:t>must</w:t>
      </w:r>
      <w:r w:rsidR="009418B4" w:rsidRPr="009418B4">
        <w:rPr>
          <w:rFonts w:eastAsiaTheme="minorEastAsia"/>
          <w:color w:val="000000" w:themeColor="text1"/>
        </w:rPr>
        <w:t xml:space="preserve"> </w:t>
      </w:r>
      <w:proofErr w:type="gramStart"/>
      <w:r w:rsidR="009418B4" w:rsidRPr="009418B4">
        <w:rPr>
          <w:rFonts w:eastAsiaTheme="minorEastAsia"/>
          <w:color w:val="000000" w:themeColor="text1"/>
        </w:rPr>
        <w:t>be understood</w:t>
      </w:r>
      <w:proofErr w:type="gramEnd"/>
      <w:r w:rsidR="009418B4" w:rsidRPr="009418B4">
        <w:rPr>
          <w:rFonts w:eastAsiaTheme="minorEastAsia"/>
          <w:color w:val="000000" w:themeColor="text1"/>
        </w:rPr>
        <w:t xml:space="preserve"> to have specific meanings as follows</w:t>
      </w:r>
      <w:r w:rsidR="00156B59">
        <w:rPr>
          <w:rFonts w:eastAsiaTheme="minorEastAsia"/>
          <w:color w:val="000000" w:themeColor="text1"/>
        </w:rPr>
        <w:t>:</w:t>
      </w:r>
    </w:p>
    <w:p w14:paraId="220ECE69" w14:textId="77777777" w:rsidR="0018680D" w:rsidRPr="0018680D" w:rsidRDefault="0018680D" w:rsidP="0018680D">
      <w:pPr>
        <w:pStyle w:val="ListParagraph"/>
        <w:numPr>
          <w:ilvl w:val="1"/>
          <w:numId w:val="9"/>
        </w:numPr>
        <w:rPr>
          <w:rFonts w:eastAsiaTheme="minorEastAsia"/>
          <w:color w:val="000000" w:themeColor="text1"/>
        </w:rPr>
      </w:pPr>
      <w:r w:rsidRPr="0018680D">
        <w:rPr>
          <w:rFonts w:eastAsiaTheme="minorEastAsia"/>
          <w:color w:val="000000" w:themeColor="text1"/>
        </w:rPr>
        <w:t>“As indicated” – As shown on, and/or in accordance with, the Documents.</w:t>
      </w:r>
    </w:p>
    <w:p w14:paraId="508B1618" w14:textId="77777777" w:rsidR="00234883" w:rsidRPr="008C73DD" w:rsidRDefault="00234883" w:rsidP="00234883">
      <w:pPr>
        <w:pStyle w:val="ListParagraph"/>
        <w:numPr>
          <w:ilvl w:val="1"/>
          <w:numId w:val="9"/>
        </w:numPr>
        <w:rPr>
          <w:rFonts w:eastAsiaTheme="minorEastAsia"/>
          <w:color w:val="000000" w:themeColor="text1"/>
        </w:rPr>
      </w:pPr>
      <w:r w:rsidRPr="008C73DD">
        <w:rPr>
          <w:rFonts w:eastAsiaTheme="minorEastAsia"/>
          <w:color w:val="000000" w:themeColor="text1"/>
        </w:rPr>
        <w:t xml:space="preserve">“Coordinate” means that Contractor will, while providing </w:t>
      </w:r>
      <w:r>
        <w:rPr>
          <w:rFonts w:eastAsiaTheme="minorEastAsia"/>
          <w:color w:val="000000" w:themeColor="text1"/>
        </w:rPr>
        <w:t>any</w:t>
      </w:r>
      <w:r w:rsidRPr="008C73DD">
        <w:rPr>
          <w:rFonts w:eastAsiaTheme="minorEastAsia"/>
          <w:color w:val="000000" w:themeColor="text1"/>
        </w:rPr>
        <w:t xml:space="preserve"> scope of work or specific task, communicate, </w:t>
      </w:r>
      <w:proofErr w:type="gramStart"/>
      <w:r w:rsidRPr="008C73DD">
        <w:rPr>
          <w:rFonts w:eastAsiaTheme="minorEastAsia"/>
          <w:color w:val="000000" w:themeColor="text1"/>
        </w:rPr>
        <w:t>cooperate</w:t>
      </w:r>
      <w:proofErr w:type="gramEnd"/>
      <w:r w:rsidRPr="008C73DD">
        <w:rPr>
          <w:rFonts w:eastAsiaTheme="minorEastAsia"/>
          <w:color w:val="000000" w:themeColor="text1"/>
        </w:rPr>
        <w:t xml:space="preserve"> and collaborate with all associated trades, vendors and project team members whose products and services have a direct impact on the ability of contractor to deliver this scope. Coordination includes communicating, cooperating, and collaborating to organize the scheduling and performance of the scope of work. Contractor will inform the Owner of occurrences in which any responsibly party fails to communicate, cooperate, or collaborate with Contractor relating to the performance of the scope of work.</w:t>
      </w:r>
    </w:p>
    <w:p w14:paraId="3FA16BEA" w14:textId="42E912E2"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t xml:space="preserve">“Furnish” – Purchase and deliver to the project site complete with every necessary appurtenance and support, all as part of the Work. Purchasing </w:t>
      </w:r>
      <w:r w:rsidR="0070699A">
        <w:rPr>
          <w:rFonts w:eastAsiaTheme="minorEastAsia"/>
          <w:color w:val="000000" w:themeColor="text1"/>
        </w:rPr>
        <w:t>must</w:t>
      </w:r>
      <w:r w:rsidRPr="009418B4">
        <w:rPr>
          <w:rFonts w:eastAsiaTheme="minorEastAsia"/>
          <w:color w:val="000000" w:themeColor="text1"/>
        </w:rPr>
        <w:t xml:space="preserve"> include payment of any surcharges as may </w:t>
      </w:r>
      <w:proofErr w:type="gramStart"/>
      <w:r w:rsidRPr="009418B4">
        <w:rPr>
          <w:rFonts w:eastAsiaTheme="minorEastAsia"/>
          <w:color w:val="000000" w:themeColor="text1"/>
        </w:rPr>
        <w:t>be required</w:t>
      </w:r>
      <w:proofErr w:type="gramEnd"/>
      <w:r w:rsidRPr="009418B4">
        <w:rPr>
          <w:rFonts w:eastAsiaTheme="minorEastAsia"/>
          <w:color w:val="000000" w:themeColor="text1"/>
        </w:rPr>
        <w:t xml:space="preserve"> to assure that purchased items are free of all liens, claims, or encumbrances.</w:t>
      </w:r>
    </w:p>
    <w:p w14:paraId="2EB5B804" w14:textId="77777777"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t>“Install” – Unload at the delivery point at the site and perform every operation necessary to establish secure mounting and correct operation at the proper location in the project, all as part of the Work.</w:t>
      </w:r>
    </w:p>
    <w:p w14:paraId="0C613A49" w14:textId="77777777" w:rsidR="009418B4" w:rsidRPr="009418B4" w:rsidRDefault="009418B4" w:rsidP="00815371">
      <w:pPr>
        <w:pStyle w:val="ListParagraph"/>
        <w:numPr>
          <w:ilvl w:val="1"/>
          <w:numId w:val="9"/>
        </w:numPr>
        <w:rPr>
          <w:rFonts w:eastAsiaTheme="minorEastAsia"/>
          <w:color w:val="000000" w:themeColor="text1"/>
        </w:rPr>
      </w:pPr>
      <w:r w:rsidRPr="009418B4">
        <w:rPr>
          <w:rFonts w:eastAsiaTheme="minorEastAsia"/>
          <w:color w:val="000000" w:themeColor="text1"/>
        </w:rPr>
        <w:t xml:space="preserve">“New” – Manufactured within the past year and </w:t>
      </w:r>
      <w:proofErr w:type="gramStart"/>
      <w:r w:rsidRPr="009418B4">
        <w:rPr>
          <w:rFonts w:eastAsiaTheme="minorEastAsia"/>
          <w:color w:val="000000" w:themeColor="text1"/>
        </w:rPr>
        <w:t>never before</w:t>
      </w:r>
      <w:proofErr w:type="gramEnd"/>
      <w:r w:rsidRPr="009418B4">
        <w:rPr>
          <w:rFonts w:eastAsiaTheme="minorEastAsia"/>
          <w:color w:val="000000" w:themeColor="text1"/>
        </w:rPr>
        <w:t xml:space="preserve"> used.</w:t>
      </w:r>
    </w:p>
    <w:p w14:paraId="4848F9ED" w14:textId="77777777" w:rsidR="00B579C1" w:rsidRPr="00B579C1" w:rsidRDefault="00B579C1" w:rsidP="00B579C1">
      <w:pPr>
        <w:pStyle w:val="ListParagraph"/>
        <w:numPr>
          <w:ilvl w:val="1"/>
          <w:numId w:val="9"/>
        </w:numPr>
        <w:rPr>
          <w:rFonts w:eastAsiaTheme="minorEastAsia"/>
          <w:color w:val="000000" w:themeColor="text1"/>
        </w:rPr>
      </w:pPr>
      <w:r w:rsidRPr="00B579C1">
        <w:rPr>
          <w:rFonts w:eastAsiaTheme="minorEastAsia"/>
          <w:color w:val="000000" w:themeColor="text1"/>
        </w:rPr>
        <w:t>“Relocate existing” – Remove existing item from present location. Reinstall, re- connect, and test existing item and make ready for use at new location as indicated.</w:t>
      </w:r>
    </w:p>
    <w:p w14:paraId="32A8C227" w14:textId="77777777" w:rsidR="00B579C1" w:rsidRPr="00B579C1" w:rsidRDefault="00B579C1" w:rsidP="00B579C1">
      <w:pPr>
        <w:pStyle w:val="ListParagraph"/>
        <w:numPr>
          <w:ilvl w:val="1"/>
          <w:numId w:val="9"/>
        </w:numPr>
        <w:rPr>
          <w:rFonts w:eastAsiaTheme="minorEastAsia"/>
          <w:color w:val="000000" w:themeColor="text1"/>
        </w:rPr>
      </w:pPr>
      <w:r w:rsidRPr="00B579C1">
        <w:rPr>
          <w:rFonts w:eastAsiaTheme="minorEastAsia"/>
          <w:color w:val="000000" w:themeColor="text1"/>
        </w:rPr>
        <w:t>“Remove existing “– Remove existing item and return item to Owner.</w:t>
      </w:r>
    </w:p>
    <w:p w14:paraId="0F2D2FD5" w14:textId="77777777" w:rsidR="00B579C1" w:rsidRDefault="00B579C1" w:rsidP="00B579C1">
      <w:pPr>
        <w:pStyle w:val="ListParagraph"/>
        <w:numPr>
          <w:ilvl w:val="1"/>
          <w:numId w:val="9"/>
        </w:numPr>
        <w:rPr>
          <w:rFonts w:eastAsiaTheme="minorEastAsia"/>
          <w:color w:val="000000" w:themeColor="text1"/>
        </w:rPr>
      </w:pPr>
      <w:r w:rsidRPr="00B579C1">
        <w:rPr>
          <w:rFonts w:eastAsiaTheme="minorEastAsia"/>
          <w:color w:val="000000" w:themeColor="text1"/>
        </w:rPr>
        <w:t xml:space="preserve">“Replace” – Remove existing item and return item to Owner. Provide </w:t>
      </w:r>
      <w:proofErr w:type="gramStart"/>
      <w:r w:rsidRPr="00B579C1">
        <w:rPr>
          <w:rFonts w:eastAsiaTheme="minorEastAsia"/>
          <w:color w:val="000000" w:themeColor="text1"/>
        </w:rPr>
        <w:t>new item</w:t>
      </w:r>
      <w:proofErr w:type="gramEnd"/>
      <w:r w:rsidRPr="00B579C1">
        <w:rPr>
          <w:rFonts w:eastAsiaTheme="minorEastAsia"/>
          <w:color w:val="000000" w:themeColor="text1"/>
        </w:rPr>
        <w:t xml:space="preserve"> as indicated.</w:t>
      </w:r>
    </w:p>
    <w:p w14:paraId="7EC658D7" w14:textId="1668D38B" w:rsidR="00156B59" w:rsidRPr="001D114C" w:rsidRDefault="00156B59" w:rsidP="00156B59">
      <w:pPr>
        <w:pStyle w:val="Heading1"/>
      </w:pPr>
      <w:bookmarkStart w:id="4" w:name="_Toc119044925"/>
      <w:r>
        <w:t>Project Role Definitions</w:t>
      </w:r>
      <w:bookmarkEnd w:id="4"/>
    </w:p>
    <w:p w14:paraId="02564445" w14:textId="6FAC6C27" w:rsidR="00156B59" w:rsidRPr="001D114C" w:rsidRDefault="00156B59" w:rsidP="00815371">
      <w:pPr>
        <w:pStyle w:val="ListParagraph"/>
        <w:numPr>
          <w:ilvl w:val="0"/>
          <w:numId w:val="57"/>
        </w:numPr>
        <w:rPr>
          <w:rFonts w:eastAsiaTheme="minorEastAsia"/>
          <w:color w:val="000000" w:themeColor="text1"/>
        </w:rPr>
      </w:pPr>
      <w:r w:rsidRPr="001D114C">
        <w:rPr>
          <w:rFonts w:eastAsiaTheme="minorEastAsia"/>
          <w:color w:val="000000" w:themeColor="text1"/>
        </w:rPr>
        <w:t>Design Professional</w:t>
      </w:r>
      <w:r w:rsidR="001E1613">
        <w:rPr>
          <w:rFonts w:eastAsiaTheme="minorEastAsia"/>
          <w:color w:val="000000" w:themeColor="text1"/>
        </w:rPr>
        <w:t>:</w:t>
      </w:r>
      <w:r w:rsidRPr="009418B4">
        <w:rPr>
          <w:rFonts w:eastAsiaTheme="minorEastAsia"/>
          <w:color w:val="000000" w:themeColor="text1"/>
        </w:rPr>
        <w:t xml:space="preserve"> </w:t>
      </w:r>
      <w:r>
        <w:rPr>
          <w:rFonts w:eastAsiaTheme="minorEastAsia"/>
          <w:color w:val="000000" w:themeColor="text1"/>
        </w:rPr>
        <w:t>T</w:t>
      </w:r>
      <w:r w:rsidRPr="001D114C">
        <w:rPr>
          <w:rFonts w:eastAsiaTheme="minorEastAsia"/>
          <w:color w:val="000000" w:themeColor="text1"/>
        </w:rPr>
        <w:t xml:space="preserve">he Design Professional, or Consultant, is the designer of record for </w:t>
      </w:r>
      <w:r>
        <w:rPr>
          <w:rFonts w:eastAsiaTheme="minorEastAsia"/>
          <w:color w:val="000000" w:themeColor="text1"/>
        </w:rPr>
        <w:t xml:space="preserve">and portion of the ISC/OT </w:t>
      </w:r>
      <w:r w:rsidRPr="001D114C">
        <w:rPr>
          <w:rFonts w:eastAsiaTheme="minorEastAsia"/>
          <w:color w:val="000000" w:themeColor="text1"/>
        </w:rPr>
        <w:t>system</w:t>
      </w:r>
      <w:r>
        <w:rPr>
          <w:rFonts w:eastAsiaTheme="minorEastAsia"/>
          <w:color w:val="000000" w:themeColor="text1"/>
        </w:rPr>
        <w:t xml:space="preserve"> that </w:t>
      </w:r>
      <w:proofErr w:type="gramStart"/>
      <w:r>
        <w:rPr>
          <w:rFonts w:eastAsiaTheme="minorEastAsia"/>
          <w:color w:val="000000" w:themeColor="text1"/>
        </w:rPr>
        <w:t>is</w:t>
      </w:r>
      <w:r w:rsidRPr="001D114C">
        <w:rPr>
          <w:rFonts w:eastAsiaTheme="minorEastAsia"/>
          <w:color w:val="000000" w:themeColor="text1"/>
        </w:rPr>
        <w:t xml:space="preserve"> retained</w:t>
      </w:r>
      <w:proofErr w:type="gramEnd"/>
      <w:r w:rsidRPr="001D114C">
        <w:rPr>
          <w:rFonts w:eastAsiaTheme="minorEastAsia"/>
          <w:color w:val="000000" w:themeColor="text1"/>
        </w:rPr>
        <w:t xml:space="preserve"> by the Owner to perform design services for the project. </w:t>
      </w:r>
    </w:p>
    <w:p w14:paraId="681AEAED" w14:textId="6FBC17C3" w:rsidR="00156B59" w:rsidRDefault="00156B59" w:rsidP="00815371">
      <w:pPr>
        <w:pStyle w:val="ListParagraph"/>
        <w:numPr>
          <w:ilvl w:val="0"/>
          <w:numId w:val="57"/>
        </w:numPr>
        <w:rPr>
          <w:rFonts w:eastAsiaTheme="minorEastAsia"/>
          <w:color w:val="000000" w:themeColor="text1"/>
        </w:rPr>
      </w:pPr>
      <w:r>
        <w:rPr>
          <w:rFonts w:eastAsiaTheme="minorEastAsia"/>
          <w:color w:val="000000" w:themeColor="text1"/>
        </w:rPr>
        <w:t xml:space="preserve">Integration: </w:t>
      </w:r>
      <w:r w:rsidRPr="00A833A0">
        <w:rPr>
          <w:rFonts w:eastAsiaTheme="minorEastAsia"/>
          <w:color w:val="000000" w:themeColor="text1"/>
        </w:rPr>
        <w:t>Integration is the act of bringing together smaller components into a single system that functions as one</w:t>
      </w:r>
      <w:r>
        <w:rPr>
          <w:rFonts w:eastAsiaTheme="minorEastAsia"/>
          <w:color w:val="000000" w:themeColor="text1"/>
        </w:rPr>
        <w:t xml:space="preserve">. For the purposes of this document, it </w:t>
      </w:r>
      <w:proofErr w:type="gramStart"/>
      <w:r>
        <w:rPr>
          <w:rFonts w:eastAsiaTheme="minorEastAsia"/>
          <w:color w:val="000000" w:themeColor="text1"/>
        </w:rPr>
        <w:t>is understood</w:t>
      </w:r>
      <w:proofErr w:type="gramEnd"/>
      <w:r>
        <w:rPr>
          <w:rFonts w:eastAsiaTheme="minorEastAsia"/>
          <w:color w:val="000000" w:themeColor="text1"/>
        </w:rPr>
        <w:t xml:space="preserve"> that integrated systems are also systems manufactured for different purposes or by different vendors and as such require an interconnection and configuration process to successfully share data and “function as one.” </w:t>
      </w:r>
    </w:p>
    <w:p w14:paraId="0B9FA62F" w14:textId="13410B8C" w:rsidR="00156B59" w:rsidRDefault="00156B59" w:rsidP="00156B59">
      <w:pPr>
        <w:pStyle w:val="ListParagraph"/>
        <w:numPr>
          <w:ilvl w:val="0"/>
          <w:numId w:val="57"/>
        </w:numPr>
        <w:rPr>
          <w:rFonts w:eastAsiaTheme="minorEastAsia"/>
          <w:color w:val="000000" w:themeColor="text1"/>
        </w:rPr>
      </w:pPr>
      <w:r>
        <w:rPr>
          <w:rFonts w:eastAsiaTheme="minorEastAsia"/>
          <w:color w:val="000000" w:themeColor="text1"/>
        </w:rPr>
        <w:t xml:space="preserve">Integrator, Systems Integrator: An individual or entity who manages the process by which disparate systems </w:t>
      </w:r>
      <w:proofErr w:type="gramStart"/>
      <w:r>
        <w:rPr>
          <w:rFonts w:eastAsiaTheme="minorEastAsia"/>
          <w:color w:val="000000" w:themeColor="text1"/>
        </w:rPr>
        <w:t>are Integrated</w:t>
      </w:r>
      <w:proofErr w:type="gramEnd"/>
      <w:r>
        <w:rPr>
          <w:rFonts w:eastAsiaTheme="minorEastAsia"/>
          <w:color w:val="000000" w:themeColor="text1"/>
        </w:rPr>
        <w:t xml:space="preserve">. An integrator is typically responsible for furnishing or installing some or </w:t>
      </w:r>
      <w:proofErr w:type="gramStart"/>
      <w:r>
        <w:rPr>
          <w:rFonts w:eastAsiaTheme="minorEastAsia"/>
          <w:color w:val="000000" w:themeColor="text1"/>
        </w:rPr>
        <w:t>all of</w:t>
      </w:r>
      <w:proofErr w:type="gramEnd"/>
      <w:r>
        <w:rPr>
          <w:rFonts w:eastAsiaTheme="minorEastAsia"/>
          <w:color w:val="000000" w:themeColor="text1"/>
        </w:rPr>
        <w:t xml:space="preserve"> the components which are to be integrated with and often is required to work with a separate team of integrators responsible for additional building systems/components.</w:t>
      </w:r>
    </w:p>
    <w:p w14:paraId="714E5815" w14:textId="4FB352F1" w:rsidR="00156B59" w:rsidRPr="001E1613" w:rsidRDefault="00156B59" w:rsidP="00815371">
      <w:pPr>
        <w:pStyle w:val="ListParagraph"/>
        <w:numPr>
          <w:ilvl w:val="0"/>
          <w:numId w:val="57"/>
        </w:numPr>
        <w:rPr>
          <w:rFonts w:eastAsiaTheme="minorEastAsia"/>
          <w:color w:val="000000" w:themeColor="text1"/>
        </w:rPr>
      </w:pPr>
      <w:r w:rsidRPr="001E1613">
        <w:rPr>
          <w:rFonts w:eastAsiaTheme="minorEastAsia"/>
          <w:color w:val="000000" w:themeColor="text1"/>
        </w:rPr>
        <w:lastRenderedPageBreak/>
        <w:t>Master Systems Integrator</w:t>
      </w:r>
      <w:r w:rsidR="001E1613" w:rsidRPr="001E1613">
        <w:rPr>
          <w:rFonts w:eastAsiaTheme="minorEastAsia"/>
          <w:color w:val="000000" w:themeColor="text1"/>
        </w:rPr>
        <w:t xml:space="preserve">: </w:t>
      </w:r>
      <w:r w:rsidRPr="001E1613">
        <w:rPr>
          <w:rFonts w:eastAsiaTheme="minorEastAsia"/>
          <w:color w:val="000000" w:themeColor="text1"/>
        </w:rPr>
        <w:t>An individual or entity, contracted separately from the Division 23, 26, 27 &amp; 28 manufacturers/vendors/contractors who is responsible for providing a central integration platform to tie the individual sub-systems together</w:t>
      </w:r>
    </w:p>
    <w:p w14:paraId="65961A15" w14:textId="77777777" w:rsidR="00156B59" w:rsidRDefault="00156B59" w:rsidP="00156B59">
      <w:pPr>
        <w:pStyle w:val="ListParagraph"/>
        <w:numPr>
          <w:ilvl w:val="1"/>
          <w:numId w:val="53"/>
        </w:numPr>
        <w:rPr>
          <w:rFonts w:eastAsiaTheme="minorEastAsia"/>
          <w:color w:val="000000" w:themeColor="text1"/>
        </w:rPr>
      </w:pPr>
      <w:r>
        <w:rPr>
          <w:rFonts w:eastAsiaTheme="minorEastAsia"/>
          <w:color w:val="000000" w:themeColor="text1"/>
        </w:rPr>
        <w:t xml:space="preserve">This entity </w:t>
      </w:r>
      <w:proofErr w:type="gramStart"/>
      <w:r>
        <w:rPr>
          <w:rFonts w:eastAsiaTheme="minorEastAsia"/>
          <w:color w:val="000000" w:themeColor="text1"/>
        </w:rPr>
        <w:t>is not required</w:t>
      </w:r>
      <w:proofErr w:type="gramEnd"/>
      <w:r>
        <w:rPr>
          <w:rFonts w:eastAsiaTheme="minorEastAsia"/>
          <w:color w:val="000000" w:themeColor="text1"/>
        </w:rPr>
        <w:t xml:space="preserve"> on all projects and, when required due to the scale or complexity of the integration requirements, is the party directly contracted to the Division 25 specification</w:t>
      </w:r>
    </w:p>
    <w:p w14:paraId="4A738C97" w14:textId="725D7A93" w:rsidR="00156B59" w:rsidRDefault="00156B59" w:rsidP="00156B59">
      <w:pPr>
        <w:pStyle w:val="ListParagraph"/>
        <w:numPr>
          <w:ilvl w:val="1"/>
          <w:numId w:val="53"/>
        </w:numPr>
        <w:rPr>
          <w:rFonts w:eastAsiaTheme="minorEastAsia"/>
          <w:color w:val="000000" w:themeColor="text1"/>
        </w:rPr>
      </w:pPr>
      <w:r>
        <w:rPr>
          <w:rFonts w:eastAsiaTheme="minorEastAsia"/>
          <w:color w:val="000000" w:themeColor="text1"/>
        </w:rPr>
        <w:t xml:space="preserve">The determination of the need to include </w:t>
      </w:r>
      <w:proofErr w:type="gramStart"/>
      <w:r>
        <w:rPr>
          <w:rFonts w:eastAsiaTheme="minorEastAsia"/>
          <w:color w:val="000000" w:themeColor="text1"/>
        </w:rPr>
        <w:t>a master</w:t>
      </w:r>
      <w:proofErr w:type="gramEnd"/>
      <w:r>
        <w:rPr>
          <w:rFonts w:eastAsiaTheme="minorEastAsia"/>
          <w:color w:val="000000" w:themeColor="text1"/>
        </w:rPr>
        <w:t xml:space="preserve"> systems integrator as part of  the project requirements </w:t>
      </w:r>
      <w:r w:rsidR="0070699A">
        <w:rPr>
          <w:rFonts w:eastAsiaTheme="minorEastAsia"/>
          <w:color w:val="000000" w:themeColor="text1"/>
        </w:rPr>
        <w:t>must</w:t>
      </w:r>
      <w:r>
        <w:rPr>
          <w:rFonts w:eastAsiaTheme="minorEastAsia"/>
          <w:color w:val="000000" w:themeColor="text1"/>
        </w:rPr>
        <w:t xml:space="preserve"> be made by the Business Owners and HUIT in consultation with the specifying engineer</w:t>
      </w:r>
    </w:p>
    <w:p w14:paraId="77C9CA3B" w14:textId="2EF21135" w:rsidR="002F6904" w:rsidRPr="001E1613" w:rsidRDefault="002F6904" w:rsidP="00815371">
      <w:pPr>
        <w:pStyle w:val="ListParagraph"/>
        <w:numPr>
          <w:ilvl w:val="0"/>
          <w:numId w:val="57"/>
        </w:numPr>
        <w:rPr>
          <w:rFonts w:eastAsiaTheme="minorEastAsia"/>
          <w:color w:val="000000" w:themeColor="text1"/>
        </w:rPr>
      </w:pPr>
      <w:r w:rsidRPr="001E1613">
        <w:rPr>
          <w:rFonts w:eastAsiaTheme="minorEastAsia"/>
          <w:color w:val="000000" w:themeColor="text1"/>
        </w:rPr>
        <w:t>Specifying Engineer</w:t>
      </w:r>
      <w:r w:rsidR="001E1613" w:rsidRPr="001E1613">
        <w:rPr>
          <w:rFonts w:eastAsiaTheme="minorEastAsia"/>
          <w:color w:val="000000" w:themeColor="text1"/>
        </w:rPr>
        <w:t xml:space="preserve"> (see Design Professional): </w:t>
      </w:r>
      <w:r w:rsidRPr="001E1613">
        <w:rPr>
          <w:rFonts w:eastAsiaTheme="minorEastAsia"/>
          <w:color w:val="000000" w:themeColor="text1"/>
        </w:rPr>
        <w:t>Designer or engineer responsible for identifying, documenting, and validating integration requirements</w:t>
      </w:r>
    </w:p>
    <w:p w14:paraId="13602389" w14:textId="7DDD1DE0" w:rsidR="002F6904" w:rsidRDefault="002F6904" w:rsidP="002F6904">
      <w:pPr>
        <w:pStyle w:val="ListParagraph"/>
        <w:numPr>
          <w:ilvl w:val="1"/>
          <w:numId w:val="53"/>
        </w:numPr>
        <w:rPr>
          <w:rFonts w:eastAsiaTheme="minorEastAsia"/>
          <w:color w:val="000000" w:themeColor="text1"/>
        </w:rPr>
      </w:pPr>
      <w:r>
        <w:rPr>
          <w:rFonts w:eastAsiaTheme="minorEastAsia"/>
          <w:color w:val="000000" w:themeColor="text1"/>
        </w:rPr>
        <w:t xml:space="preserve">In most cases, the specifying engineer is not a single entity but multiple designers or engineers from multiple trades (Mechanical, electrical, IT, AV, security, </w:t>
      </w:r>
      <w:proofErr w:type="gramStart"/>
      <w:r>
        <w:rPr>
          <w:rFonts w:eastAsiaTheme="minorEastAsia"/>
          <w:color w:val="000000" w:themeColor="text1"/>
        </w:rPr>
        <w:t>etc.</w:t>
      </w:r>
      <w:proofErr w:type="gramEnd"/>
      <w:r>
        <w:rPr>
          <w:rFonts w:eastAsiaTheme="minorEastAsia"/>
          <w:color w:val="000000" w:themeColor="text1"/>
        </w:rPr>
        <w:t xml:space="preserve">) working in concert. For the purposes of this document “Specifying engineer” </w:t>
      </w:r>
      <w:r w:rsidR="0070699A">
        <w:rPr>
          <w:rFonts w:eastAsiaTheme="minorEastAsia"/>
          <w:color w:val="000000" w:themeColor="text1"/>
        </w:rPr>
        <w:t>must</w:t>
      </w:r>
      <w:r>
        <w:rPr>
          <w:rFonts w:eastAsiaTheme="minorEastAsia"/>
          <w:color w:val="000000" w:themeColor="text1"/>
        </w:rPr>
        <w:t xml:space="preserve"> mean all designers or engineers responsible for an integration. </w:t>
      </w:r>
    </w:p>
    <w:p w14:paraId="22214963" w14:textId="6CB1CFB8" w:rsidR="008C73DD" w:rsidRPr="00815371" w:rsidRDefault="005449E8" w:rsidP="00815371">
      <w:pPr>
        <w:pStyle w:val="Heading1"/>
      </w:pPr>
      <w:bookmarkStart w:id="5" w:name="_Toc119044926"/>
      <w:r w:rsidRPr="00815371">
        <w:t>Technical Definitions</w:t>
      </w:r>
      <w:bookmarkEnd w:id="5"/>
    </w:p>
    <w:p w14:paraId="19A40366" w14:textId="688A7116" w:rsidR="00B25653" w:rsidRDefault="00B25653" w:rsidP="00815371">
      <w:pPr>
        <w:pStyle w:val="ListParagraph"/>
        <w:numPr>
          <w:ilvl w:val="0"/>
          <w:numId w:val="58"/>
        </w:numPr>
        <w:rPr>
          <w:rFonts w:eastAsiaTheme="minorEastAsia"/>
          <w:color w:val="000000" w:themeColor="text1"/>
        </w:rPr>
      </w:pPr>
      <w:r w:rsidRPr="00B25653">
        <w:rPr>
          <w:rFonts w:eastAsiaTheme="minorEastAsia"/>
          <w:color w:val="000000" w:themeColor="text1"/>
        </w:rPr>
        <w:t>Algorithm: A logical procedure for solving a recurrent mathematical problem. A prescribed set of well-defined rules or processes for solving a problem in a finite number of steps</w:t>
      </w:r>
      <w:r>
        <w:rPr>
          <w:rFonts w:eastAsiaTheme="minorEastAsia"/>
          <w:color w:val="000000" w:themeColor="text1"/>
        </w:rPr>
        <w:t>.</w:t>
      </w:r>
    </w:p>
    <w:p w14:paraId="6E7DD812" w14:textId="77777777" w:rsidR="0053391F" w:rsidRPr="0053391F" w:rsidRDefault="0053391F" w:rsidP="00815371">
      <w:pPr>
        <w:pStyle w:val="ListParagraph"/>
        <w:numPr>
          <w:ilvl w:val="0"/>
          <w:numId w:val="58"/>
        </w:numPr>
        <w:rPr>
          <w:rFonts w:eastAsiaTheme="minorEastAsia"/>
          <w:color w:val="000000" w:themeColor="text1"/>
        </w:rPr>
      </w:pPr>
      <w:r w:rsidRPr="0053391F">
        <w:rPr>
          <w:rFonts w:eastAsiaTheme="minorEastAsia"/>
          <w:color w:val="000000" w:themeColor="text1"/>
        </w:rPr>
        <w:t>Analog: A continuously varying signal value, such as current, flow, pressure, or temperature.</w:t>
      </w:r>
    </w:p>
    <w:p w14:paraId="6CD70D98" w14:textId="77777777" w:rsidR="0053391F" w:rsidRPr="0053391F" w:rsidRDefault="0053391F" w:rsidP="00815371">
      <w:pPr>
        <w:pStyle w:val="ListParagraph"/>
        <w:numPr>
          <w:ilvl w:val="0"/>
          <w:numId w:val="58"/>
        </w:numPr>
        <w:rPr>
          <w:rFonts w:eastAsiaTheme="minorEastAsia"/>
          <w:color w:val="000000" w:themeColor="text1"/>
        </w:rPr>
      </w:pPr>
      <w:r w:rsidRPr="253DA2E3">
        <w:rPr>
          <w:rFonts w:eastAsiaTheme="minorEastAsia"/>
          <w:color w:val="000000" w:themeColor="text1"/>
        </w:rPr>
        <w:t>BACnet Specific Definitions:</w:t>
      </w:r>
    </w:p>
    <w:p w14:paraId="11315F28" w14:textId="77777777" w:rsidR="0053391F" w:rsidRPr="0053391F" w:rsidRDefault="0053391F" w:rsidP="00815371">
      <w:pPr>
        <w:pStyle w:val="ListParagraph"/>
        <w:numPr>
          <w:ilvl w:val="1"/>
          <w:numId w:val="53"/>
        </w:numPr>
        <w:rPr>
          <w:rFonts w:eastAsiaTheme="minorEastAsia"/>
          <w:color w:val="000000" w:themeColor="text1"/>
        </w:rPr>
      </w:pPr>
      <w:r w:rsidRPr="0053391F">
        <w:rPr>
          <w:rFonts w:eastAsiaTheme="minorEastAsia"/>
          <w:color w:val="000000" w:themeColor="text1"/>
        </w:rPr>
        <w:t>BACnet: Building Automation Control Network Protocol, ASHRAE 135. A communications protocol allowing devices to communicate data and services over a network.</w:t>
      </w:r>
    </w:p>
    <w:p w14:paraId="2E1C3A67" w14:textId="77777777" w:rsidR="0053391F" w:rsidRPr="0053391F" w:rsidRDefault="0053391F" w:rsidP="00815371">
      <w:pPr>
        <w:pStyle w:val="ListParagraph"/>
        <w:numPr>
          <w:ilvl w:val="1"/>
          <w:numId w:val="53"/>
        </w:numPr>
        <w:rPr>
          <w:rFonts w:eastAsiaTheme="minorEastAsia"/>
          <w:color w:val="000000" w:themeColor="text1"/>
        </w:rPr>
      </w:pPr>
      <w:r w:rsidRPr="0053391F">
        <w:rPr>
          <w:rFonts w:eastAsiaTheme="minorEastAsia"/>
          <w:color w:val="000000" w:themeColor="text1"/>
        </w:rPr>
        <w:t xml:space="preserve">BACnet Interoperability Building Blocks (BIBBs): BIBB defines a small portion of BACnet functionality that </w:t>
      </w:r>
      <w:proofErr w:type="gramStart"/>
      <w:r w:rsidRPr="0053391F">
        <w:rPr>
          <w:rFonts w:eastAsiaTheme="minorEastAsia"/>
          <w:color w:val="000000" w:themeColor="text1"/>
        </w:rPr>
        <w:t>is needed</w:t>
      </w:r>
      <w:proofErr w:type="gramEnd"/>
      <w:r w:rsidRPr="0053391F">
        <w:rPr>
          <w:rFonts w:eastAsiaTheme="minorEastAsia"/>
          <w:color w:val="000000" w:themeColor="text1"/>
        </w:rPr>
        <w:t xml:space="preserve"> to perform a particular task. BIBBs </w:t>
      </w:r>
      <w:proofErr w:type="gramStart"/>
      <w:r w:rsidRPr="0053391F">
        <w:rPr>
          <w:rFonts w:eastAsiaTheme="minorEastAsia"/>
          <w:color w:val="000000" w:themeColor="text1"/>
        </w:rPr>
        <w:t>are combined</w:t>
      </w:r>
      <w:proofErr w:type="gramEnd"/>
      <w:r w:rsidRPr="0053391F">
        <w:rPr>
          <w:rFonts w:eastAsiaTheme="minorEastAsia"/>
          <w:color w:val="000000" w:themeColor="text1"/>
        </w:rPr>
        <w:t xml:space="preserve"> to build the BACnet functional requirements for a device.</w:t>
      </w:r>
    </w:p>
    <w:p w14:paraId="0BF95617" w14:textId="77777777" w:rsidR="0053391F" w:rsidRPr="0053391F" w:rsidRDefault="0053391F" w:rsidP="00815371">
      <w:pPr>
        <w:pStyle w:val="ListParagraph"/>
        <w:numPr>
          <w:ilvl w:val="1"/>
          <w:numId w:val="53"/>
        </w:numPr>
        <w:rPr>
          <w:rFonts w:eastAsiaTheme="minorEastAsia"/>
          <w:color w:val="000000" w:themeColor="text1"/>
        </w:rPr>
      </w:pPr>
      <w:r w:rsidRPr="0053391F">
        <w:rPr>
          <w:rFonts w:eastAsiaTheme="minorEastAsia"/>
          <w:color w:val="000000" w:themeColor="text1"/>
        </w:rPr>
        <w:t>BACnet/IP: Defines and allows using a reserved UDP socket to transmit BACnet messages over IP networks. A BACnet/IP network is a collection of one or more IP subnetworks that share the same BACnet network number.</w:t>
      </w:r>
    </w:p>
    <w:p w14:paraId="77686D92" w14:textId="77777777" w:rsidR="0053391F" w:rsidRDefault="0053391F" w:rsidP="005449E8">
      <w:pPr>
        <w:pStyle w:val="ListParagraph"/>
        <w:numPr>
          <w:ilvl w:val="1"/>
          <w:numId w:val="53"/>
        </w:numPr>
        <w:rPr>
          <w:rFonts w:eastAsiaTheme="minorEastAsia"/>
          <w:color w:val="000000" w:themeColor="text1"/>
        </w:rPr>
      </w:pPr>
      <w:r w:rsidRPr="0053391F">
        <w:rPr>
          <w:rFonts w:eastAsiaTheme="minorEastAsia"/>
          <w:color w:val="000000" w:themeColor="text1"/>
        </w:rPr>
        <w:t>BACnet Testing Laboratories (BTL): Organization responsible for testing products for compliance with ASHRAE 135, operated under direction of BACnet International.</w:t>
      </w:r>
    </w:p>
    <w:p w14:paraId="4799CECD" w14:textId="174260D4" w:rsidR="00F11ED5" w:rsidRPr="00815371" w:rsidRDefault="00F11ED5" w:rsidP="00815371">
      <w:pPr>
        <w:pStyle w:val="ListParagraph"/>
        <w:numPr>
          <w:ilvl w:val="1"/>
          <w:numId w:val="53"/>
        </w:numPr>
        <w:rPr>
          <w:rFonts w:eastAsiaTheme="minorEastAsia"/>
          <w:color w:val="000000" w:themeColor="text1"/>
        </w:rPr>
      </w:pPr>
      <w:r>
        <w:rPr>
          <w:rFonts w:eastAsiaTheme="minorEastAsia"/>
          <w:color w:val="000000" w:themeColor="text1"/>
        </w:rPr>
        <w:t xml:space="preserve">Protocol Implementation Conformance Statement (PICS): </w:t>
      </w:r>
      <w:r w:rsidRPr="001D114C">
        <w:rPr>
          <w:rFonts w:eastAsiaTheme="minorEastAsia"/>
          <w:color w:val="000000" w:themeColor="text1"/>
        </w:rPr>
        <w:t xml:space="preserve">All devices conforming to the BACnet protocol </w:t>
      </w:r>
      <w:r w:rsidR="0070699A">
        <w:rPr>
          <w:rFonts w:eastAsiaTheme="minorEastAsia"/>
          <w:color w:val="000000" w:themeColor="text1"/>
        </w:rPr>
        <w:t>must</w:t>
      </w:r>
      <w:r w:rsidRPr="001D114C">
        <w:rPr>
          <w:rFonts w:eastAsiaTheme="minorEastAsia"/>
          <w:color w:val="000000" w:themeColor="text1"/>
        </w:rPr>
        <w:t xml:space="preserve"> have a Protocol Implementation Conformance Statement (PICS) that identifies </w:t>
      </w:r>
      <w:proofErr w:type="gramStart"/>
      <w:r w:rsidRPr="001D114C">
        <w:rPr>
          <w:rFonts w:eastAsiaTheme="minorEastAsia"/>
          <w:color w:val="000000" w:themeColor="text1"/>
        </w:rPr>
        <w:t>all of</w:t>
      </w:r>
      <w:proofErr w:type="gramEnd"/>
      <w:r w:rsidRPr="001D114C">
        <w:rPr>
          <w:rFonts w:eastAsiaTheme="minorEastAsia"/>
          <w:color w:val="000000" w:themeColor="text1"/>
        </w:rPr>
        <w:t xml:space="preserve"> the portions of BACnet that are implemented. </w:t>
      </w:r>
    </w:p>
    <w:p w14:paraId="275E3126" w14:textId="293D2B81" w:rsidR="00607DB1" w:rsidRDefault="00B45DE8" w:rsidP="00815371">
      <w:pPr>
        <w:pStyle w:val="ListParagraph"/>
        <w:numPr>
          <w:ilvl w:val="0"/>
          <w:numId w:val="58"/>
        </w:numPr>
        <w:rPr>
          <w:rFonts w:eastAsiaTheme="minorEastAsia"/>
          <w:color w:val="000000" w:themeColor="text1"/>
        </w:rPr>
      </w:pPr>
      <w:r>
        <w:rPr>
          <w:rFonts w:eastAsiaTheme="minorEastAsia"/>
          <w:color w:val="000000" w:themeColor="text1"/>
        </w:rPr>
        <w:t xml:space="preserve">Bluetooth Lower </w:t>
      </w:r>
      <w:r w:rsidR="00607DB1">
        <w:rPr>
          <w:rFonts w:eastAsiaTheme="minorEastAsia"/>
          <w:color w:val="000000" w:themeColor="text1"/>
        </w:rPr>
        <w:t>Energy</w:t>
      </w:r>
      <w:r>
        <w:rPr>
          <w:rFonts w:eastAsiaTheme="minorEastAsia"/>
          <w:color w:val="000000" w:themeColor="text1"/>
        </w:rPr>
        <w:t xml:space="preserve"> (B</w:t>
      </w:r>
      <w:r w:rsidR="00607DB1">
        <w:rPr>
          <w:rFonts w:eastAsiaTheme="minorEastAsia"/>
          <w:color w:val="000000" w:themeColor="text1"/>
        </w:rPr>
        <w:t xml:space="preserve">luetooth LE, BLE): </w:t>
      </w:r>
      <w:r w:rsidR="00607DB1" w:rsidRPr="00607DB1">
        <w:rPr>
          <w:rFonts w:eastAsiaTheme="minorEastAsia"/>
          <w:color w:val="000000" w:themeColor="text1"/>
        </w:rPr>
        <w:t>Bluetooth Low Energy is a power-conserving variant of </w:t>
      </w:r>
      <w:hyperlink r:id="rId13" w:history="1">
        <w:r w:rsidR="00607DB1" w:rsidRPr="00607DB1">
          <w:rPr>
            <w:rFonts w:eastAsiaTheme="minorEastAsia"/>
            <w:color w:val="000000" w:themeColor="text1"/>
          </w:rPr>
          <w:t>Bluetooth</w:t>
        </w:r>
      </w:hyperlink>
      <w:r w:rsidR="00607DB1" w:rsidRPr="00607DB1">
        <w:rPr>
          <w:rFonts w:eastAsiaTheme="minorEastAsia"/>
          <w:color w:val="000000" w:themeColor="text1"/>
        </w:rPr>
        <w:t> personal area network (</w:t>
      </w:r>
      <w:hyperlink r:id="rId14" w:history="1">
        <w:r w:rsidR="00607DB1" w:rsidRPr="00607DB1">
          <w:rPr>
            <w:rFonts w:eastAsiaTheme="minorEastAsia"/>
            <w:color w:val="000000" w:themeColor="text1"/>
          </w:rPr>
          <w:t>PAN</w:t>
        </w:r>
      </w:hyperlink>
      <w:r w:rsidR="00607DB1" w:rsidRPr="00607DB1">
        <w:rPr>
          <w:rFonts w:eastAsiaTheme="minorEastAsia"/>
          <w:color w:val="000000" w:themeColor="text1"/>
        </w:rPr>
        <w:t>) technology, designed for use by Internet-connected machines and appliances.</w:t>
      </w:r>
    </w:p>
    <w:p w14:paraId="7C40633C" w14:textId="794D590D" w:rsidR="0053391F" w:rsidRPr="0053391F" w:rsidRDefault="0053391F" w:rsidP="00815371">
      <w:pPr>
        <w:pStyle w:val="ListParagraph"/>
        <w:numPr>
          <w:ilvl w:val="0"/>
          <w:numId w:val="58"/>
        </w:numPr>
        <w:rPr>
          <w:rFonts w:eastAsiaTheme="minorEastAsia"/>
          <w:color w:val="000000" w:themeColor="text1"/>
        </w:rPr>
      </w:pPr>
      <w:r w:rsidRPr="0053391F">
        <w:rPr>
          <w:rFonts w:eastAsiaTheme="minorEastAsia"/>
          <w:color w:val="000000" w:themeColor="text1"/>
        </w:rPr>
        <w:t>Binary: Two-state signal where a high signal level represents "ON</w:t>
      </w:r>
      <w:proofErr w:type="gramStart"/>
      <w:r w:rsidRPr="0053391F">
        <w:rPr>
          <w:rFonts w:eastAsiaTheme="minorEastAsia"/>
          <w:color w:val="000000" w:themeColor="text1"/>
        </w:rPr>
        <w:t>"</w:t>
      </w:r>
      <w:proofErr w:type="gramEnd"/>
      <w:r w:rsidRPr="0053391F">
        <w:rPr>
          <w:rFonts w:eastAsiaTheme="minorEastAsia"/>
          <w:color w:val="000000" w:themeColor="text1"/>
        </w:rPr>
        <w:t xml:space="preserve"> or "OPEN" condition and a low signal level represents "OFF" or "CLOSED" condition. "Digital" </w:t>
      </w:r>
      <w:proofErr w:type="gramStart"/>
      <w:r w:rsidRPr="0053391F">
        <w:rPr>
          <w:rFonts w:eastAsiaTheme="minorEastAsia"/>
          <w:color w:val="000000" w:themeColor="text1"/>
        </w:rPr>
        <w:t>is sometimes used</w:t>
      </w:r>
      <w:proofErr w:type="gramEnd"/>
      <w:r w:rsidRPr="0053391F">
        <w:rPr>
          <w:rFonts w:eastAsiaTheme="minorEastAsia"/>
          <w:color w:val="000000" w:themeColor="text1"/>
        </w:rPr>
        <w:t xml:space="preserve"> interchangeably with "Binary" to indicate a two-state signal.</w:t>
      </w:r>
    </w:p>
    <w:p w14:paraId="3362DD94" w14:textId="1638A297" w:rsidR="00B92955" w:rsidRDefault="00B92955" w:rsidP="00815371">
      <w:pPr>
        <w:pStyle w:val="ListParagraph"/>
        <w:numPr>
          <w:ilvl w:val="0"/>
          <w:numId w:val="58"/>
        </w:numPr>
        <w:rPr>
          <w:rFonts w:eastAsiaTheme="minorEastAsia"/>
          <w:color w:val="000000" w:themeColor="text1"/>
        </w:rPr>
      </w:pPr>
      <w:r w:rsidRPr="00B92955">
        <w:rPr>
          <w:rFonts w:eastAsiaTheme="minorEastAsia"/>
          <w:color w:val="000000" w:themeColor="text1"/>
        </w:rPr>
        <w:t>Circuit</w:t>
      </w:r>
      <w:r>
        <w:rPr>
          <w:rFonts w:eastAsiaTheme="minorEastAsia"/>
          <w:color w:val="000000" w:themeColor="text1"/>
        </w:rPr>
        <w:t>:</w:t>
      </w:r>
      <w:r w:rsidRPr="00B92955">
        <w:rPr>
          <w:rFonts w:eastAsiaTheme="minorEastAsia"/>
          <w:color w:val="000000" w:themeColor="text1"/>
        </w:rPr>
        <w:t xml:space="preserve"> Any specific run of circuitry.</w:t>
      </w:r>
    </w:p>
    <w:p w14:paraId="32C11738" w14:textId="4BFEB3DA" w:rsidR="00224AEC" w:rsidRPr="00224AEC" w:rsidRDefault="00224AEC" w:rsidP="00815371">
      <w:pPr>
        <w:pStyle w:val="ListParagraph"/>
        <w:numPr>
          <w:ilvl w:val="0"/>
          <w:numId w:val="58"/>
        </w:numPr>
        <w:rPr>
          <w:rFonts w:eastAsiaTheme="minorEastAsia"/>
          <w:color w:val="000000" w:themeColor="text1"/>
        </w:rPr>
      </w:pPr>
      <w:r w:rsidRPr="00224AEC">
        <w:rPr>
          <w:rFonts w:eastAsiaTheme="minorEastAsia"/>
          <w:color w:val="000000" w:themeColor="text1"/>
        </w:rPr>
        <w:lastRenderedPageBreak/>
        <w:t>Circuitry – Any Work which consists of wires, cables, raceways, and/or specialty wiring method assemblies complete with associated junction boxes, pull boxes, outlet boxes, joints, couplings, splices, and connections except where limited to a lesser meaning by specific description.</w:t>
      </w:r>
    </w:p>
    <w:p w14:paraId="4D2BF5E6" w14:textId="77777777" w:rsidR="0053391F" w:rsidRPr="0053391F" w:rsidRDefault="0053391F" w:rsidP="00815371">
      <w:pPr>
        <w:pStyle w:val="ListParagraph"/>
        <w:numPr>
          <w:ilvl w:val="0"/>
          <w:numId w:val="58"/>
        </w:numPr>
        <w:rPr>
          <w:rFonts w:eastAsiaTheme="minorEastAsia"/>
          <w:color w:val="000000" w:themeColor="text1"/>
        </w:rPr>
      </w:pPr>
      <w:r w:rsidRPr="0053391F">
        <w:rPr>
          <w:rFonts w:eastAsiaTheme="minorEastAsia"/>
          <w:color w:val="000000" w:themeColor="text1"/>
        </w:rPr>
        <w:t xml:space="preserve">Controller: Generic term for any standalone, microprocessor-based, digital controller residing on a network, used for local or global control. Three types of controllers </w:t>
      </w:r>
      <w:proofErr w:type="gramStart"/>
      <w:r w:rsidRPr="0053391F">
        <w:rPr>
          <w:rFonts w:eastAsiaTheme="minorEastAsia"/>
          <w:color w:val="000000" w:themeColor="text1"/>
        </w:rPr>
        <w:t>are indicated</w:t>
      </w:r>
      <w:proofErr w:type="gramEnd"/>
      <w:r w:rsidRPr="0053391F">
        <w:rPr>
          <w:rFonts w:eastAsiaTheme="minorEastAsia"/>
          <w:color w:val="000000" w:themeColor="text1"/>
        </w:rPr>
        <w:t>: network controllers, programmable application controllers, and application-specific controllers.</w:t>
      </w:r>
    </w:p>
    <w:p w14:paraId="2A855132" w14:textId="77777777" w:rsidR="0053391F" w:rsidRPr="0053391F" w:rsidRDefault="0053391F" w:rsidP="00815371">
      <w:pPr>
        <w:pStyle w:val="ListParagraph"/>
        <w:numPr>
          <w:ilvl w:val="0"/>
          <w:numId w:val="58"/>
        </w:numPr>
        <w:rPr>
          <w:rFonts w:eastAsiaTheme="minorEastAsia"/>
          <w:color w:val="000000" w:themeColor="text1"/>
        </w:rPr>
      </w:pPr>
      <w:r w:rsidRPr="0053391F">
        <w:rPr>
          <w:rFonts w:eastAsiaTheme="minorEastAsia"/>
          <w:color w:val="000000" w:themeColor="text1"/>
        </w:rPr>
        <w:t xml:space="preserve">Control System Integrator: An entity that assists in expansion of existing enterprise system and support of additional operator interfaces to I/O </w:t>
      </w:r>
      <w:proofErr w:type="gramStart"/>
      <w:r w:rsidRPr="0053391F">
        <w:rPr>
          <w:rFonts w:eastAsiaTheme="minorEastAsia"/>
          <w:color w:val="000000" w:themeColor="text1"/>
        </w:rPr>
        <w:t>being added</w:t>
      </w:r>
      <w:proofErr w:type="gramEnd"/>
      <w:r w:rsidRPr="0053391F">
        <w:rPr>
          <w:rFonts w:eastAsiaTheme="minorEastAsia"/>
          <w:color w:val="000000" w:themeColor="text1"/>
        </w:rPr>
        <w:t xml:space="preserve"> to existing enterprise system.</w:t>
      </w:r>
    </w:p>
    <w:p w14:paraId="4176AA7F" w14:textId="4BABD1FF" w:rsidR="002A1BE5" w:rsidRDefault="002A1BE5" w:rsidP="00815371">
      <w:pPr>
        <w:pStyle w:val="ListParagraph"/>
        <w:numPr>
          <w:ilvl w:val="0"/>
          <w:numId w:val="58"/>
        </w:numPr>
        <w:rPr>
          <w:rFonts w:eastAsiaTheme="minorEastAsia"/>
          <w:color w:val="000000" w:themeColor="text1"/>
        </w:rPr>
      </w:pPr>
      <w:r>
        <w:rPr>
          <w:rFonts w:eastAsiaTheme="minorEastAsia"/>
          <w:color w:val="000000" w:themeColor="text1"/>
        </w:rPr>
        <w:t xml:space="preserve">Data: For the purposes of this document, data includes facts, figures or information obtained by one platform which </w:t>
      </w:r>
      <w:proofErr w:type="gramStart"/>
      <w:r>
        <w:rPr>
          <w:rFonts w:eastAsiaTheme="minorEastAsia"/>
          <w:color w:val="000000" w:themeColor="text1"/>
        </w:rPr>
        <w:t>is then requested</w:t>
      </w:r>
      <w:proofErr w:type="gramEnd"/>
      <w:r w:rsidR="003D3E8C">
        <w:rPr>
          <w:rFonts w:eastAsiaTheme="minorEastAsia"/>
          <w:color w:val="000000" w:themeColor="text1"/>
        </w:rPr>
        <w:t xml:space="preserve"> to be read or written to by a secondary platform via</w:t>
      </w:r>
      <w:r w:rsidR="001B0019">
        <w:rPr>
          <w:rFonts w:eastAsiaTheme="minorEastAsia"/>
          <w:color w:val="000000" w:themeColor="text1"/>
        </w:rPr>
        <w:t xml:space="preserve"> integration.</w:t>
      </w:r>
    </w:p>
    <w:p w14:paraId="6E83DD7C" w14:textId="63604702" w:rsidR="001B0019" w:rsidRDefault="001B0019" w:rsidP="00815371">
      <w:pPr>
        <w:pStyle w:val="ListParagraph"/>
        <w:numPr>
          <w:ilvl w:val="1"/>
          <w:numId w:val="53"/>
        </w:numPr>
        <w:rPr>
          <w:rFonts w:eastAsiaTheme="minorEastAsia"/>
          <w:color w:val="000000" w:themeColor="text1"/>
        </w:rPr>
      </w:pPr>
      <w:r>
        <w:rPr>
          <w:rFonts w:eastAsiaTheme="minorEastAsia"/>
          <w:color w:val="000000" w:themeColor="text1"/>
        </w:rPr>
        <w:t>Read – to collect but not have the ability to alter a piece of data</w:t>
      </w:r>
    </w:p>
    <w:p w14:paraId="05D72258" w14:textId="38274D8E" w:rsidR="001B0019" w:rsidRPr="001328C6" w:rsidRDefault="001B0019" w:rsidP="00815371">
      <w:pPr>
        <w:pStyle w:val="ListParagraph"/>
        <w:numPr>
          <w:ilvl w:val="1"/>
          <w:numId w:val="53"/>
        </w:numPr>
        <w:rPr>
          <w:rFonts w:eastAsiaTheme="minorEastAsia"/>
          <w:color w:val="000000" w:themeColor="text1"/>
        </w:rPr>
      </w:pPr>
      <w:r>
        <w:rPr>
          <w:rFonts w:eastAsiaTheme="minorEastAsia"/>
          <w:color w:val="000000" w:themeColor="text1"/>
        </w:rPr>
        <w:t xml:space="preserve">Write – to have the ability to </w:t>
      </w:r>
      <w:r w:rsidR="0093375D">
        <w:rPr>
          <w:rFonts w:eastAsiaTheme="minorEastAsia"/>
          <w:color w:val="000000" w:themeColor="text1"/>
        </w:rPr>
        <w:t>read and alter a piece of data</w:t>
      </w:r>
      <w:r>
        <w:rPr>
          <w:rFonts w:eastAsiaTheme="minorEastAsia"/>
          <w:color w:val="000000" w:themeColor="text1"/>
        </w:rPr>
        <w:t xml:space="preserve"> </w:t>
      </w:r>
    </w:p>
    <w:p w14:paraId="1194F65B" w14:textId="77777777" w:rsidR="009A4015" w:rsidRPr="009A4015" w:rsidRDefault="009A4015" w:rsidP="00815371">
      <w:pPr>
        <w:pStyle w:val="ListParagraph"/>
        <w:numPr>
          <w:ilvl w:val="0"/>
          <w:numId w:val="58"/>
        </w:numPr>
        <w:rPr>
          <w:rFonts w:eastAsiaTheme="minorEastAsia"/>
          <w:color w:val="000000" w:themeColor="text1"/>
        </w:rPr>
      </w:pPr>
      <w:r w:rsidRPr="009A4015">
        <w:rPr>
          <w:rFonts w:eastAsiaTheme="minorEastAsia"/>
          <w:color w:val="000000" w:themeColor="text1"/>
        </w:rPr>
        <w:t>DDC System Provider: Authorized representative of, and trained by, DDC system manufacturer and responsible for execution of DDC system Work indicated.</w:t>
      </w:r>
    </w:p>
    <w:p w14:paraId="1ABBC83E" w14:textId="77777777" w:rsidR="009A4015" w:rsidRPr="009A4015" w:rsidRDefault="009A4015" w:rsidP="00815371">
      <w:pPr>
        <w:pStyle w:val="ListParagraph"/>
        <w:numPr>
          <w:ilvl w:val="0"/>
          <w:numId w:val="58"/>
        </w:numPr>
        <w:rPr>
          <w:rFonts w:eastAsiaTheme="minorEastAsia"/>
          <w:color w:val="000000" w:themeColor="text1"/>
        </w:rPr>
      </w:pPr>
      <w:r w:rsidRPr="009A4015">
        <w:rPr>
          <w:rFonts w:eastAsiaTheme="minorEastAsia"/>
          <w:color w:val="000000" w:themeColor="text1"/>
        </w:rPr>
        <w:t xml:space="preserve">Distributed Control: Processing of system data is </w:t>
      </w:r>
      <w:proofErr w:type="gramStart"/>
      <w:r w:rsidRPr="009A4015">
        <w:rPr>
          <w:rFonts w:eastAsiaTheme="minorEastAsia"/>
          <w:color w:val="000000" w:themeColor="text1"/>
        </w:rPr>
        <w:t>decentralized</w:t>
      </w:r>
      <w:proofErr w:type="gramEnd"/>
      <w:r w:rsidRPr="009A4015">
        <w:rPr>
          <w:rFonts w:eastAsiaTheme="minorEastAsia"/>
          <w:color w:val="000000" w:themeColor="text1"/>
        </w:rPr>
        <w:t xml:space="preserve"> and control decisions are made at subsystem level. System operational programs and information </w:t>
      </w:r>
      <w:proofErr w:type="gramStart"/>
      <w:r w:rsidRPr="009A4015">
        <w:rPr>
          <w:rFonts w:eastAsiaTheme="minorEastAsia"/>
          <w:color w:val="000000" w:themeColor="text1"/>
        </w:rPr>
        <w:t>are provided</w:t>
      </w:r>
      <w:proofErr w:type="gramEnd"/>
      <w:r w:rsidRPr="009A4015">
        <w:rPr>
          <w:rFonts w:eastAsiaTheme="minorEastAsia"/>
          <w:color w:val="000000" w:themeColor="text1"/>
        </w:rPr>
        <w:t xml:space="preserve"> to remote subsystems and status is reported back. On loss of communication, subsystems to be capable of operating in a standalone mode using the last best available data.</w:t>
      </w:r>
    </w:p>
    <w:p w14:paraId="30FDBB6E" w14:textId="77777777" w:rsidR="009A4015" w:rsidRPr="009A4015" w:rsidRDefault="009A4015" w:rsidP="00815371">
      <w:pPr>
        <w:pStyle w:val="ListParagraph"/>
        <w:numPr>
          <w:ilvl w:val="0"/>
          <w:numId w:val="58"/>
        </w:numPr>
        <w:rPr>
          <w:rFonts w:eastAsiaTheme="minorEastAsia"/>
          <w:color w:val="000000" w:themeColor="text1"/>
        </w:rPr>
      </w:pPr>
      <w:r w:rsidRPr="009A4015">
        <w:rPr>
          <w:rFonts w:eastAsiaTheme="minorEastAsia"/>
          <w:color w:val="000000" w:themeColor="text1"/>
        </w:rPr>
        <w:t>E/P: Voltage to pneumatic.</w:t>
      </w:r>
    </w:p>
    <w:p w14:paraId="4569BA45" w14:textId="399D565E" w:rsidR="0087372C" w:rsidRDefault="0087372C" w:rsidP="001E1613">
      <w:pPr>
        <w:pStyle w:val="ListParagraph"/>
        <w:numPr>
          <w:ilvl w:val="0"/>
          <w:numId w:val="58"/>
        </w:numPr>
        <w:rPr>
          <w:rFonts w:eastAsiaTheme="minorEastAsia"/>
          <w:color w:val="000000" w:themeColor="text1"/>
        </w:rPr>
      </w:pPr>
      <w:proofErr w:type="gramStart"/>
      <w:r>
        <w:rPr>
          <w:rFonts w:eastAsiaTheme="minorEastAsia"/>
          <w:color w:val="000000" w:themeColor="text1"/>
        </w:rPr>
        <w:t>Firewall</w:t>
      </w:r>
      <w:proofErr w:type="gramEnd"/>
      <w:r>
        <w:rPr>
          <w:rFonts w:eastAsiaTheme="minorEastAsia"/>
          <w:color w:val="000000" w:themeColor="text1"/>
        </w:rPr>
        <w:t xml:space="preserve">: </w:t>
      </w:r>
      <w:r w:rsidR="009F593C">
        <w:rPr>
          <w:rFonts w:eastAsiaTheme="minorEastAsia"/>
          <w:color w:val="000000" w:themeColor="text1"/>
        </w:rPr>
        <w:t>A</w:t>
      </w:r>
      <w:r w:rsidRPr="0087372C">
        <w:rPr>
          <w:rFonts w:eastAsiaTheme="minorEastAsia"/>
          <w:color w:val="000000" w:themeColor="text1"/>
        </w:rPr>
        <w:t xml:space="preserve"> part of a computer system or network which is designed to block unauthorized access while permitting outward communication</w:t>
      </w:r>
      <w:r w:rsidR="003471F7">
        <w:rPr>
          <w:rFonts w:eastAsiaTheme="minorEastAsia"/>
          <w:color w:val="000000" w:themeColor="text1"/>
        </w:rPr>
        <w:t xml:space="preserve"> </w:t>
      </w:r>
      <w:r w:rsidR="003471F7" w:rsidRPr="00101E53">
        <w:rPr>
          <w:rFonts w:eastAsiaTheme="minorEastAsia"/>
          <w:color w:val="000000" w:themeColor="text1"/>
        </w:rPr>
        <w:t>based on an organization's previously established security policies</w:t>
      </w:r>
      <w:r w:rsidRPr="0087372C">
        <w:rPr>
          <w:rFonts w:eastAsiaTheme="minorEastAsia"/>
          <w:color w:val="000000" w:themeColor="text1"/>
        </w:rPr>
        <w:t>.</w:t>
      </w:r>
    </w:p>
    <w:p w14:paraId="110C3AB0" w14:textId="7BE61969" w:rsidR="009A4015" w:rsidRPr="009A4015" w:rsidRDefault="009A4015" w:rsidP="00815371">
      <w:pPr>
        <w:pStyle w:val="ListParagraph"/>
        <w:numPr>
          <w:ilvl w:val="0"/>
          <w:numId w:val="58"/>
        </w:numPr>
        <w:rPr>
          <w:rFonts w:eastAsiaTheme="minorEastAsia"/>
          <w:color w:val="000000" w:themeColor="text1"/>
        </w:rPr>
      </w:pPr>
      <w:r w:rsidRPr="009A4015">
        <w:rPr>
          <w:rFonts w:eastAsiaTheme="minorEastAsia"/>
          <w:color w:val="000000" w:themeColor="text1"/>
        </w:rPr>
        <w:t>Gateway: Bidirectional protocol translator that connects control systems that use different communication protocols.</w:t>
      </w:r>
    </w:p>
    <w:p w14:paraId="366007E1" w14:textId="3465B4F6" w:rsidR="00E803B1" w:rsidRDefault="00E803B1" w:rsidP="001E1613">
      <w:pPr>
        <w:pStyle w:val="ListParagraph"/>
        <w:numPr>
          <w:ilvl w:val="0"/>
          <w:numId w:val="58"/>
        </w:numPr>
        <w:rPr>
          <w:rFonts w:eastAsiaTheme="minorEastAsia"/>
          <w:color w:val="000000" w:themeColor="text1"/>
        </w:rPr>
      </w:pPr>
      <w:r w:rsidRPr="00172C8A">
        <w:rPr>
          <w:rFonts w:eastAsiaTheme="minorEastAsia"/>
          <w:color w:val="000000" w:themeColor="text1"/>
        </w:rPr>
        <w:t>Harvard University IT (HUIT)</w:t>
      </w:r>
      <w:r w:rsidR="00172C8A">
        <w:rPr>
          <w:rFonts w:eastAsiaTheme="minorEastAsia"/>
          <w:color w:val="000000" w:themeColor="text1"/>
        </w:rPr>
        <w:t xml:space="preserve">: </w:t>
      </w:r>
      <w:r w:rsidR="003E5EF9" w:rsidRPr="00172C8A">
        <w:rPr>
          <w:rFonts w:eastAsiaTheme="minorEastAsia"/>
          <w:color w:val="000000" w:themeColor="text1"/>
        </w:rPr>
        <w:t xml:space="preserve">Organization within Harvard University responsible for setting OT network standards, approving </w:t>
      </w:r>
      <w:r w:rsidR="00697C6B" w:rsidRPr="00172C8A">
        <w:rPr>
          <w:rFonts w:eastAsiaTheme="minorEastAsia"/>
          <w:color w:val="000000" w:themeColor="text1"/>
        </w:rPr>
        <w:t>deployment,</w:t>
      </w:r>
      <w:r w:rsidR="003E5EF9" w:rsidRPr="00172C8A">
        <w:rPr>
          <w:rFonts w:eastAsiaTheme="minorEastAsia"/>
          <w:color w:val="000000" w:themeColor="text1"/>
        </w:rPr>
        <w:t xml:space="preserve"> and managing the Harvard University managed OT networks</w:t>
      </w:r>
    </w:p>
    <w:p w14:paraId="361BD5CF" w14:textId="4787BB1D" w:rsidR="00923B36" w:rsidRPr="00172C8A" w:rsidRDefault="00923B36" w:rsidP="00815371">
      <w:pPr>
        <w:pStyle w:val="ListParagraph"/>
        <w:numPr>
          <w:ilvl w:val="0"/>
          <w:numId w:val="58"/>
        </w:numPr>
        <w:rPr>
          <w:rFonts w:eastAsiaTheme="minorEastAsia"/>
          <w:color w:val="000000" w:themeColor="text1"/>
        </w:rPr>
      </w:pPr>
      <w:r>
        <w:rPr>
          <w:rFonts w:eastAsiaTheme="minorEastAsia"/>
          <w:color w:val="000000" w:themeColor="text1"/>
        </w:rPr>
        <w:t xml:space="preserve">IEC 62443: </w:t>
      </w:r>
      <w:r w:rsidRPr="00923B36">
        <w:rPr>
          <w:rFonts w:eastAsiaTheme="minorEastAsia"/>
          <w:color w:val="000000" w:themeColor="text1"/>
        </w:rPr>
        <w:t xml:space="preserve">IEC 62443 is an international series of standards that address cybersecurity for operational technology in automation and control systems. The standard </w:t>
      </w:r>
      <w:proofErr w:type="gramStart"/>
      <w:r w:rsidRPr="00923B36">
        <w:rPr>
          <w:rFonts w:eastAsiaTheme="minorEastAsia"/>
          <w:color w:val="000000" w:themeColor="text1"/>
        </w:rPr>
        <w:t>is divided</w:t>
      </w:r>
      <w:proofErr w:type="gramEnd"/>
      <w:r w:rsidRPr="00923B36">
        <w:rPr>
          <w:rFonts w:eastAsiaTheme="minorEastAsia"/>
          <w:color w:val="000000" w:themeColor="text1"/>
        </w:rPr>
        <w:t xml:space="preserve"> into different sections and describes both technical and process-related aspects of automation and control systems cybersecurity.</w:t>
      </w:r>
    </w:p>
    <w:p w14:paraId="79533363" w14:textId="77777777" w:rsidR="00C46685" w:rsidRPr="00C46685" w:rsidRDefault="00C46685" w:rsidP="00815371">
      <w:pPr>
        <w:pStyle w:val="ListParagraph"/>
        <w:numPr>
          <w:ilvl w:val="0"/>
          <w:numId w:val="58"/>
        </w:numPr>
        <w:rPr>
          <w:rFonts w:eastAsiaTheme="minorEastAsia"/>
          <w:color w:val="000000" w:themeColor="text1"/>
        </w:rPr>
      </w:pPr>
      <w:r w:rsidRPr="00C46685">
        <w:rPr>
          <w:rFonts w:eastAsiaTheme="minorEastAsia"/>
          <w:color w:val="000000" w:themeColor="text1"/>
        </w:rPr>
        <w:t xml:space="preserve">I/O: System through which information </w:t>
      </w:r>
      <w:proofErr w:type="gramStart"/>
      <w:r w:rsidRPr="00C46685">
        <w:rPr>
          <w:rFonts w:eastAsiaTheme="minorEastAsia"/>
          <w:color w:val="000000" w:themeColor="text1"/>
        </w:rPr>
        <w:t>is received</w:t>
      </w:r>
      <w:proofErr w:type="gramEnd"/>
      <w:r w:rsidRPr="00C46685">
        <w:rPr>
          <w:rFonts w:eastAsiaTheme="minorEastAsia"/>
          <w:color w:val="000000" w:themeColor="text1"/>
        </w:rPr>
        <w:t xml:space="preserve"> and transmitted. I/O refers to analog input (AI), binary input (BI), analog output (AO) and binary output (BO). Analog signals are continuous and represent control influences such as flow, level, moisture, pressure, and temperature. Binary signals convert electronic signals to digital pulses (values) and </w:t>
      </w:r>
      <w:proofErr w:type="gramStart"/>
      <w:r w:rsidRPr="00C46685">
        <w:rPr>
          <w:rFonts w:eastAsiaTheme="minorEastAsia"/>
          <w:color w:val="000000" w:themeColor="text1"/>
        </w:rPr>
        <w:t>generally represent</w:t>
      </w:r>
      <w:proofErr w:type="gramEnd"/>
      <w:r w:rsidRPr="00C46685">
        <w:rPr>
          <w:rFonts w:eastAsiaTheme="minorEastAsia"/>
          <w:color w:val="000000" w:themeColor="text1"/>
        </w:rPr>
        <w:t xml:space="preserve"> two-position operating and alarm status. "Digital," (DI) and (DO), </w:t>
      </w:r>
      <w:proofErr w:type="gramStart"/>
      <w:r w:rsidRPr="00C46685">
        <w:rPr>
          <w:rFonts w:eastAsiaTheme="minorEastAsia"/>
          <w:color w:val="000000" w:themeColor="text1"/>
        </w:rPr>
        <w:t>is sometimes used</w:t>
      </w:r>
      <w:proofErr w:type="gramEnd"/>
      <w:r w:rsidRPr="00C46685">
        <w:rPr>
          <w:rFonts w:eastAsiaTheme="minorEastAsia"/>
          <w:color w:val="000000" w:themeColor="text1"/>
        </w:rPr>
        <w:t xml:space="preserve"> interchangeably with "Binary," (BI) and (BO), respectively.</w:t>
      </w:r>
    </w:p>
    <w:p w14:paraId="07E75381" w14:textId="77777777" w:rsidR="00C46685" w:rsidRPr="00C46685" w:rsidRDefault="00C46685" w:rsidP="00815371">
      <w:pPr>
        <w:pStyle w:val="ListParagraph"/>
        <w:numPr>
          <w:ilvl w:val="0"/>
          <w:numId w:val="58"/>
        </w:numPr>
        <w:rPr>
          <w:rFonts w:eastAsiaTheme="minorEastAsia"/>
          <w:color w:val="000000" w:themeColor="text1"/>
        </w:rPr>
      </w:pPr>
      <w:r w:rsidRPr="00C46685">
        <w:rPr>
          <w:rFonts w:eastAsiaTheme="minorEastAsia"/>
          <w:color w:val="000000" w:themeColor="text1"/>
        </w:rPr>
        <w:t>I/P: Current to pneumatic.</w:t>
      </w:r>
    </w:p>
    <w:p w14:paraId="300314CF" w14:textId="7BCAC08A" w:rsidR="00457912" w:rsidRPr="00172C8A" w:rsidRDefault="00457912" w:rsidP="00815371">
      <w:pPr>
        <w:pStyle w:val="ListParagraph"/>
        <w:numPr>
          <w:ilvl w:val="0"/>
          <w:numId w:val="58"/>
        </w:numPr>
        <w:rPr>
          <w:rFonts w:eastAsiaTheme="minorEastAsia"/>
          <w:color w:val="000000" w:themeColor="text1"/>
        </w:rPr>
      </w:pPr>
      <w:r w:rsidRPr="00172C8A">
        <w:rPr>
          <w:rFonts w:eastAsiaTheme="minorEastAsia"/>
          <w:color w:val="000000" w:themeColor="text1"/>
        </w:rPr>
        <w:t>Internet of Things (IoT)</w:t>
      </w:r>
      <w:r w:rsidR="00172C8A">
        <w:rPr>
          <w:rFonts w:eastAsiaTheme="minorEastAsia"/>
          <w:color w:val="000000" w:themeColor="text1"/>
        </w:rPr>
        <w:t xml:space="preserve">: </w:t>
      </w:r>
      <w:r w:rsidRPr="00172C8A">
        <w:rPr>
          <w:rFonts w:eastAsiaTheme="minorEastAsia"/>
          <w:color w:val="000000" w:themeColor="text1"/>
        </w:rPr>
        <w:t>The Internet of Things (IoT) describes the network of physical objects</w:t>
      </w:r>
      <w:r w:rsidR="00697C6B" w:rsidRPr="00172C8A">
        <w:rPr>
          <w:rFonts w:eastAsiaTheme="minorEastAsia"/>
          <w:color w:val="000000" w:themeColor="text1"/>
        </w:rPr>
        <w:t>— “</w:t>
      </w:r>
      <w:r w:rsidRPr="00172C8A">
        <w:rPr>
          <w:rFonts w:eastAsiaTheme="minorEastAsia"/>
          <w:color w:val="000000" w:themeColor="text1"/>
        </w:rPr>
        <w:t xml:space="preserve">things”—that </w:t>
      </w:r>
      <w:proofErr w:type="gramStart"/>
      <w:r w:rsidRPr="00172C8A">
        <w:rPr>
          <w:rFonts w:eastAsiaTheme="minorEastAsia"/>
          <w:color w:val="000000" w:themeColor="text1"/>
        </w:rPr>
        <w:t>are embedded</w:t>
      </w:r>
      <w:proofErr w:type="gramEnd"/>
      <w:r w:rsidRPr="00172C8A">
        <w:rPr>
          <w:rFonts w:eastAsiaTheme="minorEastAsia"/>
          <w:color w:val="000000" w:themeColor="text1"/>
        </w:rPr>
        <w:t xml:space="preserve"> with sensors, software, and other technologies for the purpose of connecting and exchanging data with other devices and systems over the internet</w:t>
      </w:r>
    </w:p>
    <w:p w14:paraId="4AE1246B" w14:textId="77777777" w:rsidR="00890351" w:rsidRPr="00890351" w:rsidRDefault="00890351" w:rsidP="00815371">
      <w:pPr>
        <w:pStyle w:val="ListParagraph"/>
        <w:numPr>
          <w:ilvl w:val="0"/>
          <w:numId w:val="58"/>
        </w:numPr>
        <w:rPr>
          <w:rFonts w:eastAsiaTheme="minorEastAsia"/>
          <w:color w:val="000000" w:themeColor="text1"/>
        </w:rPr>
      </w:pPr>
      <w:r w:rsidRPr="00890351">
        <w:rPr>
          <w:rFonts w:eastAsiaTheme="minorEastAsia"/>
          <w:color w:val="000000" w:themeColor="text1"/>
        </w:rPr>
        <w:t>LON Specific Definitions:</w:t>
      </w:r>
    </w:p>
    <w:p w14:paraId="3A3F0120"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FTT-10: Echelon Transmitter-Free Topology Transceiver.</w:t>
      </w:r>
    </w:p>
    <w:p w14:paraId="1E1B03D1"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lastRenderedPageBreak/>
        <w:t>LonMark International: Association comprising suppliers and installers of LonTalk products. Association provides guidelines for implementing LonTalk protocol to ensure interoperability through a standard or consistent implementation.</w:t>
      </w:r>
    </w:p>
    <w:p w14:paraId="0D6E1E94"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LonTalk: An open standard protocol developed by Echelon Corporation that uses a "Neuron Chip" for communication. LonTalk is a register trademark of Echelon.</w:t>
      </w:r>
    </w:p>
    <w:p w14:paraId="5497C957"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LonWorks: Network technology developed by Echelon.</w:t>
      </w:r>
    </w:p>
    <w:p w14:paraId="5E13E393"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 xml:space="preserve">Node: Device that communicates using CTA-709.1-D protocol and that </w:t>
      </w:r>
      <w:proofErr w:type="gramStart"/>
      <w:r w:rsidRPr="00890351">
        <w:rPr>
          <w:rFonts w:eastAsiaTheme="minorEastAsia"/>
          <w:color w:val="000000" w:themeColor="text1"/>
        </w:rPr>
        <w:t>is connected</w:t>
      </w:r>
      <w:proofErr w:type="gramEnd"/>
      <w:r w:rsidRPr="00890351">
        <w:rPr>
          <w:rFonts w:eastAsiaTheme="minorEastAsia"/>
          <w:color w:val="000000" w:themeColor="text1"/>
        </w:rPr>
        <w:t xml:space="preserve"> to a CTA-709.1-D network.</w:t>
      </w:r>
    </w:p>
    <w:p w14:paraId="3C0E577E"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Node Address: The logical address of a node on the network, consisting of a Domain number, Subnet number, and Node number. "Node number" portion of an address is a number assigned to device during installation, is unique within a subnet, and is not a factory-set unique Node ID.</w:t>
      </w:r>
    </w:p>
    <w:p w14:paraId="0D3F557E"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Node ID: A unique 48-bit identifier assigned at factory to each CTA-709.1-D device. Sometimes called a "Neuron ID."</w:t>
      </w:r>
    </w:p>
    <w:p w14:paraId="51BF78A5"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Program ID: An identifier (number) stored in a device (usually, EEPROM) that identifies node manufacturer, functionality of device (application and sequence), transceiver used, and intended device usage.</w:t>
      </w:r>
    </w:p>
    <w:p w14:paraId="398442C9"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Standard Configuration Property Type (SCPT): Pronounced "skip-it." A standard format type maintained by LonMark for configuration properties.</w:t>
      </w:r>
    </w:p>
    <w:p w14:paraId="2202E1A1"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 xml:space="preserve">Standard Network Variable Type (SNVT): Pronounced "snivet." A standard format type maintained by LonMark used to define data information transmitted and received by individual nodes. "SNVT" </w:t>
      </w:r>
      <w:proofErr w:type="gramStart"/>
      <w:r w:rsidRPr="00890351">
        <w:rPr>
          <w:rFonts w:eastAsiaTheme="minorEastAsia"/>
          <w:color w:val="000000" w:themeColor="text1"/>
        </w:rPr>
        <w:t>is used</w:t>
      </w:r>
      <w:proofErr w:type="gramEnd"/>
      <w:r w:rsidRPr="00890351">
        <w:rPr>
          <w:rFonts w:eastAsiaTheme="minorEastAsia"/>
          <w:color w:val="000000" w:themeColor="text1"/>
        </w:rPr>
        <w:t xml:space="preserve"> in two ways. It is an acronym for "Standard Network Variable Type" and </w:t>
      </w:r>
      <w:proofErr w:type="gramStart"/>
      <w:r w:rsidRPr="00890351">
        <w:rPr>
          <w:rFonts w:eastAsiaTheme="minorEastAsia"/>
          <w:color w:val="000000" w:themeColor="text1"/>
        </w:rPr>
        <w:t>is often used</w:t>
      </w:r>
      <w:proofErr w:type="gramEnd"/>
      <w:r w:rsidRPr="00890351">
        <w:rPr>
          <w:rFonts w:eastAsiaTheme="minorEastAsia"/>
          <w:color w:val="000000" w:themeColor="text1"/>
        </w:rPr>
        <w:t xml:space="preserve"> to indicate a network variable itself (i.e., it can mean "a network variable of a standard network variable type").</w:t>
      </w:r>
    </w:p>
    <w:p w14:paraId="63969156"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 xml:space="preserve">Subnet: Consists of a logical grouping of up to 127 nodes, where logical grouping </w:t>
      </w:r>
      <w:proofErr w:type="gramStart"/>
      <w:r w:rsidRPr="00890351">
        <w:rPr>
          <w:rFonts w:eastAsiaTheme="minorEastAsia"/>
          <w:color w:val="000000" w:themeColor="text1"/>
        </w:rPr>
        <w:t>is defined</w:t>
      </w:r>
      <w:proofErr w:type="gramEnd"/>
      <w:r w:rsidRPr="00890351">
        <w:rPr>
          <w:rFonts w:eastAsiaTheme="minorEastAsia"/>
          <w:color w:val="000000" w:themeColor="text1"/>
        </w:rPr>
        <w:t xml:space="preserve"> by node addressing. Each subnet </w:t>
      </w:r>
      <w:proofErr w:type="gramStart"/>
      <w:r w:rsidRPr="00890351">
        <w:rPr>
          <w:rFonts w:eastAsiaTheme="minorEastAsia"/>
          <w:color w:val="000000" w:themeColor="text1"/>
        </w:rPr>
        <w:t>is assigned</w:t>
      </w:r>
      <w:proofErr w:type="gramEnd"/>
      <w:r w:rsidRPr="00890351">
        <w:rPr>
          <w:rFonts w:eastAsiaTheme="minorEastAsia"/>
          <w:color w:val="000000" w:themeColor="text1"/>
        </w:rPr>
        <w:t xml:space="preserve"> a number, which is unique within a Domain. See "Node Address."</w:t>
      </w:r>
    </w:p>
    <w:p w14:paraId="225284C2"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TP/FT-10: Free Topology Twisted Pair network defined by CTA-709.3 and is most common media type for a CTA-709.1-D control network.</w:t>
      </w:r>
    </w:p>
    <w:p w14:paraId="52BBCB43"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TP/XF-1250: High-speed, 1.25 Mbps, twisted-pair, doubly terminated bus network defined by "LonMark Interoperability Guidelines" and typically used only to connect multiple TP/FT-10 networks.</w:t>
      </w:r>
    </w:p>
    <w:p w14:paraId="09719971"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 xml:space="preserve">User-Defined Configuration Property Type (UCPT): Pronounced "u-keep-it." A Configuration Property format type that </w:t>
      </w:r>
      <w:proofErr w:type="gramStart"/>
      <w:r w:rsidRPr="00890351">
        <w:rPr>
          <w:rFonts w:eastAsiaTheme="minorEastAsia"/>
          <w:color w:val="000000" w:themeColor="text1"/>
        </w:rPr>
        <w:t>is defined</w:t>
      </w:r>
      <w:proofErr w:type="gramEnd"/>
      <w:r w:rsidRPr="00890351">
        <w:rPr>
          <w:rFonts w:eastAsiaTheme="minorEastAsia"/>
          <w:color w:val="000000" w:themeColor="text1"/>
        </w:rPr>
        <w:t xml:space="preserve"> by device manufacturer.</w:t>
      </w:r>
    </w:p>
    <w:p w14:paraId="66183E31" w14:textId="77777777" w:rsidR="00890351" w:rsidRPr="00890351" w:rsidRDefault="00890351" w:rsidP="00815371">
      <w:pPr>
        <w:pStyle w:val="ListParagraph"/>
        <w:numPr>
          <w:ilvl w:val="1"/>
          <w:numId w:val="53"/>
        </w:numPr>
        <w:rPr>
          <w:rFonts w:eastAsiaTheme="minorEastAsia"/>
          <w:color w:val="000000" w:themeColor="text1"/>
        </w:rPr>
      </w:pPr>
      <w:r w:rsidRPr="00890351">
        <w:rPr>
          <w:rFonts w:eastAsiaTheme="minorEastAsia"/>
          <w:color w:val="000000" w:themeColor="text1"/>
        </w:rPr>
        <w:t xml:space="preserve">User-Defined Network Variable Type (UNVT): Network variable format defined by device manufacturer. UNVTs create non-standard communications that other vendors' devices may not correctly interpret and may negatively impact system operation. UNVTs </w:t>
      </w:r>
      <w:proofErr w:type="gramStart"/>
      <w:r w:rsidRPr="00890351">
        <w:rPr>
          <w:rFonts w:eastAsiaTheme="minorEastAsia"/>
          <w:color w:val="000000" w:themeColor="text1"/>
        </w:rPr>
        <w:t>are not allowed</w:t>
      </w:r>
      <w:proofErr w:type="gramEnd"/>
      <w:r w:rsidRPr="00890351">
        <w:rPr>
          <w:rFonts w:eastAsiaTheme="minorEastAsia"/>
          <w:color w:val="000000" w:themeColor="text1"/>
        </w:rPr>
        <w:t>.</w:t>
      </w:r>
    </w:p>
    <w:p w14:paraId="4B16DC34" w14:textId="77777777" w:rsidR="00890351" w:rsidRPr="00890351" w:rsidRDefault="00890351" w:rsidP="00815371">
      <w:pPr>
        <w:pStyle w:val="ListParagraph"/>
        <w:numPr>
          <w:ilvl w:val="0"/>
          <w:numId w:val="58"/>
        </w:numPr>
        <w:rPr>
          <w:rFonts w:eastAsiaTheme="minorEastAsia"/>
          <w:color w:val="000000" w:themeColor="text1"/>
        </w:rPr>
      </w:pPr>
      <w:r w:rsidRPr="00890351">
        <w:rPr>
          <w:rFonts w:eastAsiaTheme="minorEastAsia"/>
          <w:color w:val="000000" w:themeColor="text1"/>
        </w:rPr>
        <w:t>Low Voltage: As defined in NFPA 70 for circuits and equipment operating at less than 50 V or for remote-control, signaling power-limited circuits.</w:t>
      </w:r>
    </w:p>
    <w:p w14:paraId="2DD98348" w14:textId="77777777" w:rsidR="0099404B" w:rsidRPr="0099404B" w:rsidRDefault="0099404B" w:rsidP="00815371">
      <w:pPr>
        <w:pStyle w:val="ListParagraph"/>
        <w:numPr>
          <w:ilvl w:val="0"/>
          <w:numId w:val="58"/>
        </w:numPr>
        <w:rPr>
          <w:rFonts w:eastAsiaTheme="minorEastAsia"/>
          <w:color w:val="000000" w:themeColor="text1"/>
        </w:rPr>
      </w:pPr>
      <w:r w:rsidRPr="0099404B">
        <w:rPr>
          <w:rFonts w:eastAsiaTheme="minorEastAsia"/>
          <w:color w:val="000000" w:themeColor="text1"/>
        </w:rPr>
        <w:t>Mobile Device: A data-enabled phone or tablet computer capable of connecting to a cellular data network and running a native control application or accessing a web interface.</w:t>
      </w:r>
    </w:p>
    <w:p w14:paraId="0C8E281E" w14:textId="77777777" w:rsidR="0099404B" w:rsidRPr="0099404B" w:rsidRDefault="0099404B" w:rsidP="00815371">
      <w:pPr>
        <w:pStyle w:val="ListParagraph"/>
        <w:numPr>
          <w:ilvl w:val="0"/>
          <w:numId w:val="58"/>
        </w:numPr>
        <w:rPr>
          <w:rFonts w:eastAsiaTheme="minorEastAsia"/>
          <w:color w:val="000000" w:themeColor="text1"/>
        </w:rPr>
      </w:pPr>
      <w:r w:rsidRPr="0099404B">
        <w:rPr>
          <w:rFonts w:eastAsiaTheme="minorEastAsia"/>
          <w:color w:val="000000" w:themeColor="text1"/>
        </w:rPr>
        <w:t>Modbus TCP/IP: An open protocol for exchange of process data.</w:t>
      </w:r>
    </w:p>
    <w:p w14:paraId="44A5BAE6" w14:textId="77777777" w:rsidR="0099404B" w:rsidRDefault="0099404B" w:rsidP="001E1613">
      <w:pPr>
        <w:pStyle w:val="ListParagraph"/>
        <w:numPr>
          <w:ilvl w:val="0"/>
          <w:numId w:val="58"/>
        </w:numPr>
        <w:rPr>
          <w:rFonts w:eastAsiaTheme="minorEastAsia"/>
          <w:color w:val="000000" w:themeColor="text1"/>
        </w:rPr>
      </w:pPr>
      <w:r w:rsidRPr="59F8C14A">
        <w:rPr>
          <w:rFonts w:eastAsiaTheme="minorEastAsia"/>
          <w:color w:val="000000" w:themeColor="text1"/>
        </w:rPr>
        <w:lastRenderedPageBreak/>
        <w:t>MS/TP: Master-slave/token-passing, ISO/IEC/IEEE 8802-3. Datalink protocol LAN option that uses twisted-pair wire for low-speed communication.</w:t>
      </w:r>
    </w:p>
    <w:p w14:paraId="3B0951B7" w14:textId="54947A07" w:rsidR="00FC0991" w:rsidRPr="005C44B1" w:rsidRDefault="00FC0991" w:rsidP="00815371">
      <w:pPr>
        <w:pStyle w:val="ListParagraph"/>
        <w:numPr>
          <w:ilvl w:val="1"/>
          <w:numId w:val="58"/>
        </w:numPr>
        <w:rPr>
          <w:rFonts w:eastAsiaTheme="minorEastAsia"/>
          <w:color w:val="000000" w:themeColor="text1"/>
        </w:rPr>
      </w:pPr>
      <w:r w:rsidRPr="005C44B1">
        <w:rPr>
          <w:rFonts w:eastAsiaTheme="minorEastAsia"/>
          <w:color w:val="000000" w:themeColor="text1"/>
        </w:rPr>
        <w:t xml:space="preserve">Note: this </w:t>
      </w:r>
      <w:r w:rsidR="0048178A" w:rsidRPr="005C44B1">
        <w:rPr>
          <w:rFonts w:eastAsiaTheme="minorEastAsia"/>
          <w:color w:val="000000" w:themeColor="text1"/>
        </w:rPr>
        <w:t xml:space="preserve">terminology should </w:t>
      </w:r>
      <w:proofErr w:type="gramStart"/>
      <w:r w:rsidR="0048178A" w:rsidRPr="005C44B1">
        <w:rPr>
          <w:rFonts w:eastAsiaTheme="minorEastAsia"/>
          <w:color w:val="000000" w:themeColor="text1"/>
        </w:rPr>
        <w:t>be avoided</w:t>
      </w:r>
      <w:proofErr w:type="gramEnd"/>
      <w:r w:rsidR="0048178A" w:rsidRPr="005C44B1">
        <w:rPr>
          <w:rFonts w:eastAsiaTheme="minorEastAsia"/>
          <w:color w:val="000000" w:themeColor="text1"/>
        </w:rPr>
        <w:t xml:space="preserve"> in favor of Primary/Secondary or </w:t>
      </w:r>
      <w:r w:rsidR="00E86F5B" w:rsidRPr="005C44B1">
        <w:rPr>
          <w:rFonts w:eastAsiaTheme="minorEastAsia"/>
          <w:color w:val="000000" w:themeColor="text1"/>
        </w:rPr>
        <w:t>Source/Replica when used in specifications, drawing packages or</w:t>
      </w:r>
      <w:r w:rsidR="00B041AF" w:rsidRPr="005C44B1">
        <w:rPr>
          <w:rFonts w:eastAsiaTheme="minorEastAsia"/>
          <w:color w:val="000000" w:themeColor="text1"/>
        </w:rPr>
        <w:t xml:space="preserve"> in verbal communication. </w:t>
      </w:r>
      <w:r w:rsidR="00136B5F" w:rsidRPr="005C44B1">
        <w:rPr>
          <w:rFonts w:eastAsiaTheme="minorEastAsia"/>
          <w:color w:val="000000" w:themeColor="text1"/>
        </w:rPr>
        <w:t xml:space="preserve">The colloquial terminology </w:t>
      </w:r>
      <w:proofErr w:type="gramStart"/>
      <w:r w:rsidR="00136B5F" w:rsidRPr="005C44B1">
        <w:rPr>
          <w:rFonts w:eastAsiaTheme="minorEastAsia"/>
          <w:color w:val="000000" w:themeColor="text1"/>
        </w:rPr>
        <w:t>is provided</w:t>
      </w:r>
      <w:proofErr w:type="gramEnd"/>
      <w:r w:rsidR="00136B5F" w:rsidRPr="005C44B1">
        <w:rPr>
          <w:rFonts w:eastAsiaTheme="minorEastAsia"/>
          <w:color w:val="000000" w:themeColor="text1"/>
        </w:rPr>
        <w:t xml:space="preserve"> above only due to the lack of a ratified replacement terminology</w:t>
      </w:r>
      <w:r w:rsidR="000D0F08" w:rsidRPr="00815371">
        <w:rPr>
          <w:rFonts w:eastAsiaTheme="minorEastAsia"/>
          <w:color w:val="000000" w:themeColor="text1"/>
        </w:rPr>
        <w:t xml:space="preserve"> and to highlight the </w:t>
      </w:r>
      <w:r w:rsidR="00087370" w:rsidRPr="00815371">
        <w:rPr>
          <w:rFonts w:eastAsiaTheme="minorEastAsia"/>
          <w:color w:val="000000" w:themeColor="text1"/>
        </w:rPr>
        <w:t>requirement to limit its use</w:t>
      </w:r>
      <w:r w:rsidR="00136B5F" w:rsidRPr="005C44B1">
        <w:rPr>
          <w:rFonts w:eastAsiaTheme="minorEastAsia"/>
          <w:color w:val="000000" w:themeColor="text1"/>
        </w:rPr>
        <w:t xml:space="preserve">. </w:t>
      </w:r>
    </w:p>
    <w:p w14:paraId="0819A77D" w14:textId="77777777" w:rsidR="0099404B" w:rsidRPr="0099404B" w:rsidRDefault="0099404B" w:rsidP="00815371">
      <w:pPr>
        <w:pStyle w:val="ListParagraph"/>
        <w:numPr>
          <w:ilvl w:val="0"/>
          <w:numId w:val="58"/>
        </w:numPr>
        <w:rPr>
          <w:rFonts w:eastAsiaTheme="minorEastAsia"/>
          <w:color w:val="000000" w:themeColor="text1"/>
        </w:rPr>
      </w:pPr>
      <w:r w:rsidRPr="0099404B">
        <w:rPr>
          <w:rFonts w:eastAsiaTheme="minorEastAsia"/>
          <w:color w:val="000000" w:themeColor="text1"/>
        </w:rPr>
        <w:t xml:space="preserve">Network Controller: Digital controller, which supports a family of programmable application controllers and application-specific controllers, </w:t>
      </w:r>
      <w:proofErr w:type="gramStart"/>
      <w:r w:rsidRPr="0099404B">
        <w:rPr>
          <w:rFonts w:eastAsiaTheme="minorEastAsia"/>
          <w:color w:val="000000" w:themeColor="text1"/>
        </w:rPr>
        <w:t>that</w:t>
      </w:r>
      <w:proofErr w:type="gramEnd"/>
      <w:r w:rsidRPr="0099404B">
        <w:rPr>
          <w:rFonts w:eastAsiaTheme="minorEastAsia"/>
          <w:color w:val="000000" w:themeColor="text1"/>
        </w:rPr>
        <w:t xml:space="preserve"> communicates on peer-to-peer network for transmission of global data.</w:t>
      </w:r>
    </w:p>
    <w:p w14:paraId="5B3B10E5" w14:textId="77777777" w:rsidR="0099404B" w:rsidRPr="0099404B" w:rsidRDefault="0099404B" w:rsidP="00815371">
      <w:pPr>
        <w:pStyle w:val="ListParagraph"/>
        <w:numPr>
          <w:ilvl w:val="0"/>
          <w:numId w:val="58"/>
        </w:numPr>
        <w:rPr>
          <w:rFonts w:eastAsiaTheme="minorEastAsia"/>
          <w:color w:val="000000" w:themeColor="text1"/>
        </w:rPr>
      </w:pPr>
      <w:r w:rsidRPr="0099404B">
        <w:rPr>
          <w:rFonts w:eastAsiaTheme="minorEastAsia"/>
          <w:color w:val="000000" w:themeColor="text1"/>
        </w:rPr>
        <w:t xml:space="preserve">Network Repeater: Device that receives data packet from one network and rebroadcasts it to another network. No routing information </w:t>
      </w:r>
      <w:proofErr w:type="gramStart"/>
      <w:r w:rsidRPr="0099404B">
        <w:rPr>
          <w:rFonts w:eastAsiaTheme="minorEastAsia"/>
          <w:color w:val="000000" w:themeColor="text1"/>
        </w:rPr>
        <w:t>is added</w:t>
      </w:r>
      <w:proofErr w:type="gramEnd"/>
      <w:r w:rsidRPr="0099404B">
        <w:rPr>
          <w:rFonts w:eastAsiaTheme="minorEastAsia"/>
          <w:color w:val="000000" w:themeColor="text1"/>
        </w:rPr>
        <w:t xml:space="preserve"> to protocol.</w:t>
      </w:r>
    </w:p>
    <w:p w14:paraId="318F440D" w14:textId="0212F259" w:rsidR="00A833A0" w:rsidRDefault="00AB2634" w:rsidP="00815371">
      <w:pPr>
        <w:pStyle w:val="ListParagraph"/>
        <w:numPr>
          <w:ilvl w:val="0"/>
          <w:numId w:val="58"/>
        </w:numPr>
        <w:rPr>
          <w:rFonts w:eastAsiaTheme="minorEastAsia"/>
          <w:color w:val="000000" w:themeColor="text1"/>
        </w:rPr>
      </w:pPr>
      <w:r>
        <w:rPr>
          <w:rFonts w:eastAsiaTheme="minorEastAsia"/>
          <w:color w:val="000000" w:themeColor="text1"/>
        </w:rPr>
        <w:t xml:space="preserve">Operational Technology / </w:t>
      </w:r>
      <w:r w:rsidR="001328C6">
        <w:rPr>
          <w:rFonts w:eastAsiaTheme="minorEastAsia"/>
          <w:color w:val="000000" w:themeColor="text1"/>
        </w:rPr>
        <w:t>OT Network</w:t>
      </w:r>
      <w:r w:rsidR="00A55D57">
        <w:rPr>
          <w:rFonts w:eastAsiaTheme="minorEastAsia"/>
          <w:color w:val="000000" w:themeColor="text1"/>
        </w:rPr>
        <w:t xml:space="preserve"> / </w:t>
      </w:r>
      <w:r w:rsidR="008513C1">
        <w:rPr>
          <w:rFonts w:eastAsiaTheme="minorEastAsia"/>
          <w:color w:val="000000" w:themeColor="text1"/>
        </w:rPr>
        <w:t>Industrial Control ICS</w:t>
      </w:r>
    </w:p>
    <w:p w14:paraId="66545008" w14:textId="4985EAD8" w:rsidR="001328C6" w:rsidRDefault="006C04DC" w:rsidP="00815371">
      <w:pPr>
        <w:pStyle w:val="ListParagraph"/>
        <w:numPr>
          <w:ilvl w:val="1"/>
          <w:numId w:val="53"/>
        </w:numPr>
        <w:rPr>
          <w:rFonts w:eastAsiaTheme="minorEastAsia"/>
          <w:color w:val="000000" w:themeColor="text1"/>
        </w:rPr>
      </w:pPr>
      <w:r>
        <w:rPr>
          <w:rFonts w:eastAsiaTheme="minorEastAsia"/>
          <w:color w:val="000000" w:themeColor="text1"/>
        </w:rPr>
        <w:t xml:space="preserve">A physical or logical connection of devices </w:t>
      </w:r>
      <w:r w:rsidR="009B732E">
        <w:rPr>
          <w:rFonts w:eastAsiaTheme="minorEastAsia"/>
          <w:color w:val="000000" w:themeColor="text1"/>
        </w:rPr>
        <w:t xml:space="preserve">for the purpose of </w:t>
      </w:r>
      <w:r w:rsidR="009B732E" w:rsidRPr="009B732E">
        <w:rPr>
          <w:rFonts w:eastAsiaTheme="minorEastAsia"/>
          <w:color w:val="000000" w:themeColor="text1"/>
        </w:rPr>
        <w:t>connecting, monitoring, managing, and securing an organization's industrial operations</w:t>
      </w:r>
    </w:p>
    <w:p w14:paraId="22A8800E" w14:textId="540D7714" w:rsidR="00BA6A33" w:rsidRPr="00BA6A33" w:rsidRDefault="00BA6A33" w:rsidP="00815371">
      <w:pPr>
        <w:pStyle w:val="ListParagraph"/>
        <w:numPr>
          <w:ilvl w:val="0"/>
          <w:numId w:val="58"/>
        </w:numPr>
        <w:rPr>
          <w:rFonts w:eastAsiaTheme="minorEastAsia"/>
          <w:color w:val="000000" w:themeColor="text1"/>
        </w:rPr>
      </w:pPr>
      <w:r w:rsidRPr="00BA6A33">
        <w:rPr>
          <w:rFonts w:eastAsiaTheme="minorEastAsia"/>
          <w:color w:val="000000" w:themeColor="text1"/>
        </w:rPr>
        <w:t>Patch Panel</w:t>
      </w:r>
      <w:r>
        <w:rPr>
          <w:rFonts w:eastAsiaTheme="minorEastAsia"/>
          <w:color w:val="000000" w:themeColor="text1"/>
        </w:rPr>
        <w:t>:</w:t>
      </w:r>
      <w:r w:rsidRPr="00BA6A33">
        <w:rPr>
          <w:rFonts w:eastAsiaTheme="minorEastAsia"/>
          <w:color w:val="000000" w:themeColor="text1"/>
        </w:rPr>
        <w:t xml:space="preserve"> A system of terminal blocks, patch cords, and backboards that facilitate administration of cross-connecting cables.</w:t>
      </w:r>
    </w:p>
    <w:p w14:paraId="165D28AF" w14:textId="6AF851DB" w:rsidR="00063CB0" w:rsidRPr="00063CB0" w:rsidRDefault="00063CB0" w:rsidP="00815371">
      <w:pPr>
        <w:pStyle w:val="ListParagraph"/>
        <w:numPr>
          <w:ilvl w:val="0"/>
          <w:numId w:val="58"/>
        </w:numPr>
        <w:rPr>
          <w:rFonts w:eastAsiaTheme="minorEastAsia"/>
          <w:color w:val="000000" w:themeColor="text1"/>
        </w:rPr>
      </w:pPr>
      <w:r w:rsidRPr="00063CB0">
        <w:rPr>
          <w:rFonts w:eastAsiaTheme="minorEastAsia"/>
          <w:color w:val="000000" w:themeColor="text1"/>
        </w:rPr>
        <w:t>Peer to Peer: Networking architecture that treats all network stations as equal partners.</w:t>
      </w:r>
    </w:p>
    <w:p w14:paraId="659DA20A" w14:textId="502044A9" w:rsidR="00F923D0" w:rsidRPr="001719E7" w:rsidRDefault="00F923D0" w:rsidP="00815371">
      <w:pPr>
        <w:pStyle w:val="ListParagraph"/>
        <w:numPr>
          <w:ilvl w:val="0"/>
          <w:numId w:val="58"/>
        </w:numPr>
        <w:rPr>
          <w:rFonts w:eastAsiaTheme="minorEastAsia"/>
          <w:color w:val="000000" w:themeColor="text1"/>
        </w:rPr>
      </w:pPr>
      <w:r w:rsidRPr="001719E7">
        <w:rPr>
          <w:rFonts w:eastAsiaTheme="minorEastAsia"/>
          <w:color w:val="000000" w:themeColor="text1"/>
        </w:rPr>
        <w:t>Point</w:t>
      </w:r>
    </w:p>
    <w:p w14:paraId="45EF6C4A" w14:textId="0D93E1CC" w:rsidR="0003196F" w:rsidRDefault="0003196F" w:rsidP="00815371">
      <w:pPr>
        <w:pStyle w:val="ListParagraph"/>
        <w:numPr>
          <w:ilvl w:val="1"/>
          <w:numId w:val="53"/>
        </w:numPr>
        <w:rPr>
          <w:rFonts w:eastAsiaTheme="minorEastAsia"/>
          <w:color w:val="000000" w:themeColor="text1"/>
        </w:rPr>
      </w:pPr>
      <w:r>
        <w:rPr>
          <w:rFonts w:eastAsiaTheme="minorEastAsia"/>
          <w:color w:val="000000" w:themeColor="text1"/>
        </w:rPr>
        <w:t>Terminology for a control operation</w:t>
      </w:r>
      <w:r w:rsidR="008348FA">
        <w:rPr>
          <w:rFonts w:eastAsiaTheme="minorEastAsia"/>
          <w:color w:val="000000" w:themeColor="text1"/>
        </w:rPr>
        <w:t xml:space="preserve"> in a system which could be sensing or controlling (collecting or modifying). </w:t>
      </w:r>
    </w:p>
    <w:p w14:paraId="13993610" w14:textId="6B383581" w:rsidR="008348FA" w:rsidRDefault="008348FA" w:rsidP="005449E8">
      <w:pPr>
        <w:pStyle w:val="ListParagraph"/>
        <w:numPr>
          <w:ilvl w:val="1"/>
          <w:numId w:val="53"/>
        </w:numPr>
        <w:rPr>
          <w:rFonts w:eastAsiaTheme="minorEastAsia"/>
          <w:color w:val="000000" w:themeColor="text1"/>
        </w:rPr>
      </w:pPr>
      <w:r>
        <w:rPr>
          <w:rFonts w:eastAsiaTheme="minorEastAsia"/>
          <w:color w:val="000000" w:themeColor="text1"/>
        </w:rPr>
        <w:t xml:space="preserve">A point is a subset of data to be captured, </w:t>
      </w:r>
      <w:proofErr w:type="gramStart"/>
      <w:r>
        <w:rPr>
          <w:rFonts w:eastAsiaTheme="minorEastAsia"/>
          <w:color w:val="000000" w:themeColor="text1"/>
        </w:rPr>
        <w:t>modified</w:t>
      </w:r>
      <w:proofErr w:type="gramEnd"/>
      <w:r>
        <w:rPr>
          <w:rFonts w:eastAsiaTheme="minorEastAsia"/>
          <w:color w:val="000000" w:themeColor="text1"/>
        </w:rPr>
        <w:t xml:space="preserve"> and shared</w:t>
      </w:r>
      <w:r w:rsidR="00AD5B2D">
        <w:rPr>
          <w:rFonts w:eastAsiaTheme="minorEastAsia"/>
          <w:color w:val="000000" w:themeColor="text1"/>
        </w:rPr>
        <w:t xml:space="preserve"> by a system and which may be made accessible to other integrated systems to be read from or written to.</w:t>
      </w:r>
    </w:p>
    <w:p w14:paraId="2F0FC241" w14:textId="187AB435" w:rsidR="00604919" w:rsidRDefault="006A4591" w:rsidP="00604919">
      <w:pPr>
        <w:pStyle w:val="ListParagraph"/>
        <w:numPr>
          <w:ilvl w:val="0"/>
          <w:numId w:val="58"/>
        </w:numPr>
        <w:rPr>
          <w:rFonts w:eastAsiaTheme="minorEastAsia"/>
          <w:color w:val="000000" w:themeColor="text1"/>
        </w:rPr>
      </w:pPr>
      <w:r w:rsidRPr="002229AC">
        <w:rPr>
          <w:rFonts w:eastAsiaTheme="minorEastAsia"/>
          <w:color w:val="000000" w:themeColor="text1"/>
        </w:rPr>
        <w:t>Protocol Implementation Conformance Statement (PICS):</w:t>
      </w:r>
      <w:r w:rsidRPr="00603100">
        <w:rPr>
          <w:rFonts w:eastAsiaTheme="minorEastAsia"/>
          <w:color w:val="000000" w:themeColor="text1"/>
        </w:rPr>
        <w:t xml:space="preserve">  All devices conforming to the BACnet protocol </w:t>
      </w:r>
      <w:r w:rsidR="0070699A">
        <w:rPr>
          <w:rFonts w:eastAsiaTheme="minorEastAsia"/>
          <w:color w:val="000000" w:themeColor="text1"/>
        </w:rPr>
        <w:t>must</w:t>
      </w:r>
      <w:r w:rsidRPr="00603100">
        <w:rPr>
          <w:rFonts w:eastAsiaTheme="minorEastAsia"/>
          <w:color w:val="000000" w:themeColor="text1"/>
        </w:rPr>
        <w:t xml:space="preserve"> have a Protocol Implementation Conformance Statement (PICS) that identifies</w:t>
      </w:r>
      <w:r w:rsidRPr="000F190D">
        <w:rPr>
          <w:rFonts w:eastAsiaTheme="minorEastAsia"/>
          <w:color w:val="000000" w:themeColor="text1"/>
        </w:rPr>
        <w:t xml:space="preserve"> </w:t>
      </w:r>
      <w:proofErr w:type="gramStart"/>
      <w:r w:rsidRPr="000F190D">
        <w:rPr>
          <w:rFonts w:eastAsiaTheme="minorEastAsia"/>
          <w:color w:val="000000" w:themeColor="text1"/>
        </w:rPr>
        <w:t>all of</w:t>
      </w:r>
      <w:proofErr w:type="gramEnd"/>
      <w:r w:rsidRPr="000F190D">
        <w:rPr>
          <w:rFonts w:eastAsiaTheme="minorEastAsia"/>
          <w:color w:val="000000" w:themeColor="text1"/>
        </w:rPr>
        <w:t xml:space="preserve"> the portions of BACnet that are implemented</w:t>
      </w:r>
      <w:r>
        <w:rPr>
          <w:rFonts w:eastAsiaTheme="minorEastAsia"/>
          <w:color w:val="000000" w:themeColor="text1"/>
        </w:rPr>
        <w:t>.</w:t>
      </w:r>
    </w:p>
    <w:p w14:paraId="44AC29E4" w14:textId="7A3BCF28" w:rsidR="00E86AAD" w:rsidRPr="0003196F" w:rsidRDefault="00E86AAD" w:rsidP="00815371">
      <w:pPr>
        <w:pStyle w:val="ListParagraph"/>
        <w:numPr>
          <w:ilvl w:val="0"/>
          <w:numId w:val="58"/>
        </w:numPr>
        <w:rPr>
          <w:rFonts w:eastAsiaTheme="minorEastAsia"/>
          <w:color w:val="000000" w:themeColor="text1"/>
        </w:rPr>
      </w:pPr>
      <w:r>
        <w:rPr>
          <w:rFonts w:eastAsiaTheme="minorEastAsia"/>
          <w:color w:val="000000" w:themeColor="text1"/>
        </w:rPr>
        <w:t>QNX</w:t>
      </w:r>
      <w:r w:rsidR="00374B0E">
        <w:rPr>
          <w:rFonts w:eastAsiaTheme="minorEastAsia"/>
          <w:color w:val="000000" w:themeColor="text1"/>
        </w:rPr>
        <w:t>: Unix-like real-time operating system primarily used with embedded systems</w:t>
      </w:r>
      <w:proofErr w:type="gramStart"/>
      <w:r w:rsidR="002F7542">
        <w:rPr>
          <w:rFonts w:eastAsiaTheme="minorEastAsia"/>
          <w:color w:val="000000" w:themeColor="text1"/>
        </w:rPr>
        <w:t>.</w:t>
      </w:r>
      <w:r w:rsidR="00FC3784">
        <w:rPr>
          <w:rFonts w:eastAsiaTheme="minorEastAsia"/>
          <w:color w:val="000000" w:themeColor="text1"/>
        </w:rPr>
        <w:t xml:space="preserve">  </w:t>
      </w:r>
      <w:proofErr w:type="gramEnd"/>
      <w:r w:rsidR="00FC3784" w:rsidRPr="00FC3784">
        <w:rPr>
          <w:rFonts w:eastAsiaTheme="minorEastAsia"/>
          <w:color w:val="000000" w:themeColor="text1"/>
        </w:rPr>
        <w:t xml:space="preserve">As a microkernel-based OS, QNX is based on the idea of running </w:t>
      </w:r>
      <w:proofErr w:type="gramStart"/>
      <w:r w:rsidR="00FC3784" w:rsidRPr="00FC3784">
        <w:rPr>
          <w:rFonts w:eastAsiaTheme="minorEastAsia"/>
          <w:color w:val="000000" w:themeColor="text1"/>
        </w:rPr>
        <w:t>most of</w:t>
      </w:r>
      <w:proofErr w:type="gramEnd"/>
      <w:r w:rsidR="00FC3784" w:rsidRPr="00FC3784">
        <w:rPr>
          <w:rFonts w:eastAsiaTheme="minorEastAsia"/>
          <w:color w:val="000000" w:themeColor="text1"/>
        </w:rPr>
        <w:t xml:space="preserve"> the operating system kernel in the form of a number of small tasks, named Resource Managers.</w:t>
      </w:r>
    </w:p>
    <w:p w14:paraId="365336E6" w14:textId="72A7709D" w:rsidR="009A6BF7" w:rsidRPr="009A6BF7" w:rsidRDefault="009A6BF7" w:rsidP="00815371">
      <w:pPr>
        <w:pStyle w:val="ListParagraph"/>
        <w:numPr>
          <w:ilvl w:val="0"/>
          <w:numId w:val="58"/>
        </w:numPr>
        <w:rPr>
          <w:rFonts w:eastAsiaTheme="minorEastAsia"/>
          <w:color w:val="000000" w:themeColor="text1"/>
        </w:rPr>
      </w:pPr>
      <w:r w:rsidRPr="009A6BF7">
        <w:rPr>
          <w:rFonts w:eastAsiaTheme="minorEastAsia"/>
          <w:color w:val="000000" w:themeColor="text1"/>
        </w:rPr>
        <w:t>Raceway</w:t>
      </w:r>
      <w:r>
        <w:rPr>
          <w:rFonts w:eastAsiaTheme="minorEastAsia"/>
          <w:color w:val="000000" w:themeColor="text1"/>
        </w:rPr>
        <w:t>:</w:t>
      </w:r>
      <w:r w:rsidRPr="009A6BF7">
        <w:rPr>
          <w:rFonts w:eastAsiaTheme="minorEastAsia"/>
          <w:color w:val="000000" w:themeColor="text1"/>
        </w:rPr>
        <w:t xml:space="preserve"> Any pipe, duct, extended enclosure, or conduit (as specified for a particular system) which is used to contain </w:t>
      </w:r>
      <w:proofErr w:type="gramStart"/>
      <w:r w:rsidRPr="009A6BF7">
        <w:rPr>
          <w:rFonts w:eastAsiaTheme="minorEastAsia"/>
          <w:color w:val="000000" w:themeColor="text1"/>
        </w:rPr>
        <w:t>wires</w:t>
      </w:r>
      <w:proofErr w:type="gramEnd"/>
      <w:r w:rsidRPr="009A6BF7">
        <w:rPr>
          <w:rFonts w:eastAsiaTheme="minorEastAsia"/>
          <w:color w:val="000000" w:themeColor="text1"/>
        </w:rPr>
        <w:t xml:space="preserve"> and which is of such nature as to require that the wires be installed by a pulling in procedure. Where the word “conduit” is used without specific reference to type, it </w:t>
      </w:r>
      <w:r w:rsidR="0070699A">
        <w:rPr>
          <w:rFonts w:eastAsiaTheme="minorEastAsia"/>
          <w:color w:val="000000" w:themeColor="text1"/>
        </w:rPr>
        <w:t>must</w:t>
      </w:r>
      <w:r w:rsidRPr="009A6BF7">
        <w:rPr>
          <w:rFonts w:eastAsiaTheme="minorEastAsia"/>
          <w:color w:val="000000" w:themeColor="text1"/>
        </w:rPr>
        <w:t xml:space="preserve"> be understood to mean “raceway</w:t>
      </w:r>
      <w:proofErr w:type="gramStart"/>
      <w:r w:rsidRPr="009A6BF7">
        <w:rPr>
          <w:rFonts w:eastAsiaTheme="minorEastAsia"/>
          <w:color w:val="000000" w:themeColor="text1"/>
        </w:rPr>
        <w:t>”.</w:t>
      </w:r>
      <w:proofErr w:type="gramEnd"/>
    </w:p>
    <w:p w14:paraId="0809827B" w14:textId="77777777" w:rsidR="005856D2" w:rsidRPr="005856D2" w:rsidRDefault="005856D2" w:rsidP="00815371">
      <w:pPr>
        <w:pStyle w:val="ListParagraph"/>
        <w:numPr>
          <w:ilvl w:val="0"/>
          <w:numId w:val="58"/>
        </w:numPr>
        <w:rPr>
          <w:rFonts w:eastAsiaTheme="minorEastAsia"/>
          <w:color w:val="000000" w:themeColor="text1"/>
        </w:rPr>
      </w:pPr>
      <w:r w:rsidRPr="005856D2">
        <w:rPr>
          <w:rFonts w:eastAsiaTheme="minorEastAsia"/>
          <w:color w:val="000000" w:themeColor="text1"/>
        </w:rPr>
        <w:t>Router: Device connecting two or more networks at network layer.</w:t>
      </w:r>
    </w:p>
    <w:p w14:paraId="6FDF66DF" w14:textId="77777777" w:rsidR="005856D2" w:rsidRPr="005856D2" w:rsidRDefault="005856D2" w:rsidP="00815371">
      <w:pPr>
        <w:pStyle w:val="ListParagraph"/>
        <w:numPr>
          <w:ilvl w:val="0"/>
          <w:numId w:val="58"/>
        </w:numPr>
        <w:rPr>
          <w:rFonts w:eastAsiaTheme="minorEastAsia"/>
          <w:color w:val="000000" w:themeColor="text1"/>
        </w:rPr>
      </w:pPr>
      <w:r w:rsidRPr="005856D2">
        <w:rPr>
          <w:rFonts w:eastAsiaTheme="minorEastAsia"/>
          <w:color w:val="000000" w:themeColor="text1"/>
        </w:rPr>
        <w:t>Server: Computer used to maintain system configuration, historical and programming database.</w:t>
      </w:r>
    </w:p>
    <w:p w14:paraId="5D138106" w14:textId="77777777" w:rsidR="00F524BC" w:rsidRDefault="00F524BC" w:rsidP="001E1613">
      <w:pPr>
        <w:pStyle w:val="ListParagraph"/>
        <w:numPr>
          <w:ilvl w:val="0"/>
          <w:numId w:val="58"/>
        </w:numPr>
        <w:rPr>
          <w:rFonts w:eastAsiaTheme="minorEastAsia"/>
          <w:color w:val="000000" w:themeColor="text1"/>
        </w:rPr>
      </w:pPr>
      <w:r w:rsidRPr="00F524BC">
        <w:rPr>
          <w:rFonts w:eastAsiaTheme="minorEastAsia"/>
          <w:color w:val="000000" w:themeColor="text1"/>
        </w:rPr>
        <w:t xml:space="preserve">User Datagram Protocol (UDP): This protocol assumes that the IP </w:t>
      </w:r>
      <w:proofErr w:type="gramStart"/>
      <w:r w:rsidRPr="00F524BC">
        <w:rPr>
          <w:rFonts w:eastAsiaTheme="minorEastAsia"/>
          <w:color w:val="000000" w:themeColor="text1"/>
        </w:rPr>
        <w:t>is used</w:t>
      </w:r>
      <w:proofErr w:type="gramEnd"/>
      <w:r w:rsidRPr="00F524BC">
        <w:rPr>
          <w:rFonts w:eastAsiaTheme="minorEastAsia"/>
          <w:color w:val="000000" w:themeColor="text1"/>
        </w:rPr>
        <w:t xml:space="preserve"> as the underlying protocol.</w:t>
      </w:r>
    </w:p>
    <w:p w14:paraId="3C3524EA" w14:textId="1D87943C" w:rsidR="00FC37D5" w:rsidRDefault="00FC37D5" w:rsidP="001E1613">
      <w:pPr>
        <w:pStyle w:val="ListParagraph"/>
        <w:numPr>
          <w:ilvl w:val="0"/>
          <w:numId w:val="58"/>
        </w:numPr>
        <w:rPr>
          <w:rFonts w:eastAsiaTheme="minorEastAsia"/>
          <w:color w:val="000000" w:themeColor="text1"/>
        </w:rPr>
      </w:pPr>
      <w:r w:rsidRPr="00FC37D5">
        <w:rPr>
          <w:rFonts w:eastAsiaTheme="minorEastAsia"/>
          <w:color w:val="000000" w:themeColor="text1"/>
        </w:rPr>
        <w:t>Zigbee</w:t>
      </w:r>
      <w:r>
        <w:rPr>
          <w:rFonts w:eastAsiaTheme="minorEastAsia"/>
          <w:color w:val="000000" w:themeColor="text1"/>
        </w:rPr>
        <w:t>:</w:t>
      </w:r>
      <w:r w:rsidRPr="00FC37D5">
        <w:rPr>
          <w:rFonts w:eastAsiaTheme="minorEastAsia"/>
          <w:color w:val="000000" w:themeColor="text1"/>
        </w:rPr>
        <w:t xml:space="preserve"> IEEE 802.15.4-based specification for a suite of high-level communication protocols used to create personal area networks with small, low-power digital radios</w:t>
      </w:r>
      <w:r>
        <w:rPr>
          <w:rFonts w:eastAsiaTheme="minorEastAsia"/>
          <w:color w:val="000000" w:themeColor="text1"/>
        </w:rPr>
        <w:t xml:space="preserve">. </w:t>
      </w:r>
      <w:r w:rsidRPr="00FC37D5">
        <w:rPr>
          <w:rFonts w:eastAsiaTheme="minorEastAsia"/>
          <w:color w:val="000000" w:themeColor="text1"/>
        </w:rPr>
        <w:t xml:space="preserve">Zigbee is a low-power, low data rate, and </w:t>
      </w:r>
      <w:proofErr w:type="gramStart"/>
      <w:r w:rsidRPr="00FC37D5">
        <w:rPr>
          <w:rFonts w:eastAsiaTheme="minorEastAsia"/>
          <w:color w:val="000000" w:themeColor="text1"/>
        </w:rPr>
        <w:t>close proximity</w:t>
      </w:r>
      <w:proofErr w:type="gramEnd"/>
      <w:r w:rsidRPr="00FC37D5">
        <w:rPr>
          <w:rFonts w:eastAsiaTheme="minorEastAsia"/>
          <w:color w:val="000000" w:themeColor="text1"/>
        </w:rPr>
        <w:t xml:space="preserve"> (i.e., personal area) wireless ad hoc network.</w:t>
      </w:r>
    </w:p>
    <w:p w14:paraId="672ADAD2" w14:textId="076C4A56" w:rsidR="00C140C6" w:rsidRPr="00F524BC" w:rsidRDefault="00C140C6" w:rsidP="00815371">
      <w:pPr>
        <w:pStyle w:val="ListParagraph"/>
        <w:numPr>
          <w:ilvl w:val="0"/>
          <w:numId w:val="58"/>
        </w:numPr>
        <w:rPr>
          <w:rFonts w:eastAsiaTheme="minorEastAsia"/>
          <w:color w:val="000000" w:themeColor="text1"/>
        </w:rPr>
      </w:pPr>
      <w:r>
        <w:rPr>
          <w:rFonts w:eastAsiaTheme="minorEastAsia"/>
          <w:color w:val="000000" w:themeColor="text1"/>
        </w:rPr>
        <w:t>Z-Wave: A</w:t>
      </w:r>
      <w:r w:rsidRPr="00C140C6">
        <w:rPr>
          <w:rFonts w:eastAsiaTheme="minorEastAsia"/>
          <w:color w:val="000000" w:themeColor="text1"/>
        </w:rPr>
        <w:t xml:space="preserve"> wireless communications protocol</w:t>
      </w:r>
      <w:r w:rsidR="004B5D5C">
        <w:rPr>
          <w:rFonts w:eastAsiaTheme="minorEastAsia"/>
          <w:color w:val="000000" w:themeColor="text1"/>
        </w:rPr>
        <w:t xml:space="preserve"> that forms </w:t>
      </w:r>
      <w:r w:rsidRPr="00C140C6">
        <w:rPr>
          <w:rFonts w:eastAsiaTheme="minorEastAsia"/>
          <w:color w:val="000000" w:themeColor="text1"/>
        </w:rPr>
        <w:t>a mesh network using low-energy radio waves to communicate from appliance to applianc</w:t>
      </w:r>
      <w:r w:rsidR="004B5D5C">
        <w:rPr>
          <w:rFonts w:eastAsiaTheme="minorEastAsia"/>
          <w:color w:val="000000" w:themeColor="text1"/>
        </w:rPr>
        <w:t>e.</w:t>
      </w:r>
    </w:p>
    <w:p w14:paraId="2F672130" w14:textId="77777777" w:rsidR="002D64A3" w:rsidRDefault="002D64A3" w:rsidP="00815371">
      <w:pPr>
        <w:pStyle w:val="Heading1"/>
      </w:pPr>
      <w:bookmarkStart w:id="6" w:name="_Toc99445706"/>
      <w:bookmarkStart w:id="7" w:name="_Toc99445835"/>
      <w:bookmarkStart w:id="8" w:name="_Toc99445917"/>
      <w:bookmarkStart w:id="9" w:name="_Toc99447125"/>
      <w:bookmarkStart w:id="10" w:name="_Toc119044927"/>
      <w:bookmarkStart w:id="11" w:name="_Toc99445707"/>
      <w:bookmarkStart w:id="12" w:name="_Toc99445836"/>
      <w:bookmarkStart w:id="13" w:name="_Toc99445918"/>
      <w:bookmarkStart w:id="14" w:name="_Toc99447126"/>
      <w:bookmarkStart w:id="15" w:name="_Toc119044928"/>
      <w:bookmarkStart w:id="16" w:name="_Toc119044929"/>
      <w:bookmarkEnd w:id="6"/>
      <w:bookmarkEnd w:id="7"/>
      <w:bookmarkEnd w:id="8"/>
      <w:bookmarkEnd w:id="9"/>
      <w:bookmarkEnd w:id="10"/>
      <w:bookmarkEnd w:id="11"/>
      <w:bookmarkEnd w:id="12"/>
      <w:bookmarkEnd w:id="13"/>
      <w:bookmarkEnd w:id="14"/>
      <w:bookmarkEnd w:id="15"/>
      <w:r>
        <w:t>Abbreviations and Acronyms</w:t>
      </w:r>
      <w:bookmarkEnd w:id="16"/>
    </w:p>
    <w:p w14:paraId="2270EB35" w14:textId="77777777" w:rsidR="002D64A3" w:rsidRPr="001D114C" w:rsidRDefault="002D64A3" w:rsidP="002D64A3">
      <w:pPr>
        <w:pStyle w:val="PR2"/>
        <w:numPr>
          <w:ilvl w:val="5"/>
          <w:numId w:val="55"/>
        </w:numPr>
        <w:spacing w:before="0"/>
      </w:pPr>
      <w:r w:rsidRPr="001D114C">
        <w:t xml:space="preserve">ANSI </w:t>
      </w:r>
      <w:r>
        <w:tab/>
      </w:r>
      <w:r>
        <w:tab/>
      </w:r>
      <w:r w:rsidRPr="001D114C">
        <w:t>American National Standards Institute</w:t>
      </w:r>
    </w:p>
    <w:p w14:paraId="60FC0FA4" w14:textId="77777777" w:rsidR="002D64A3" w:rsidRDefault="002D64A3" w:rsidP="002D64A3">
      <w:pPr>
        <w:pStyle w:val="PR2"/>
        <w:numPr>
          <w:ilvl w:val="5"/>
          <w:numId w:val="55"/>
        </w:numPr>
        <w:spacing w:before="0"/>
      </w:pPr>
      <w:r>
        <w:lastRenderedPageBreak/>
        <w:t xml:space="preserve">AFF </w:t>
      </w:r>
      <w:r>
        <w:tab/>
      </w:r>
      <w:r>
        <w:tab/>
        <w:t xml:space="preserve">Above Finished Floor </w:t>
      </w:r>
    </w:p>
    <w:p w14:paraId="40F0FA0B" w14:textId="77777777" w:rsidR="002D64A3" w:rsidRDefault="002D64A3" w:rsidP="002D64A3">
      <w:pPr>
        <w:pStyle w:val="PR2"/>
        <w:numPr>
          <w:ilvl w:val="5"/>
          <w:numId w:val="55"/>
        </w:numPr>
        <w:spacing w:before="0"/>
      </w:pPr>
      <w:r>
        <w:t>AHJ</w:t>
      </w:r>
      <w:r>
        <w:tab/>
      </w:r>
      <w:r>
        <w:tab/>
      </w:r>
      <w:r>
        <w:tab/>
        <w:t>Authority Having Jurisdiction</w:t>
      </w:r>
    </w:p>
    <w:p w14:paraId="77B54E4F" w14:textId="6704A198" w:rsidR="002D64A3" w:rsidRDefault="002D64A3" w:rsidP="002D64A3">
      <w:pPr>
        <w:pStyle w:val="PR2"/>
        <w:numPr>
          <w:ilvl w:val="5"/>
          <w:numId w:val="55"/>
        </w:numPr>
        <w:spacing w:before="0"/>
      </w:pPr>
      <w:r>
        <w:t>ARC</w:t>
      </w:r>
      <w:r>
        <w:tab/>
      </w:r>
      <w:r>
        <w:tab/>
      </w:r>
      <w:r w:rsidR="001E1613">
        <w:tab/>
      </w:r>
      <w:r>
        <w:t>Aluminum Rigid Conduit</w:t>
      </w:r>
    </w:p>
    <w:p w14:paraId="018A367F" w14:textId="77777777" w:rsidR="002D64A3" w:rsidRDefault="002D64A3" w:rsidP="002D64A3">
      <w:pPr>
        <w:pStyle w:val="PR2"/>
        <w:numPr>
          <w:ilvl w:val="5"/>
          <w:numId w:val="55"/>
        </w:numPr>
        <w:spacing w:before="0"/>
      </w:pPr>
      <w:r>
        <w:t>AWG</w:t>
      </w:r>
      <w:r>
        <w:tab/>
      </w:r>
      <w:r>
        <w:tab/>
        <w:t xml:space="preserve">American Wire Gauge </w:t>
      </w:r>
    </w:p>
    <w:p w14:paraId="2E595B1D" w14:textId="77777777" w:rsidR="002D64A3" w:rsidRPr="001D114C" w:rsidRDefault="002D64A3" w:rsidP="002D64A3">
      <w:pPr>
        <w:pStyle w:val="PR2"/>
        <w:numPr>
          <w:ilvl w:val="5"/>
          <w:numId w:val="55"/>
        </w:numPr>
        <w:spacing w:before="0"/>
      </w:pPr>
      <w:r w:rsidRPr="001D114C">
        <w:t xml:space="preserve">AV </w:t>
      </w:r>
      <w:r>
        <w:tab/>
      </w:r>
      <w:r>
        <w:tab/>
      </w:r>
      <w:r>
        <w:tab/>
      </w:r>
      <w:r w:rsidRPr="001D114C">
        <w:t>Audio / Visual, audiovisual, audio visual</w:t>
      </w:r>
    </w:p>
    <w:p w14:paraId="35092B1F" w14:textId="77777777" w:rsidR="002D64A3" w:rsidRPr="001D114C" w:rsidRDefault="002D64A3" w:rsidP="002D64A3">
      <w:pPr>
        <w:pStyle w:val="PR2"/>
        <w:numPr>
          <w:ilvl w:val="5"/>
          <w:numId w:val="55"/>
        </w:numPr>
        <w:spacing w:before="0"/>
      </w:pPr>
      <w:r w:rsidRPr="001D114C">
        <w:t>Avixa</w:t>
      </w:r>
      <w:r>
        <w:tab/>
      </w:r>
      <w:r>
        <w:tab/>
      </w:r>
      <w:r w:rsidRPr="001D114C">
        <w:t>Audiovisual and Integrated Experience Association, formerly InfoComm</w:t>
      </w:r>
    </w:p>
    <w:p w14:paraId="3BC82375" w14:textId="77777777" w:rsidR="002D64A3" w:rsidRDefault="002D64A3" w:rsidP="002D64A3">
      <w:pPr>
        <w:pStyle w:val="PR2"/>
        <w:numPr>
          <w:ilvl w:val="5"/>
          <w:numId w:val="55"/>
        </w:numPr>
        <w:spacing w:before="0"/>
      </w:pPr>
      <w:r>
        <w:t xml:space="preserve">BAS </w:t>
      </w:r>
      <w:r>
        <w:tab/>
      </w:r>
      <w:r>
        <w:tab/>
        <w:t xml:space="preserve">Building Automation Systems </w:t>
      </w:r>
    </w:p>
    <w:p w14:paraId="080523E0" w14:textId="77777777" w:rsidR="002D64A3" w:rsidRDefault="002D64A3" w:rsidP="002D64A3">
      <w:pPr>
        <w:pStyle w:val="PR2"/>
        <w:numPr>
          <w:ilvl w:val="5"/>
          <w:numId w:val="55"/>
        </w:numPr>
        <w:spacing w:before="0"/>
      </w:pPr>
      <w:r>
        <w:t xml:space="preserve">BTU </w:t>
      </w:r>
      <w:r>
        <w:tab/>
      </w:r>
      <w:r>
        <w:tab/>
        <w:t xml:space="preserve">British thermal Unit </w:t>
      </w:r>
    </w:p>
    <w:p w14:paraId="522CA6A8" w14:textId="3CA4ABA6" w:rsidR="001E1613" w:rsidRPr="00815371" w:rsidRDefault="001E1613" w:rsidP="00815371">
      <w:pPr>
        <w:pStyle w:val="PR2"/>
        <w:numPr>
          <w:ilvl w:val="5"/>
          <w:numId w:val="55"/>
        </w:numPr>
        <w:spacing w:before="0"/>
      </w:pPr>
      <w:r w:rsidRPr="00815371">
        <w:t>COV</w:t>
      </w:r>
      <w:r>
        <w:tab/>
      </w:r>
      <w:r>
        <w:tab/>
      </w:r>
      <w:r w:rsidRPr="00815371">
        <w:t>Changes of value.</w:t>
      </w:r>
    </w:p>
    <w:p w14:paraId="483DF46F" w14:textId="77777777" w:rsidR="002D64A3" w:rsidRDefault="002D64A3" w:rsidP="002D64A3">
      <w:pPr>
        <w:pStyle w:val="PR2"/>
        <w:numPr>
          <w:ilvl w:val="5"/>
          <w:numId w:val="55"/>
        </w:numPr>
        <w:spacing w:before="0"/>
      </w:pPr>
      <w:r>
        <w:t xml:space="preserve">°F </w:t>
      </w:r>
      <w:r>
        <w:tab/>
      </w:r>
      <w:r>
        <w:tab/>
      </w:r>
      <w:r>
        <w:tab/>
        <w:t xml:space="preserve">degrees Fahrenheit </w:t>
      </w:r>
    </w:p>
    <w:p w14:paraId="0BD718AD" w14:textId="77777777" w:rsidR="002D64A3" w:rsidRDefault="002D64A3" w:rsidP="002D64A3">
      <w:pPr>
        <w:pStyle w:val="PR2"/>
        <w:numPr>
          <w:ilvl w:val="5"/>
          <w:numId w:val="55"/>
        </w:numPr>
        <w:spacing w:before="0"/>
      </w:pPr>
      <w:r>
        <w:t xml:space="preserve">ft </w:t>
      </w:r>
      <w:r>
        <w:tab/>
      </w:r>
      <w:r>
        <w:tab/>
      </w:r>
      <w:r>
        <w:tab/>
        <w:t xml:space="preserve">feet </w:t>
      </w:r>
    </w:p>
    <w:p w14:paraId="55DA49DC" w14:textId="37B8263A" w:rsidR="002D64A3" w:rsidRDefault="002D64A3" w:rsidP="002D64A3">
      <w:pPr>
        <w:pStyle w:val="PR2"/>
        <w:numPr>
          <w:ilvl w:val="5"/>
          <w:numId w:val="55"/>
        </w:numPr>
        <w:spacing w:before="0"/>
      </w:pPr>
      <w:r>
        <w:t>EMT</w:t>
      </w:r>
      <w:r>
        <w:tab/>
      </w:r>
      <w:r>
        <w:tab/>
      </w:r>
      <w:r w:rsidR="001E1613">
        <w:tab/>
      </w:r>
      <w:r>
        <w:t>Electrical Metallic Tubing</w:t>
      </w:r>
    </w:p>
    <w:p w14:paraId="325072C9" w14:textId="77777777" w:rsidR="002D64A3" w:rsidRDefault="002D64A3" w:rsidP="002D64A3">
      <w:pPr>
        <w:pStyle w:val="PR2"/>
        <w:numPr>
          <w:ilvl w:val="5"/>
          <w:numId w:val="55"/>
        </w:numPr>
        <w:spacing w:before="0"/>
      </w:pPr>
      <w:r>
        <w:t xml:space="preserve">FT </w:t>
      </w:r>
      <w:r>
        <w:tab/>
      </w:r>
      <w:r>
        <w:tab/>
      </w:r>
      <w:r>
        <w:tab/>
        <w:t xml:space="preserve">Fiber Transceiver </w:t>
      </w:r>
    </w:p>
    <w:p w14:paraId="53505825" w14:textId="77777777" w:rsidR="002D64A3" w:rsidRDefault="002D64A3" w:rsidP="002D64A3">
      <w:pPr>
        <w:pStyle w:val="PR2"/>
        <w:numPr>
          <w:ilvl w:val="5"/>
          <w:numId w:val="55"/>
        </w:numPr>
        <w:spacing w:before="0"/>
      </w:pPr>
      <w:r>
        <w:t xml:space="preserve">GbE </w:t>
      </w:r>
      <w:r>
        <w:tab/>
      </w:r>
      <w:r>
        <w:tab/>
        <w:t xml:space="preserve">Gigabit Ethernet </w:t>
      </w:r>
    </w:p>
    <w:p w14:paraId="07B79199" w14:textId="77777777" w:rsidR="00EF440D" w:rsidRDefault="002D64A3" w:rsidP="00EF440D">
      <w:pPr>
        <w:pStyle w:val="PR2"/>
        <w:numPr>
          <w:ilvl w:val="5"/>
          <w:numId w:val="55"/>
        </w:numPr>
        <w:spacing w:before="0"/>
      </w:pPr>
      <w:r>
        <w:t>GRC</w:t>
      </w:r>
      <w:r>
        <w:tab/>
      </w:r>
      <w:r>
        <w:tab/>
        <w:t>Galvanized Rigid Conduit</w:t>
      </w:r>
    </w:p>
    <w:p w14:paraId="289E4344" w14:textId="652A3617" w:rsidR="00EF440D" w:rsidRPr="009F593C" w:rsidRDefault="00EF440D" w:rsidP="00815371">
      <w:pPr>
        <w:pStyle w:val="PR2"/>
        <w:numPr>
          <w:ilvl w:val="5"/>
          <w:numId w:val="55"/>
        </w:numPr>
        <w:spacing w:before="0"/>
      </w:pPr>
      <w:r w:rsidRPr="00815371">
        <w:rPr>
          <w:rFonts w:eastAsiaTheme="minorEastAsia"/>
          <w:color w:val="000000" w:themeColor="text1"/>
        </w:rPr>
        <w:t>HLC</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Heavy load conditions.</w:t>
      </w:r>
    </w:p>
    <w:p w14:paraId="0DBD713F" w14:textId="77777777" w:rsidR="002D64A3" w:rsidRPr="001D114C" w:rsidRDefault="002D64A3" w:rsidP="002D64A3">
      <w:pPr>
        <w:pStyle w:val="PR2"/>
        <w:numPr>
          <w:ilvl w:val="5"/>
          <w:numId w:val="55"/>
        </w:numPr>
        <w:spacing w:before="0"/>
      </w:pPr>
      <w:r w:rsidRPr="001D114C">
        <w:t xml:space="preserve">HTML </w:t>
      </w:r>
      <w:r>
        <w:tab/>
      </w:r>
      <w:r>
        <w:tab/>
      </w:r>
      <w:r w:rsidRPr="001D114C">
        <w:t>HyperText Markup Language</w:t>
      </w:r>
    </w:p>
    <w:p w14:paraId="37AE3CE7" w14:textId="77777777" w:rsidR="002D64A3" w:rsidRDefault="002D64A3" w:rsidP="002D64A3">
      <w:pPr>
        <w:pStyle w:val="PR2"/>
        <w:numPr>
          <w:ilvl w:val="5"/>
          <w:numId w:val="55"/>
        </w:numPr>
        <w:spacing w:before="0"/>
      </w:pPr>
      <w:r>
        <w:t>HUIT</w:t>
      </w:r>
      <w:r>
        <w:tab/>
      </w:r>
      <w:r>
        <w:tab/>
        <w:t>Harvard University Information Technology</w:t>
      </w:r>
    </w:p>
    <w:p w14:paraId="32633A8B" w14:textId="77777777" w:rsidR="002D64A3" w:rsidRDefault="002D64A3" w:rsidP="002D64A3">
      <w:pPr>
        <w:pStyle w:val="PR2"/>
        <w:numPr>
          <w:ilvl w:val="5"/>
          <w:numId w:val="55"/>
        </w:numPr>
        <w:spacing w:before="0"/>
      </w:pPr>
      <w:r>
        <w:t>HUPD</w:t>
      </w:r>
      <w:r>
        <w:tab/>
      </w:r>
      <w:r>
        <w:tab/>
        <w:t>Harvard University Police Department</w:t>
      </w:r>
    </w:p>
    <w:p w14:paraId="23C9AB0F" w14:textId="77777777" w:rsidR="002D64A3" w:rsidRDefault="002D64A3" w:rsidP="002D64A3">
      <w:pPr>
        <w:pStyle w:val="PR2"/>
        <w:numPr>
          <w:ilvl w:val="5"/>
          <w:numId w:val="55"/>
        </w:numPr>
        <w:spacing w:before="0"/>
      </w:pPr>
      <w:r>
        <w:t>HU</w:t>
      </w:r>
      <w:r>
        <w:tab/>
      </w:r>
      <w:r>
        <w:tab/>
      </w:r>
      <w:r>
        <w:tab/>
        <w:t>Harvard University</w:t>
      </w:r>
    </w:p>
    <w:p w14:paraId="0AB419A5" w14:textId="77777777" w:rsidR="002D64A3" w:rsidRDefault="002D64A3" w:rsidP="002D64A3">
      <w:pPr>
        <w:pStyle w:val="PR2"/>
        <w:numPr>
          <w:ilvl w:val="5"/>
          <w:numId w:val="55"/>
        </w:numPr>
        <w:spacing w:before="0"/>
      </w:pPr>
      <w:r>
        <w:t xml:space="preserve">Hz </w:t>
      </w:r>
      <w:r>
        <w:tab/>
      </w:r>
      <w:r>
        <w:tab/>
      </w:r>
      <w:r>
        <w:tab/>
        <w:t xml:space="preserve">Frequency in Hertz (k = kilo, M = Mega, G = Giga) </w:t>
      </w:r>
    </w:p>
    <w:p w14:paraId="3A489573" w14:textId="77777777" w:rsidR="002D64A3" w:rsidRDefault="002D64A3" w:rsidP="002D64A3">
      <w:pPr>
        <w:pStyle w:val="PR2"/>
        <w:numPr>
          <w:ilvl w:val="5"/>
          <w:numId w:val="55"/>
        </w:numPr>
        <w:spacing w:before="0"/>
      </w:pPr>
      <w:r>
        <w:t>ID</w:t>
      </w:r>
      <w:r>
        <w:tab/>
      </w:r>
      <w:r>
        <w:tab/>
      </w:r>
      <w:r>
        <w:tab/>
        <w:t xml:space="preserve">Inside Diameter </w:t>
      </w:r>
    </w:p>
    <w:p w14:paraId="0D9A33B3" w14:textId="77777777" w:rsidR="002D64A3" w:rsidRDefault="002D64A3" w:rsidP="002D64A3">
      <w:pPr>
        <w:pStyle w:val="PR2"/>
        <w:numPr>
          <w:ilvl w:val="5"/>
          <w:numId w:val="55"/>
        </w:numPr>
        <w:spacing w:before="0"/>
      </w:pPr>
      <w:r>
        <w:t xml:space="preserve">in </w:t>
      </w:r>
      <w:r>
        <w:tab/>
      </w:r>
      <w:r>
        <w:tab/>
      </w:r>
      <w:r>
        <w:tab/>
        <w:t xml:space="preserve">inch </w:t>
      </w:r>
    </w:p>
    <w:p w14:paraId="6FBE021D" w14:textId="77777777" w:rsidR="002D64A3" w:rsidRDefault="002D64A3" w:rsidP="002D64A3">
      <w:pPr>
        <w:pStyle w:val="PR2"/>
        <w:numPr>
          <w:ilvl w:val="5"/>
          <w:numId w:val="55"/>
        </w:numPr>
        <w:spacing w:before="0"/>
      </w:pPr>
      <w:r>
        <w:t xml:space="preserve">lbs </w:t>
      </w:r>
      <w:r>
        <w:tab/>
      </w:r>
      <w:r>
        <w:tab/>
      </w:r>
      <w:r>
        <w:tab/>
        <w:t xml:space="preserve">pounds </w:t>
      </w:r>
    </w:p>
    <w:p w14:paraId="6763F331" w14:textId="0185EAAE" w:rsidR="002D64A3" w:rsidRDefault="002D64A3" w:rsidP="002D64A3">
      <w:pPr>
        <w:pStyle w:val="PR2"/>
        <w:numPr>
          <w:ilvl w:val="5"/>
          <w:numId w:val="55"/>
        </w:numPr>
        <w:spacing w:before="0"/>
      </w:pPr>
      <w:r>
        <w:t>IMC</w:t>
      </w:r>
      <w:r>
        <w:tab/>
      </w:r>
      <w:r>
        <w:tab/>
      </w:r>
      <w:r>
        <w:tab/>
        <w:t>Intermediate Metallic Conduit</w:t>
      </w:r>
    </w:p>
    <w:p w14:paraId="007584EF" w14:textId="77777777" w:rsidR="002D64A3" w:rsidRPr="001D114C" w:rsidRDefault="002D64A3" w:rsidP="002D64A3">
      <w:pPr>
        <w:pStyle w:val="PR2"/>
        <w:numPr>
          <w:ilvl w:val="5"/>
          <w:numId w:val="55"/>
        </w:numPr>
        <w:spacing w:before="0"/>
      </w:pPr>
      <w:r w:rsidRPr="001D114C">
        <w:t xml:space="preserve">IP </w:t>
      </w:r>
      <w:r>
        <w:tab/>
      </w:r>
      <w:r>
        <w:tab/>
      </w:r>
      <w:r>
        <w:tab/>
      </w:r>
      <w:r w:rsidRPr="001D114C">
        <w:t>Internet Protocol</w:t>
      </w:r>
    </w:p>
    <w:p w14:paraId="3779680B" w14:textId="77777777" w:rsidR="002D64A3" w:rsidRPr="001D114C" w:rsidRDefault="002D64A3" w:rsidP="002D64A3">
      <w:pPr>
        <w:pStyle w:val="PR2"/>
        <w:numPr>
          <w:ilvl w:val="5"/>
          <w:numId w:val="55"/>
        </w:numPr>
        <w:spacing w:before="0"/>
      </w:pPr>
      <w:r w:rsidRPr="001D114C">
        <w:t>ISO</w:t>
      </w:r>
      <w:r>
        <w:tab/>
      </w:r>
      <w:r>
        <w:tab/>
      </w:r>
      <w:r>
        <w:tab/>
      </w:r>
      <w:r w:rsidRPr="001D114C">
        <w:t>International Organization for Standardization</w:t>
      </w:r>
    </w:p>
    <w:p w14:paraId="52E0E78B" w14:textId="77777777" w:rsidR="00776BE2" w:rsidRDefault="002D64A3" w:rsidP="00776BE2">
      <w:pPr>
        <w:pStyle w:val="PR2"/>
        <w:numPr>
          <w:ilvl w:val="5"/>
          <w:numId w:val="55"/>
        </w:numPr>
        <w:spacing w:before="0"/>
      </w:pPr>
      <w:r>
        <w:t>LAN</w:t>
      </w:r>
      <w:r>
        <w:tab/>
      </w:r>
      <w:r>
        <w:tab/>
      </w:r>
      <w:r>
        <w:tab/>
        <w:t xml:space="preserve">Local Area Network </w:t>
      </w:r>
    </w:p>
    <w:p w14:paraId="69F2099A" w14:textId="46D8D674" w:rsidR="00776BE2" w:rsidRPr="009F593C" w:rsidRDefault="00776BE2" w:rsidP="00815371">
      <w:pPr>
        <w:pStyle w:val="PR2"/>
        <w:numPr>
          <w:ilvl w:val="5"/>
          <w:numId w:val="55"/>
        </w:numPr>
        <w:spacing w:before="0"/>
      </w:pPr>
      <w:r w:rsidRPr="00815371">
        <w:rPr>
          <w:rFonts w:eastAsiaTheme="minorEastAsia"/>
          <w:color w:val="000000" w:themeColor="text1"/>
        </w:rPr>
        <w:t>LNS</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LonWorks Network Services.</w:t>
      </w:r>
    </w:p>
    <w:p w14:paraId="5AC82385" w14:textId="77777777" w:rsidR="002D64A3" w:rsidRDefault="002D64A3" w:rsidP="002D64A3">
      <w:pPr>
        <w:pStyle w:val="PR2"/>
        <w:numPr>
          <w:ilvl w:val="5"/>
          <w:numId w:val="55"/>
        </w:numPr>
        <w:spacing w:before="0"/>
      </w:pPr>
      <w:r>
        <w:t>MAC</w:t>
      </w:r>
      <w:r>
        <w:tab/>
      </w:r>
      <w:r>
        <w:tab/>
        <w:t>Media Access Control (Address)</w:t>
      </w:r>
    </w:p>
    <w:p w14:paraId="5D7B6183" w14:textId="77777777" w:rsidR="00776BE2" w:rsidRDefault="002D64A3" w:rsidP="00776BE2">
      <w:pPr>
        <w:pStyle w:val="PR2"/>
        <w:numPr>
          <w:ilvl w:val="5"/>
          <w:numId w:val="55"/>
        </w:numPr>
        <w:spacing w:before="0"/>
      </w:pPr>
      <w:r>
        <w:t xml:space="preserve">Mbps </w:t>
      </w:r>
      <w:r>
        <w:tab/>
      </w:r>
      <w:r>
        <w:tab/>
        <w:t>Megabits per second</w:t>
      </w:r>
    </w:p>
    <w:p w14:paraId="064832A3" w14:textId="1459E56F" w:rsidR="00776BE2" w:rsidRPr="009F593C" w:rsidRDefault="00776BE2" w:rsidP="00815371">
      <w:pPr>
        <w:pStyle w:val="PR2"/>
        <w:numPr>
          <w:ilvl w:val="5"/>
          <w:numId w:val="55"/>
        </w:numPr>
        <w:spacing w:before="0"/>
      </w:pPr>
      <w:r w:rsidRPr="00815371">
        <w:rPr>
          <w:rFonts w:eastAsiaTheme="minorEastAsia"/>
          <w:color w:val="000000" w:themeColor="text1"/>
        </w:rPr>
        <w:t>MTBF</w:t>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Mean time between failures.</w:t>
      </w:r>
    </w:p>
    <w:p w14:paraId="7BC53AC2" w14:textId="658F354A" w:rsidR="002D64A3" w:rsidRPr="001D114C" w:rsidRDefault="002D64A3" w:rsidP="002D64A3">
      <w:pPr>
        <w:pStyle w:val="PR2"/>
        <w:numPr>
          <w:ilvl w:val="5"/>
          <w:numId w:val="55"/>
        </w:numPr>
        <w:spacing w:before="0"/>
      </w:pPr>
      <w:r w:rsidRPr="001D114C">
        <w:t>NEC</w:t>
      </w:r>
      <w:r>
        <w:tab/>
      </w:r>
      <w:r>
        <w:tab/>
      </w:r>
      <w:r w:rsidR="001E1613">
        <w:tab/>
      </w:r>
      <w:r w:rsidRPr="001D114C">
        <w:t>National Electrical Code</w:t>
      </w:r>
    </w:p>
    <w:p w14:paraId="586C189D" w14:textId="77777777" w:rsidR="002D64A3" w:rsidRPr="001D114C" w:rsidRDefault="002D64A3" w:rsidP="002D64A3">
      <w:pPr>
        <w:pStyle w:val="PR2"/>
        <w:numPr>
          <w:ilvl w:val="5"/>
          <w:numId w:val="55"/>
        </w:numPr>
        <w:spacing w:before="0"/>
      </w:pPr>
      <w:r w:rsidRPr="001D114C">
        <w:t>NEMA</w:t>
      </w:r>
      <w:r>
        <w:tab/>
      </w:r>
      <w:r>
        <w:tab/>
      </w:r>
      <w:r w:rsidRPr="001D114C">
        <w:t>National Electrical Manufacturing Association</w:t>
      </w:r>
    </w:p>
    <w:p w14:paraId="45F92DDB" w14:textId="77777777" w:rsidR="002D64A3" w:rsidRDefault="002D64A3" w:rsidP="002D64A3">
      <w:pPr>
        <w:pStyle w:val="PR2"/>
        <w:numPr>
          <w:ilvl w:val="5"/>
          <w:numId w:val="55"/>
        </w:numPr>
        <w:spacing w:before="0"/>
      </w:pPr>
      <w:r>
        <w:t xml:space="preserve">OD </w:t>
      </w:r>
      <w:r>
        <w:tab/>
      </w:r>
      <w:r>
        <w:tab/>
      </w:r>
      <w:r>
        <w:tab/>
        <w:t xml:space="preserve">Outside Diameter </w:t>
      </w:r>
    </w:p>
    <w:p w14:paraId="0084A9AE" w14:textId="44A0C32A" w:rsidR="00F11ED5" w:rsidRDefault="00F11ED5" w:rsidP="002D64A3">
      <w:pPr>
        <w:pStyle w:val="PR2"/>
        <w:numPr>
          <w:ilvl w:val="5"/>
          <w:numId w:val="55"/>
        </w:numPr>
        <w:spacing w:before="0"/>
      </w:pPr>
      <w:r>
        <w:t>PICS</w:t>
      </w:r>
      <w:r>
        <w:tab/>
      </w:r>
      <w:r>
        <w:tab/>
      </w:r>
      <w:r>
        <w:rPr>
          <w:rFonts w:eastAsiaTheme="minorEastAsia"/>
          <w:color w:val="000000" w:themeColor="text1"/>
        </w:rPr>
        <w:t>Protocol Implementation Conformance Statement</w:t>
      </w:r>
    </w:p>
    <w:p w14:paraId="0360F6D7" w14:textId="7F4E78FE" w:rsidR="002D64A3" w:rsidRDefault="002D64A3" w:rsidP="002D64A3">
      <w:pPr>
        <w:pStyle w:val="PR2"/>
        <w:numPr>
          <w:ilvl w:val="5"/>
          <w:numId w:val="55"/>
        </w:numPr>
        <w:spacing w:before="0"/>
      </w:pPr>
      <w:r>
        <w:t>PM</w:t>
      </w:r>
      <w:r>
        <w:tab/>
      </w:r>
      <w:r>
        <w:tab/>
      </w:r>
      <w:r>
        <w:tab/>
        <w:t>Project Manager</w:t>
      </w:r>
    </w:p>
    <w:p w14:paraId="39EA4623" w14:textId="77777777" w:rsidR="002D64A3" w:rsidRDefault="002D64A3" w:rsidP="002D64A3">
      <w:pPr>
        <w:pStyle w:val="PR2"/>
        <w:numPr>
          <w:ilvl w:val="5"/>
          <w:numId w:val="55"/>
        </w:numPr>
        <w:spacing w:before="0"/>
      </w:pPr>
      <w:r>
        <w:t>PoE</w:t>
      </w:r>
      <w:r>
        <w:tab/>
      </w:r>
      <w:r>
        <w:tab/>
      </w:r>
      <w:r>
        <w:tab/>
        <w:t>Power-over-Ethernet protocol</w:t>
      </w:r>
    </w:p>
    <w:p w14:paraId="536646D1" w14:textId="57C39CE7" w:rsidR="001E1613" w:rsidRDefault="001E1613" w:rsidP="002D64A3">
      <w:pPr>
        <w:pStyle w:val="PR2"/>
        <w:numPr>
          <w:ilvl w:val="5"/>
          <w:numId w:val="55"/>
        </w:numPr>
        <w:spacing w:before="0"/>
      </w:pPr>
      <w:r w:rsidRPr="00692902">
        <w:rPr>
          <w:rFonts w:eastAsiaTheme="minorEastAsia"/>
          <w:color w:val="000000" w:themeColor="text1"/>
        </w:rPr>
        <w:t>POT</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sidRPr="00692902">
        <w:rPr>
          <w:rFonts w:eastAsiaTheme="minorEastAsia"/>
          <w:color w:val="000000" w:themeColor="text1"/>
        </w:rPr>
        <w:t>Portable operator's terminal.</w:t>
      </w:r>
    </w:p>
    <w:p w14:paraId="4617260A" w14:textId="77777777" w:rsidR="0067230C" w:rsidRDefault="002D64A3" w:rsidP="0067230C">
      <w:pPr>
        <w:pStyle w:val="PR2"/>
        <w:numPr>
          <w:ilvl w:val="5"/>
          <w:numId w:val="55"/>
        </w:numPr>
        <w:spacing w:before="0"/>
      </w:pPr>
      <w:r>
        <w:t xml:space="preserve">PVC </w:t>
      </w:r>
      <w:r>
        <w:tab/>
      </w:r>
      <w:r>
        <w:tab/>
        <w:t xml:space="preserve">Polyvinyl Chloride </w:t>
      </w:r>
    </w:p>
    <w:p w14:paraId="7B7B68B6" w14:textId="0DAA04EB" w:rsidR="0067230C" w:rsidRPr="009F593C" w:rsidRDefault="0067230C" w:rsidP="00815371">
      <w:pPr>
        <w:pStyle w:val="PR2"/>
        <w:numPr>
          <w:ilvl w:val="5"/>
          <w:numId w:val="55"/>
        </w:numPr>
        <w:spacing w:before="0"/>
      </w:pPr>
      <w:r w:rsidRPr="00815371">
        <w:rPr>
          <w:rFonts w:eastAsiaTheme="minorEastAsia"/>
          <w:color w:val="000000" w:themeColor="text1"/>
        </w:rPr>
        <w:t>RAM</w:t>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Random access memory.</w:t>
      </w:r>
    </w:p>
    <w:p w14:paraId="70100D6F" w14:textId="4E8B6630" w:rsidR="0067230C" w:rsidRPr="00815371" w:rsidRDefault="0067230C" w:rsidP="00815371">
      <w:pPr>
        <w:pStyle w:val="PR2"/>
        <w:numPr>
          <w:ilvl w:val="5"/>
          <w:numId w:val="55"/>
        </w:numPr>
        <w:spacing w:before="0"/>
        <w:rPr>
          <w:rFonts w:eastAsiaTheme="minorEastAsia"/>
          <w:color w:val="000000" w:themeColor="text1"/>
        </w:rPr>
      </w:pPr>
      <w:r w:rsidRPr="00815371">
        <w:rPr>
          <w:rFonts w:eastAsiaTheme="minorEastAsia"/>
          <w:color w:val="000000" w:themeColor="text1"/>
        </w:rPr>
        <w:t>RF</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Radio frequency.</w:t>
      </w:r>
    </w:p>
    <w:p w14:paraId="459F4CE4" w14:textId="7FB0DF30" w:rsidR="002D64A3" w:rsidRDefault="002D64A3" w:rsidP="002D64A3">
      <w:pPr>
        <w:pStyle w:val="PR2"/>
        <w:numPr>
          <w:ilvl w:val="5"/>
          <w:numId w:val="55"/>
        </w:numPr>
        <w:spacing w:before="0"/>
      </w:pPr>
      <w:r>
        <w:t>RNC</w:t>
      </w:r>
      <w:r>
        <w:tab/>
      </w:r>
      <w:r>
        <w:tab/>
        <w:t>Rigid non-metallic conduit</w:t>
      </w:r>
    </w:p>
    <w:p w14:paraId="0B55AA43" w14:textId="77777777" w:rsidR="002D64A3" w:rsidRDefault="002D64A3" w:rsidP="002D64A3">
      <w:pPr>
        <w:pStyle w:val="PR2"/>
        <w:numPr>
          <w:ilvl w:val="5"/>
          <w:numId w:val="55"/>
        </w:numPr>
        <w:spacing w:before="0"/>
      </w:pPr>
      <w:r>
        <w:t xml:space="preserve">RU </w:t>
      </w:r>
      <w:r>
        <w:tab/>
      </w:r>
      <w:r>
        <w:tab/>
      </w:r>
      <w:r>
        <w:tab/>
        <w:t xml:space="preserve">Rack Unit </w:t>
      </w:r>
    </w:p>
    <w:p w14:paraId="7071813D" w14:textId="77777777" w:rsidR="002D64A3" w:rsidRPr="001D114C" w:rsidRDefault="002D64A3" w:rsidP="002D64A3">
      <w:pPr>
        <w:pStyle w:val="PR2"/>
        <w:numPr>
          <w:ilvl w:val="5"/>
          <w:numId w:val="55"/>
        </w:numPr>
        <w:spacing w:before="0"/>
      </w:pPr>
      <w:r w:rsidRPr="001D114C">
        <w:lastRenderedPageBreak/>
        <w:t xml:space="preserve">SNMP </w:t>
      </w:r>
      <w:r>
        <w:tab/>
      </w:r>
      <w:r>
        <w:tab/>
      </w:r>
      <w:r w:rsidRPr="001D114C">
        <w:t>Simple Network Management Protocol</w:t>
      </w:r>
    </w:p>
    <w:p w14:paraId="4D77E424" w14:textId="77777777" w:rsidR="002D64A3" w:rsidRPr="001D114C" w:rsidRDefault="002D64A3" w:rsidP="002D64A3">
      <w:pPr>
        <w:pStyle w:val="PR2"/>
        <w:numPr>
          <w:ilvl w:val="5"/>
          <w:numId w:val="55"/>
        </w:numPr>
        <w:spacing w:before="0"/>
      </w:pPr>
      <w:r w:rsidRPr="001D114C">
        <w:t xml:space="preserve">TCP </w:t>
      </w:r>
      <w:r>
        <w:tab/>
      </w:r>
      <w:r>
        <w:tab/>
      </w:r>
      <w:r w:rsidRPr="001D114C">
        <w:t>Transmission Control Protocol</w:t>
      </w:r>
    </w:p>
    <w:p w14:paraId="2D3A85C3" w14:textId="77777777" w:rsidR="0067230C" w:rsidRPr="001D114C" w:rsidRDefault="0067230C" w:rsidP="0067230C">
      <w:pPr>
        <w:pStyle w:val="PR2"/>
        <w:numPr>
          <w:ilvl w:val="5"/>
          <w:numId w:val="55"/>
        </w:numPr>
        <w:spacing w:before="0"/>
      </w:pPr>
      <w:r w:rsidRPr="001D114C">
        <w:rPr>
          <w:rFonts w:eastAsiaTheme="minorEastAsia"/>
          <w:color w:val="000000" w:themeColor="text1"/>
        </w:rPr>
        <w:t>TCP/IP</w:t>
      </w:r>
      <w:r>
        <w:tab/>
      </w:r>
      <w:r>
        <w:tab/>
      </w:r>
      <w:r w:rsidRPr="001D114C">
        <w:rPr>
          <w:rFonts w:eastAsiaTheme="minorEastAsia"/>
          <w:color w:val="000000" w:themeColor="text1"/>
        </w:rPr>
        <w:t>Transport control protocol/Internet protocol.</w:t>
      </w:r>
    </w:p>
    <w:p w14:paraId="43541110" w14:textId="2ACE7C0C" w:rsidR="0067230C" w:rsidRDefault="002D64A3" w:rsidP="0067230C">
      <w:pPr>
        <w:pStyle w:val="PR2"/>
        <w:numPr>
          <w:ilvl w:val="5"/>
          <w:numId w:val="55"/>
        </w:numPr>
        <w:spacing w:before="0"/>
      </w:pPr>
      <w:r w:rsidRPr="001D114C" w:rsidDel="00697909">
        <w:t>TIA</w:t>
      </w:r>
      <w:r w:rsidR="001E1613">
        <w:tab/>
      </w:r>
      <w:r w:rsidR="001E1613">
        <w:tab/>
      </w:r>
      <w:r w:rsidR="001E1613">
        <w:tab/>
      </w:r>
      <w:r w:rsidRPr="001D114C" w:rsidDel="00697909">
        <w:t>Telecommunications Industry Association</w:t>
      </w:r>
    </w:p>
    <w:p w14:paraId="182FD668" w14:textId="75EA1B9D" w:rsidR="002D64A3" w:rsidRDefault="002D64A3" w:rsidP="002D64A3">
      <w:pPr>
        <w:pStyle w:val="PR2"/>
        <w:numPr>
          <w:ilvl w:val="5"/>
          <w:numId w:val="55"/>
        </w:numPr>
        <w:spacing w:before="0"/>
      </w:pPr>
      <w:r>
        <w:t>TGB</w:t>
      </w:r>
      <w:r>
        <w:tab/>
      </w:r>
      <w:r>
        <w:tab/>
      </w:r>
      <w:r w:rsidR="001E1613">
        <w:tab/>
      </w:r>
      <w:r>
        <w:t>Telecommunications grounding busbar</w:t>
      </w:r>
    </w:p>
    <w:p w14:paraId="7E41253A" w14:textId="77777777" w:rsidR="002D64A3" w:rsidRPr="00220C96" w:rsidRDefault="002D64A3" w:rsidP="002D64A3">
      <w:pPr>
        <w:pStyle w:val="PR2"/>
        <w:numPr>
          <w:ilvl w:val="5"/>
          <w:numId w:val="55"/>
        </w:numPr>
        <w:spacing w:before="0"/>
      </w:pPr>
      <w:r w:rsidRPr="00220C96">
        <w:t xml:space="preserve">TIA </w:t>
      </w:r>
      <w:r>
        <w:tab/>
      </w:r>
      <w:r>
        <w:tab/>
      </w:r>
      <w:r>
        <w:tab/>
      </w:r>
      <w:r w:rsidRPr="00220C96">
        <w:t>Telecommunications Industry Association</w:t>
      </w:r>
    </w:p>
    <w:p w14:paraId="243E0CEC" w14:textId="77777777" w:rsidR="002D64A3" w:rsidRDefault="002D64A3" w:rsidP="002D64A3">
      <w:pPr>
        <w:pStyle w:val="PR2"/>
        <w:numPr>
          <w:ilvl w:val="5"/>
          <w:numId w:val="55"/>
        </w:numPr>
        <w:spacing w:before="0"/>
      </w:pPr>
      <w:r>
        <w:t>TMGB</w:t>
      </w:r>
      <w:r>
        <w:tab/>
      </w:r>
      <w:r>
        <w:tab/>
        <w:t>Telecommunications main grounding busbar</w:t>
      </w:r>
    </w:p>
    <w:p w14:paraId="6F6C2B42" w14:textId="77777777" w:rsidR="0067230C" w:rsidRDefault="002D64A3" w:rsidP="0067230C">
      <w:pPr>
        <w:pStyle w:val="PR2"/>
        <w:numPr>
          <w:ilvl w:val="5"/>
          <w:numId w:val="55"/>
        </w:numPr>
        <w:spacing w:before="0"/>
      </w:pPr>
      <w:r>
        <w:t>TR</w:t>
      </w:r>
      <w:r>
        <w:tab/>
      </w:r>
      <w:r>
        <w:tab/>
      </w:r>
      <w:r>
        <w:tab/>
        <w:t>Telecommunications Room</w:t>
      </w:r>
    </w:p>
    <w:p w14:paraId="55C700BC" w14:textId="39C87CB8" w:rsidR="002D64A3" w:rsidRDefault="002D64A3" w:rsidP="002D64A3">
      <w:pPr>
        <w:pStyle w:val="PR2"/>
        <w:numPr>
          <w:ilvl w:val="5"/>
          <w:numId w:val="55"/>
        </w:numPr>
        <w:spacing w:before="0"/>
      </w:pPr>
      <w:r>
        <w:t xml:space="preserve">UPS </w:t>
      </w:r>
      <w:r>
        <w:tab/>
      </w:r>
      <w:r>
        <w:tab/>
        <w:t>Uninterruptible Power Supply</w:t>
      </w:r>
    </w:p>
    <w:p w14:paraId="083CF624" w14:textId="77777777" w:rsidR="0067230C" w:rsidRPr="001D114C" w:rsidRDefault="0067230C" w:rsidP="0067230C">
      <w:pPr>
        <w:pStyle w:val="PR2"/>
        <w:numPr>
          <w:ilvl w:val="5"/>
          <w:numId w:val="55"/>
        </w:numPr>
        <w:spacing w:before="0"/>
        <w:rPr>
          <w:rFonts w:eastAsiaTheme="minorEastAsia"/>
          <w:color w:val="000000" w:themeColor="text1"/>
        </w:rPr>
      </w:pPr>
      <w:r w:rsidRPr="001D114C">
        <w:rPr>
          <w:rFonts w:eastAsiaTheme="minorEastAsia"/>
          <w:color w:val="000000" w:themeColor="text1"/>
        </w:rPr>
        <w:t>USB</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t>U</w:t>
      </w:r>
      <w:r w:rsidRPr="001D114C">
        <w:rPr>
          <w:rFonts w:eastAsiaTheme="minorEastAsia"/>
          <w:color w:val="000000" w:themeColor="text1"/>
        </w:rPr>
        <w:t>niversal Serial Bus.</w:t>
      </w:r>
    </w:p>
    <w:p w14:paraId="7243CB9C" w14:textId="43A29CE5" w:rsidR="001E1613" w:rsidRDefault="002D64A3" w:rsidP="001E1613">
      <w:pPr>
        <w:pStyle w:val="PR2"/>
        <w:numPr>
          <w:ilvl w:val="5"/>
          <w:numId w:val="55"/>
        </w:numPr>
        <w:spacing w:before="0"/>
      </w:pPr>
      <w:r w:rsidRPr="001D114C">
        <w:t xml:space="preserve">UL </w:t>
      </w:r>
      <w:r>
        <w:tab/>
      </w:r>
      <w:r>
        <w:tab/>
      </w:r>
      <w:r>
        <w:tab/>
      </w:r>
      <w:r w:rsidRPr="001D114C">
        <w:t>Underwriters Laboratories</w:t>
      </w:r>
    </w:p>
    <w:p w14:paraId="19A1E710" w14:textId="7A53E170" w:rsidR="001E1613" w:rsidRPr="009F593C" w:rsidRDefault="001E1613" w:rsidP="00815371">
      <w:pPr>
        <w:pStyle w:val="PR2"/>
        <w:numPr>
          <w:ilvl w:val="5"/>
          <w:numId w:val="55"/>
        </w:numPr>
        <w:spacing w:before="0"/>
      </w:pPr>
      <w:r w:rsidRPr="00815371">
        <w:rPr>
          <w:rFonts w:eastAsiaTheme="minorEastAsia"/>
          <w:color w:val="000000" w:themeColor="text1"/>
        </w:rPr>
        <w:t>VAV</w:t>
      </w:r>
      <w:r>
        <w:rPr>
          <w:rFonts w:eastAsiaTheme="minorEastAsia"/>
          <w:color w:val="000000" w:themeColor="text1"/>
        </w:rPr>
        <w:tab/>
      </w:r>
      <w:r>
        <w:rPr>
          <w:rFonts w:eastAsiaTheme="minorEastAsia"/>
          <w:color w:val="000000" w:themeColor="text1"/>
        </w:rPr>
        <w:tab/>
      </w:r>
      <w:r>
        <w:rPr>
          <w:rFonts w:eastAsiaTheme="minorEastAsia"/>
          <w:color w:val="000000" w:themeColor="text1"/>
        </w:rPr>
        <w:tab/>
      </w:r>
      <w:r w:rsidRPr="00815371">
        <w:rPr>
          <w:rFonts w:eastAsiaTheme="minorEastAsia"/>
          <w:color w:val="000000" w:themeColor="text1"/>
        </w:rPr>
        <w:t>Variable air volume.</w:t>
      </w:r>
    </w:p>
    <w:p w14:paraId="58270FD4" w14:textId="68F8BD77" w:rsidR="002D64A3" w:rsidRPr="001D114C" w:rsidRDefault="002D64A3" w:rsidP="002D64A3">
      <w:pPr>
        <w:pStyle w:val="PR2"/>
        <w:numPr>
          <w:ilvl w:val="5"/>
          <w:numId w:val="55"/>
        </w:numPr>
        <w:spacing w:before="0"/>
      </w:pPr>
      <w:r w:rsidRPr="001D114C">
        <w:t xml:space="preserve">VLAN </w:t>
      </w:r>
      <w:r>
        <w:tab/>
      </w:r>
      <w:r>
        <w:tab/>
      </w:r>
      <w:r w:rsidRPr="001D114C">
        <w:t>Virtual Local Area Network</w:t>
      </w:r>
    </w:p>
    <w:p w14:paraId="6D971DFE" w14:textId="77777777" w:rsidR="002D64A3" w:rsidRPr="001D114C" w:rsidRDefault="002D64A3" w:rsidP="002D64A3">
      <w:pPr>
        <w:pStyle w:val="PR2"/>
        <w:numPr>
          <w:ilvl w:val="5"/>
          <w:numId w:val="55"/>
        </w:numPr>
        <w:spacing w:before="0"/>
      </w:pPr>
      <w:r w:rsidRPr="001D114C">
        <w:t xml:space="preserve">VoIP </w:t>
      </w:r>
      <w:r>
        <w:tab/>
      </w:r>
      <w:r>
        <w:tab/>
      </w:r>
      <w:r w:rsidRPr="001D114C">
        <w:t xml:space="preserve">Voice over Internet Protocol </w:t>
      </w:r>
    </w:p>
    <w:p w14:paraId="59667B47" w14:textId="77777777" w:rsidR="002D64A3" w:rsidRDefault="002D64A3" w:rsidP="002D64A3">
      <w:pPr>
        <w:pStyle w:val="PR2"/>
        <w:numPr>
          <w:ilvl w:val="5"/>
          <w:numId w:val="55"/>
        </w:numPr>
        <w:spacing w:before="0"/>
      </w:pPr>
      <w:r w:rsidRPr="001D114C">
        <w:t xml:space="preserve">VPN </w:t>
      </w:r>
      <w:r>
        <w:tab/>
      </w:r>
      <w:r>
        <w:tab/>
      </w:r>
      <w:r w:rsidRPr="001D114C">
        <w:t>Virtual Private Network</w:t>
      </w:r>
    </w:p>
    <w:p w14:paraId="0F602E3E" w14:textId="77777777" w:rsidR="001E1613" w:rsidRDefault="002D64A3" w:rsidP="001E1613">
      <w:pPr>
        <w:pStyle w:val="PR2"/>
        <w:numPr>
          <w:ilvl w:val="5"/>
          <w:numId w:val="55"/>
        </w:numPr>
        <w:spacing w:before="0"/>
      </w:pPr>
      <w:r>
        <w:t xml:space="preserve">WAN </w:t>
      </w:r>
      <w:r>
        <w:tab/>
      </w:r>
      <w:r>
        <w:tab/>
        <w:t xml:space="preserve">Wide Area Network </w:t>
      </w:r>
    </w:p>
    <w:p w14:paraId="75358277" w14:textId="1198C9E3" w:rsidR="001E1613" w:rsidRPr="009F593C" w:rsidRDefault="001E1613" w:rsidP="00815371">
      <w:pPr>
        <w:pStyle w:val="PR2"/>
        <w:numPr>
          <w:ilvl w:val="5"/>
          <w:numId w:val="55"/>
        </w:numPr>
        <w:spacing w:before="0"/>
      </w:pPr>
      <w:r w:rsidRPr="00F524BC">
        <w:rPr>
          <w:rFonts w:eastAsiaTheme="minorEastAsia"/>
        </w:rPr>
        <w:t>WLED</w:t>
      </w:r>
      <w:r>
        <w:rPr>
          <w:rFonts w:eastAsiaTheme="minorEastAsia"/>
        </w:rPr>
        <w:tab/>
      </w:r>
      <w:r>
        <w:rPr>
          <w:rFonts w:eastAsiaTheme="minorEastAsia"/>
        </w:rPr>
        <w:tab/>
      </w:r>
      <w:r w:rsidRPr="00F524BC">
        <w:rPr>
          <w:rFonts w:eastAsiaTheme="minorEastAsia"/>
        </w:rPr>
        <w:t>White light emitting diode.</w:t>
      </w:r>
    </w:p>
    <w:p w14:paraId="278188BA" w14:textId="6C3BBE38" w:rsidR="002D64A3" w:rsidRDefault="002D64A3" w:rsidP="001E1613">
      <w:pPr>
        <w:pStyle w:val="PR2"/>
        <w:numPr>
          <w:ilvl w:val="5"/>
          <w:numId w:val="55"/>
        </w:numPr>
        <w:spacing w:before="0"/>
      </w:pPr>
      <w:r>
        <w:t xml:space="preserve">WLAN </w:t>
      </w:r>
      <w:r>
        <w:tab/>
      </w:r>
      <w:r>
        <w:tab/>
        <w:t xml:space="preserve">Wireless Local Area Network </w:t>
      </w:r>
    </w:p>
    <w:p w14:paraId="3EDD4E70" w14:textId="77777777" w:rsidR="001E1613" w:rsidRDefault="001E1613" w:rsidP="00815371">
      <w:pPr>
        <w:pStyle w:val="PR2"/>
        <w:tabs>
          <w:tab w:val="clear" w:pos="1728"/>
        </w:tabs>
        <w:spacing w:before="0"/>
      </w:pPr>
    </w:p>
    <w:p w14:paraId="18F4D5F9" w14:textId="04861934" w:rsidR="004D2514" w:rsidRDefault="00FE14C2" w:rsidP="00CB667B">
      <w:pPr>
        <w:pStyle w:val="Heading1"/>
      </w:pPr>
      <w:bookmarkStart w:id="17" w:name="_Toc119044930"/>
      <w:r>
        <w:t xml:space="preserve">Supporting </w:t>
      </w:r>
      <w:r w:rsidR="004D2514">
        <w:t>Resources</w:t>
      </w:r>
      <w:bookmarkEnd w:id="17"/>
    </w:p>
    <w:p w14:paraId="1FCED9E0" w14:textId="365C6009" w:rsidR="00F87152" w:rsidRDefault="005320B9" w:rsidP="00FF04F9">
      <w:bookmarkStart w:id="18" w:name="_Hlk52465496"/>
      <w:r>
        <w:t xml:space="preserve">HUIT maintains a list of supporting resources for this guideline. </w:t>
      </w:r>
      <w:r w:rsidR="00290D15">
        <w:t xml:space="preserve">Links to </w:t>
      </w:r>
      <w:r>
        <w:t>publicly</w:t>
      </w:r>
      <w:r w:rsidR="00290D15">
        <w:t xml:space="preserve"> available resources have </w:t>
      </w:r>
      <w:proofErr w:type="gramStart"/>
      <w:r w:rsidR="00290D15">
        <w:t>been provided</w:t>
      </w:r>
      <w:proofErr w:type="gramEnd"/>
      <w:r w:rsidR="00290D15">
        <w:t xml:space="preserve"> below. Where resources </w:t>
      </w:r>
      <w:proofErr w:type="gramStart"/>
      <w:r w:rsidR="00290D15">
        <w:t>are stored</w:t>
      </w:r>
      <w:proofErr w:type="gramEnd"/>
      <w:r w:rsidR="00290D15">
        <w:t xml:space="preserve"> in a HUIT controlled repository or where regular updates preclude providing a static link, </w:t>
      </w:r>
      <w:r w:rsidR="00CA4F51">
        <w:t xml:space="preserve">request access or current versions via email to: </w:t>
      </w:r>
      <w:hyperlink r:id="rId15" w:history="1">
        <w:r w:rsidR="00CA4F51">
          <w:rPr>
            <w:rStyle w:val="Hyperlink"/>
            <w:rFonts w:eastAsia="Times New Roman"/>
          </w:rPr>
          <w:t>othelp@harvard.edu</w:t>
        </w:r>
      </w:hyperlink>
    </w:p>
    <w:p w14:paraId="61A05494" w14:textId="5D805878" w:rsidR="00E7039F" w:rsidRDefault="001F28E2" w:rsidP="00497A31">
      <w:pPr>
        <w:pStyle w:val="ListParagraph"/>
        <w:numPr>
          <w:ilvl w:val="0"/>
          <w:numId w:val="11"/>
        </w:numPr>
      </w:pPr>
      <w:r>
        <w:t xml:space="preserve">Harvard University </w:t>
      </w:r>
      <w:r w:rsidRPr="001F28E2">
        <w:t>Building Integration Foundational Technology Decision Points</w:t>
      </w:r>
    </w:p>
    <w:p w14:paraId="77FEFD1F" w14:textId="42B7296B" w:rsidR="001F28E2" w:rsidRDefault="00F87152" w:rsidP="00497A31">
      <w:pPr>
        <w:pStyle w:val="ListParagraph"/>
        <w:numPr>
          <w:ilvl w:val="1"/>
          <w:numId w:val="11"/>
        </w:numPr>
      </w:pPr>
      <w:r>
        <w:t>A</w:t>
      </w:r>
      <w:r w:rsidR="001F28E2">
        <w:t xml:space="preserve"> list of potential supported integrations which may benefit a project</w:t>
      </w:r>
      <w:r w:rsidR="00F25162">
        <w:t xml:space="preserve">. This list </w:t>
      </w:r>
      <w:proofErr w:type="gramStart"/>
      <w:r w:rsidR="00F25162">
        <w:t>is formatted</w:t>
      </w:r>
      <w:proofErr w:type="gramEnd"/>
      <w:r w:rsidR="00F25162">
        <w:t xml:space="preserve"> as a series of project programming decision points with the integration </w:t>
      </w:r>
      <w:r w:rsidR="00802359">
        <w:t xml:space="preserve">coordination </w:t>
      </w:r>
      <w:r w:rsidR="00F25162">
        <w:t>impact</w:t>
      </w:r>
      <w:r w:rsidR="00802359">
        <w:t xml:space="preserve">s listed. </w:t>
      </w:r>
    </w:p>
    <w:p w14:paraId="15A9726F" w14:textId="77777777" w:rsidR="006A18C4" w:rsidRDefault="00802359" w:rsidP="00497A31">
      <w:pPr>
        <w:pStyle w:val="ListParagraph"/>
        <w:numPr>
          <w:ilvl w:val="1"/>
          <w:numId w:val="11"/>
        </w:numPr>
      </w:pPr>
      <w:r>
        <w:t xml:space="preserve">It </w:t>
      </w:r>
      <w:proofErr w:type="gramStart"/>
      <w:r>
        <w:t>is recommended</w:t>
      </w:r>
      <w:proofErr w:type="gramEnd"/>
      <w:r>
        <w:t xml:space="preserve"> that this list of foundational technology decision points be </w:t>
      </w:r>
      <w:r w:rsidR="00FE14C2">
        <w:t xml:space="preserve">completed by the project business owners and design team prior to </w:t>
      </w:r>
      <w:r w:rsidR="006A18C4">
        <w:t>specification of integrations.</w:t>
      </w:r>
    </w:p>
    <w:p w14:paraId="4CC67F13" w14:textId="11683BAD" w:rsidR="009B655E" w:rsidRPr="0098448B" w:rsidRDefault="006A18C4" w:rsidP="00815371">
      <w:pPr>
        <w:pStyle w:val="ListParagraph"/>
        <w:numPr>
          <w:ilvl w:val="1"/>
          <w:numId w:val="11"/>
        </w:numPr>
      </w:pPr>
      <w:r>
        <w:t>ShareFile Li</w:t>
      </w:r>
      <w:r w:rsidRPr="0098448B">
        <w:t xml:space="preserve">nk: </w:t>
      </w:r>
      <w:r w:rsidR="0098448B" w:rsidRPr="00815371">
        <w:t>Request a</w:t>
      </w:r>
      <w:r w:rsidR="0098448B">
        <w:t xml:space="preserve"> current</w:t>
      </w:r>
      <w:r w:rsidR="0098448B" w:rsidRPr="00815371">
        <w:t xml:space="preserve"> link from HUIT at the start of the project</w:t>
      </w:r>
    </w:p>
    <w:p w14:paraId="5A7DA03E" w14:textId="6D72B659" w:rsidR="00123E40" w:rsidRDefault="00123E40" w:rsidP="00497A31">
      <w:pPr>
        <w:pStyle w:val="ListParagraph"/>
        <w:numPr>
          <w:ilvl w:val="0"/>
          <w:numId w:val="11"/>
        </w:numPr>
      </w:pPr>
      <w:r w:rsidRPr="00B576BF">
        <w:t>Harvard University Operational Technology preferred vendors/manufacturers</w:t>
      </w:r>
    </w:p>
    <w:p w14:paraId="10606CF5" w14:textId="77777777" w:rsidR="0098448B" w:rsidRPr="0098448B" w:rsidRDefault="0098448B" w:rsidP="0098448B">
      <w:pPr>
        <w:pStyle w:val="ListParagraph"/>
        <w:numPr>
          <w:ilvl w:val="1"/>
          <w:numId w:val="11"/>
        </w:numPr>
      </w:pPr>
      <w:r>
        <w:t>ShareFile Li</w:t>
      </w:r>
      <w:r w:rsidRPr="0098448B">
        <w:t xml:space="preserve">nk: </w:t>
      </w:r>
      <w:r w:rsidRPr="00657197">
        <w:t>Request a</w:t>
      </w:r>
      <w:r>
        <w:t xml:space="preserve"> current</w:t>
      </w:r>
      <w:r w:rsidRPr="00657197">
        <w:t xml:space="preserve"> link from HUIT at the start of the project</w:t>
      </w:r>
    </w:p>
    <w:p w14:paraId="2CD8F140" w14:textId="73E75233" w:rsidR="004D2514" w:rsidRPr="0093375D" w:rsidRDefault="004D2514" w:rsidP="00497A31">
      <w:pPr>
        <w:pStyle w:val="ListParagraph"/>
        <w:numPr>
          <w:ilvl w:val="0"/>
          <w:numId w:val="11"/>
        </w:numPr>
        <w:rPr>
          <w:rFonts w:eastAsiaTheme="minorEastAsia"/>
          <w:color w:val="000000" w:themeColor="text1"/>
        </w:rPr>
      </w:pPr>
      <w:r w:rsidRPr="0093375D">
        <w:rPr>
          <w:rFonts w:eastAsiaTheme="minorEastAsia"/>
          <w:color w:val="000000" w:themeColor="text1"/>
        </w:rPr>
        <w:t>H</w:t>
      </w:r>
      <w:r w:rsidR="00E803B1">
        <w:rPr>
          <w:rFonts w:eastAsiaTheme="minorEastAsia"/>
          <w:color w:val="000000" w:themeColor="text1"/>
        </w:rPr>
        <w:t>arvard University “</w:t>
      </w:r>
      <w:r w:rsidRPr="0093375D">
        <w:rPr>
          <w:rFonts w:eastAsiaTheme="minorEastAsia"/>
          <w:color w:val="000000" w:themeColor="text1"/>
        </w:rPr>
        <w:t>IT Operational Technology Rules of the Road</w:t>
      </w:r>
      <w:r w:rsidR="0093375D">
        <w:rPr>
          <w:rFonts w:eastAsiaTheme="minorEastAsia"/>
          <w:color w:val="000000" w:themeColor="text1"/>
        </w:rPr>
        <w:t xml:space="preserve"> </w:t>
      </w:r>
      <w:r w:rsidRPr="0093375D">
        <w:rPr>
          <w:rFonts w:eastAsiaTheme="minorEastAsia"/>
          <w:color w:val="000000" w:themeColor="text1"/>
        </w:rPr>
        <w:t>for Integrators and Installers</w:t>
      </w:r>
      <w:r w:rsidR="00E803B1">
        <w:rPr>
          <w:rFonts w:eastAsiaTheme="minorEastAsia"/>
          <w:color w:val="000000" w:themeColor="text1"/>
        </w:rPr>
        <w:t>”</w:t>
      </w:r>
    </w:p>
    <w:bookmarkEnd w:id="18"/>
    <w:p w14:paraId="42B8965E" w14:textId="68AB46B5" w:rsidR="00120B22" w:rsidRDefault="00120B22" w:rsidP="00497A31">
      <w:pPr>
        <w:pStyle w:val="ListParagraph"/>
        <w:numPr>
          <w:ilvl w:val="1"/>
          <w:numId w:val="11"/>
        </w:numPr>
        <w:rPr>
          <w:rFonts w:eastAsiaTheme="minorEastAsia"/>
          <w:color w:val="000000" w:themeColor="text1"/>
        </w:rPr>
      </w:pPr>
      <w:r>
        <w:rPr>
          <w:rFonts w:eastAsiaTheme="minorEastAsia"/>
          <w:color w:val="000000" w:themeColor="text1"/>
        </w:rPr>
        <w:t>Guideline for transitioning a</w:t>
      </w:r>
      <w:r w:rsidR="00E803B1">
        <w:rPr>
          <w:rFonts w:eastAsiaTheme="minorEastAsia"/>
          <w:color w:val="000000" w:themeColor="text1"/>
        </w:rPr>
        <w:t xml:space="preserve"> networked system or device from construction to operations</w:t>
      </w:r>
    </w:p>
    <w:p w14:paraId="74CF9A94" w14:textId="5DED6562" w:rsidR="004D2514" w:rsidRPr="004D2514" w:rsidRDefault="004D2514" w:rsidP="00497A31">
      <w:pPr>
        <w:pStyle w:val="ListParagraph"/>
        <w:numPr>
          <w:ilvl w:val="1"/>
          <w:numId w:val="11"/>
        </w:numPr>
        <w:rPr>
          <w:rFonts w:eastAsiaTheme="minorEastAsia"/>
          <w:color w:val="000000" w:themeColor="text1"/>
        </w:rPr>
      </w:pPr>
      <w:r w:rsidRPr="004D2514">
        <w:rPr>
          <w:rFonts w:eastAsiaTheme="minorEastAsia"/>
          <w:color w:val="000000" w:themeColor="text1"/>
        </w:rPr>
        <w:t xml:space="preserve">Latest version must </w:t>
      </w:r>
      <w:proofErr w:type="gramStart"/>
      <w:r w:rsidRPr="004D2514">
        <w:rPr>
          <w:rFonts w:eastAsiaTheme="minorEastAsia"/>
          <w:color w:val="000000" w:themeColor="text1"/>
        </w:rPr>
        <w:t>be downloaded</w:t>
      </w:r>
      <w:proofErr w:type="gramEnd"/>
      <w:r w:rsidRPr="004D2514">
        <w:rPr>
          <w:rFonts w:eastAsiaTheme="minorEastAsia"/>
          <w:color w:val="000000" w:themeColor="text1"/>
        </w:rPr>
        <w:t xml:space="preserve"> from HU ShareFile location. If the link to the ShareFile is not functional – it </w:t>
      </w:r>
      <w:r w:rsidR="0070699A">
        <w:rPr>
          <w:rFonts w:eastAsiaTheme="minorEastAsia"/>
          <w:color w:val="000000" w:themeColor="text1"/>
        </w:rPr>
        <w:t>must</w:t>
      </w:r>
      <w:r w:rsidRPr="004D2514">
        <w:rPr>
          <w:rFonts w:eastAsiaTheme="minorEastAsia"/>
          <w:color w:val="000000" w:themeColor="text1"/>
        </w:rPr>
        <w:t xml:space="preserve"> be the responsibility of the Security Contractor to obtain latest version of “HUIT OT Rules of The Road for Integrator and Installers” from HUIT project manager.</w:t>
      </w:r>
    </w:p>
    <w:p w14:paraId="5B6A15ED" w14:textId="0BB25808" w:rsidR="004D2514" w:rsidRDefault="004D2514" w:rsidP="00FF04F9">
      <w:pPr>
        <w:pStyle w:val="ListParagraph"/>
        <w:numPr>
          <w:ilvl w:val="1"/>
          <w:numId w:val="11"/>
        </w:numPr>
        <w:rPr>
          <w:rFonts w:eastAsiaTheme="minorEastAsia"/>
          <w:color w:val="000000" w:themeColor="text1"/>
        </w:rPr>
      </w:pPr>
      <w:r w:rsidRPr="0093375D">
        <w:rPr>
          <w:rFonts w:eastAsiaTheme="minorEastAsia"/>
          <w:color w:val="000000" w:themeColor="text1"/>
        </w:rPr>
        <w:t xml:space="preserve">ShareFile Link: </w:t>
      </w:r>
      <w:hyperlink r:id="rId16" w:history="1">
        <w:r w:rsidR="0093375D" w:rsidRPr="0093375D">
          <w:rPr>
            <w:rStyle w:val="Hyperlink"/>
            <w:rFonts w:eastAsiaTheme="minorEastAsia"/>
          </w:rPr>
          <w:t>Link</w:t>
        </w:r>
      </w:hyperlink>
    </w:p>
    <w:p w14:paraId="46A0F788" w14:textId="012DF017" w:rsidR="00E803B1" w:rsidRPr="00B61E96" w:rsidRDefault="0094700E" w:rsidP="526FCE3E">
      <w:pPr>
        <w:pStyle w:val="ListParagraph"/>
        <w:numPr>
          <w:ilvl w:val="0"/>
          <w:numId w:val="11"/>
        </w:numPr>
        <w:rPr>
          <w:rFonts w:eastAsiaTheme="minorEastAsia"/>
        </w:rPr>
      </w:pPr>
      <w:r w:rsidRPr="526FCE3E">
        <w:rPr>
          <w:rFonts w:eastAsiaTheme="minorEastAsia"/>
          <w:color w:val="000000" w:themeColor="text1"/>
        </w:rPr>
        <w:t>Harvard</w:t>
      </w:r>
      <w:r w:rsidRPr="526FCE3E">
        <w:rPr>
          <w:rFonts w:eastAsiaTheme="minorEastAsia"/>
        </w:rPr>
        <w:t xml:space="preserve"> University Cyber Hardening Guidelines</w:t>
      </w:r>
    </w:p>
    <w:p w14:paraId="0A779E97" w14:textId="103EC39E" w:rsidR="00B61E96" w:rsidRPr="00964056" w:rsidRDefault="009A4AA8" w:rsidP="00497A31">
      <w:pPr>
        <w:pStyle w:val="ListParagraph"/>
        <w:numPr>
          <w:ilvl w:val="1"/>
          <w:numId w:val="11"/>
        </w:numPr>
        <w:rPr>
          <w:rFonts w:eastAsiaTheme="minorEastAsia"/>
        </w:rPr>
      </w:pPr>
      <w:r w:rsidRPr="00B61E96">
        <w:t xml:space="preserve">A </w:t>
      </w:r>
      <w:r w:rsidRPr="00604919">
        <w:t xml:space="preserve">list of minimum required areas of network hardening to </w:t>
      </w:r>
      <w:proofErr w:type="gramStart"/>
      <w:r w:rsidRPr="00604919">
        <w:t>be addressed</w:t>
      </w:r>
      <w:proofErr w:type="gramEnd"/>
      <w:r w:rsidRPr="00604919">
        <w:t xml:space="preserve"> by the OT vendo</w:t>
      </w:r>
      <w:r w:rsidRPr="00FC3784">
        <w:t xml:space="preserve">r prior to deployment of a </w:t>
      </w:r>
      <w:r w:rsidR="00B61E96" w:rsidRPr="00964056">
        <w:t>device</w:t>
      </w:r>
    </w:p>
    <w:p w14:paraId="78A4F19E" w14:textId="4ED93FBA" w:rsidR="00D4090C" w:rsidRPr="0098448B" w:rsidRDefault="00465590" w:rsidP="00FF04F9">
      <w:pPr>
        <w:pStyle w:val="ListParagraph"/>
        <w:numPr>
          <w:ilvl w:val="1"/>
          <w:numId w:val="11"/>
        </w:numPr>
      </w:pPr>
      <w:r>
        <w:rPr>
          <w:rFonts w:eastAsiaTheme="minorEastAsia"/>
        </w:rPr>
        <w:lastRenderedPageBreak/>
        <w:t>Information capture in the</w:t>
      </w:r>
      <w:r w:rsidR="002F4DF4">
        <w:rPr>
          <w:rFonts w:eastAsiaTheme="minorEastAsia"/>
        </w:rPr>
        <w:t xml:space="preserve"> Requirements for Access to and Protection of the Harvard Network Contract Rider</w:t>
      </w:r>
    </w:p>
    <w:p w14:paraId="1301D7F2" w14:textId="6D3F07B2" w:rsidR="00D4090C" w:rsidRPr="00737256" w:rsidRDefault="00D4090C" w:rsidP="00497A31">
      <w:pPr>
        <w:pStyle w:val="ListParagraph"/>
        <w:numPr>
          <w:ilvl w:val="0"/>
          <w:numId w:val="11"/>
        </w:numPr>
        <w:rPr>
          <w:rFonts w:eastAsiaTheme="minorEastAsia"/>
        </w:rPr>
      </w:pPr>
      <w:r w:rsidRPr="00737256">
        <w:t>Harvard University Campus Services Building Management Systems Security Policy and Guideline</w:t>
      </w:r>
    </w:p>
    <w:p w14:paraId="60CA73CB" w14:textId="0CC29D4B" w:rsidR="004E25D1" w:rsidRDefault="004E25D1" w:rsidP="253DA2E3">
      <w:pPr>
        <w:pStyle w:val="ListParagraph"/>
        <w:numPr>
          <w:ilvl w:val="1"/>
          <w:numId w:val="11"/>
        </w:numPr>
        <w:rPr>
          <w:rFonts w:eastAsiaTheme="minorEastAsia"/>
        </w:rPr>
      </w:pPr>
      <w:r w:rsidRPr="253DA2E3">
        <w:rPr>
          <w:rFonts w:eastAsiaTheme="minorEastAsia"/>
        </w:rPr>
        <w:t xml:space="preserve">Policy for safeguarding the integrity of computing systems </w:t>
      </w:r>
      <w:r w:rsidR="002C3055" w:rsidRPr="253DA2E3">
        <w:rPr>
          <w:rFonts w:eastAsiaTheme="minorEastAsia"/>
        </w:rPr>
        <w:t xml:space="preserve">at Campus Services and Harvard University that is to </w:t>
      </w:r>
      <w:proofErr w:type="gramStart"/>
      <w:r w:rsidR="0029593B" w:rsidRPr="253DA2E3">
        <w:rPr>
          <w:rFonts w:eastAsiaTheme="minorEastAsia"/>
        </w:rPr>
        <w:t>be reviewed</w:t>
      </w:r>
      <w:proofErr w:type="gramEnd"/>
      <w:r w:rsidR="002C3055" w:rsidRPr="253DA2E3">
        <w:rPr>
          <w:rFonts w:eastAsiaTheme="minorEastAsia"/>
        </w:rPr>
        <w:t xml:space="preserve"> and executed</w:t>
      </w:r>
      <w:r w:rsidR="00E43F42" w:rsidRPr="253DA2E3">
        <w:rPr>
          <w:rFonts w:eastAsiaTheme="minorEastAsia"/>
        </w:rPr>
        <w:t xml:space="preserve"> by all vendors and any parties responsible for the configuration or deployment of hardware installed in Harvard University </w:t>
      </w:r>
      <w:r w:rsidR="005A743F" w:rsidRPr="253DA2E3">
        <w:rPr>
          <w:rFonts w:eastAsiaTheme="minorEastAsia"/>
        </w:rPr>
        <w:t>facilities</w:t>
      </w:r>
    </w:p>
    <w:p w14:paraId="0FA67BB9" w14:textId="42709EE8" w:rsidR="00E45E26" w:rsidRDefault="00E45E26" w:rsidP="253DA2E3">
      <w:pPr>
        <w:pStyle w:val="ListParagraph"/>
        <w:numPr>
          <w:ilvl w:val="1"/>
          <w:numId w:val="11"/>
        </w:numPr>
        <w:rPr>
          <w:rFonts w:eastAsiaTheme="minorEastAsia"/>
        </w:rPr>
      </w:pPr>
      <w:r>
        <w:rPr>
          <w:rFonts w:eastAsiaTheme="minorEastAsia"/>
        </w:rPr>
        <w:t xml:space="preserve">Note: </w:t>
      </w:r>
      <w:r>
        <w:t xml:space="preserve">This policy </w:t>
      </w:r>
      <w:proofErr w:type="gramStart"/>
      <w:r>
        <w:t>is only required</w:t>
      </w:r>
      <w:proofErr w:type="gramEnd"/>
      <w:r>
        <w:t xml:space="preserve"> for Harvard Building Management Systems maintained by Campus Systems. The Rider covers all hardware connected to Harvard networks.</w:t>
      </w:r>
      <w:r>
        <w:rPr>
          <w:rStyle w:val="CommentReference"/>
        </w:rPr>
        <w:t/>
      </w:r>
    </w:p>
    <w:p w14:paraId="3F8FFD12" w14:textId="77777777" w:rsidR="0098448B" w:rsidRPr="0098448B" w:rsidRDefault="004B5CFF" w:rsidP="00FF04F9">
      <w:pPr>
        <w:pStyle w:val="ListParagraph"/>
        <w:numPr>
          <w:ilvl w:val="1"/>
          <w:numId w:val="11"/>
        </w:numPr>
      </w:pPr>
      <w:r w:rsidRPr="0098448B">
        <w:rPr>
          <w:rFonts w:eastAsiaTheme="minorEastAsia"/>
        </w:rPr>
        <w:t xml:space="preserve">ShareFile Link: </w:t>
      </w:r>
      <w:r w:rsidR="0098448B" w:rsidRPr="00657197">
        <w:t>Request a</w:t>
      </w:r>
      <w:r w:rsidR="0098448B">
        <w:t xml:space="preserve"> current</w:t>
      </w:r>
      <w:r w:rsidR="0098448B" w:rsidRPr="00657197">
        <w:t xml:space="preserve"> link from HUIT at the start of the project</w:t>
      </w:r>
    </w:p>
    <w:p w14:paraId="79A65D13" w14:textId="7F6E9F7A" w:rsidR="00041BDA" w:rsidRDefault="00041BDA" w:rsidP="00B349B8">
      <w:pPr>
        <w:pStyle w:val="ListParagraph"/>
        <w:numPr>
          <w:ilvl w:val="0"/>
          <w:numId w:val="11"/>
        </w:numPr>
      </w:pPr>
      <w:r>
        <w:t xml:space="preserve">Harvard University Operational Technology </w:t>
      </w:r>
      <w:r w:rsidR="000968A6">
        <w:t>Device Connection Request Form</w:t>
      </w:r>
    </w:p>
    <w:p w14:paraId="6ED2E7D8" w14:textId="25106414" w:rsidR="00041BDA" w:rsidRPr="00FC3784" w:rsidRDefault="00C306C3" w:rsidP="00497A31">
      <w:pPr>
        <w:pStyle w:val="ListParagraph"/>
        <w:numPr>
          <w:ilvl w:val="1"/>
          <w:numId w:val="11"/>
        </w:numPr>
      </w:pPr>
      <w:r>
        <w:t xml:space="preserve">Request form for </w:t>
      </w:r>
      <w:r w:rsidR="00696FC7">
        <w:t xml:space="preserve">devices which have not previously </w:t>
      </w:r>
      <w:proofErr w:type="gramStart"/>
      <w:r w:rsidR="00696FC7">
        <w:t>been deployed</w:t>
      </w:r>
      <w:proofErr w:type="gramEnd"/>
      <w:r w:rsidR="00696FC7">
        <w:t xml:space="preserve"> on the HU OT network or </w:t>
      </w:r>
      <w:r w:rsidR="00696FC7" w:rsidRPr="00604919">
        <w:t>for devices which have undergone significant updates and require new access levels/capabilities for operation.</w:t>
      </w:r>
    </w:p>
    <w:p w14:paraId="433DB08E" w14:textId="77777777" w:rsidR="0098448B" w:rsidRDefault="000B2306" w:rsidP="00E63F2A">
      <w:pPr>
        <w:pStyle w:val="ListParagraph"/>
        <w:numPr>
          <w:ilvl w:val="1"/>
          <w:numId w:val="11"/>
        </w:numPr>
      </w:pPr>
      <w:r w:rsidRPr="00FC3784">
        <w:t>ShareFil</w:t>
      </w:r>
      <w:r w:rsidRPr="00964056">
        <w:t xml:space="preserve">e Link: </w:t>
      </w:r>
      <w:r w:rsidR="0098448B" w:rsidRPr="00657197">
        <w:t>Request a</w:t>
      </w:r>
      <w:r w:rsidR="0098448B">
        <w:t xml:space="preserve"> current</w:t>
      </w:r>
      <w:r w:rsidR="0098448B" w:rsidRPr="00657197">
        <w:t xml:space="preserve"> link from HUIT at the start of the project</w:t>
      </w:r>
    </w:p>
    <w:p w14:paraId="6687D90A" w14:textId="6320093E" w:rsidR="008E0EF0" w:rsidRDefault="008E0EF0" w:rsidP="008E0EF0">
      <w:pPr>
        <w:pStyle w:val="ListParagraph"/>
        <w:numPr>
          <w:ilvl w:val="0"/>
          <w:numId w:val="11"/>
        </w:numPr>
      </w:pPr>
      <w:r>
        <w:t>Harvard University Network Access Rider</w:t>
      </w:r>
    </w:p>
    <w:p w14:paraId="3E06DC17" w14:textId="70F25E4F" w:rsidR="008E0EF0" w:rsidRDefault="006E3644" w:rsidP="008E0EF0">
      <w:pPr>
        <w:pStyle w:val="ListParagraph"/>
        <w:numPr>
          <w:ilvl w:val="1"/>
          <w:numId w:val="11"/>
        </w:numPr>
      </w:pPr>
      <w:r>
        <w:t>Service provider r</w:t>
      </w:r>
      <w:r w:rsidR="0052639C">
        <w:t xml:space="preserve">ider required of all service providers if directly plugging a computer or other device into a network jack at Harvard, </w:t>
      </w:r>
      <w:proofErr w:type="gramStart"/>
      <w:r w:rsidR="003448FF">
        <w:t>being provided</w:t>
      </w:r>
      <w:proofErr w:type="gramEnd"/>
      <w:r w:rsidR="003448FF">
        <w:t xml:space="preserve"> Harvard credentials to access non-guest networks or provide/install/support any computer devices on a HUIT network.</w:t>
      </w:r>
    </w:p>
    <w:p w14:paraId="257E445C" w14:textId="27DD169D" w:rsidR="003448FF" w:rsidRPr="0098448B" w:rsidRDefault="003448FF" w:rsidP="00FF04F9">
      <w:pPr>
        <w:pStyle w:val="ListParagraph"/>
        <w:numPr>
          <w:ilvl w:val="1"/>
          <w:numId w:val="11"/>
        </w:numPr>
      </w:pPr>
      <w:r w:rsidRPr="00FC3784">
        <w:t>ShareFil</w:t>
      </w:r>
      <w:r w:rsidRPr="00964056">
        <w:t xml:space="preserve">e Link: </w:t>
      </w:r>
      <w:r w:rsidRPr="00657197">
        <w:t>Request a</w:t>
      </w:r>
      <w:r>
        <w:t xml:space="preserve"> current</w:t>
      </w:r>
      <w:r w:rsidRPr="00657197">
        <w:t xml:space="preserve"> link from HUIT at the start of the project</w:t>
      </w:r>
    </w:p>
    <w:p w14:paraId="5F95AE47" w14:textId="5A3D15CE" w:rsidR="00C962EC" w:rsidRPr="00C962EC" w:rsidRDefault="00C962EC" w:rsidP="00497A31">
      <w:pPr>
        <w:pStyle w:val="ListParagraph"/>
        <w:numPr>
          <w:ilvl w:val="0"/>
          <w:numId w:val="11"/>
        </w:numPr>
        <w:rPr>
          <w:rFonts w:eastAsiaTheme="minorEastAsia"/>
          <w:color w:val="000000" w:themeColor="text1"/>
        </w:rPr>
      </w:pPr>
      <w:r>
        <w:rPr>
          <w:rFonts w:ascii="Calibri" w:eastAsia="Calibri" w:hAnsi="Calibri" w:cs="Calibri"/>
          <w:color w:val="000000" w:themeColor="text1"/>
        </w:rPr>
        <w:t>Harvard University</w:t>
      </w:r>
      <w:r w:rsidRPr="5A4B48ED">
        <w:rPr>
          <w:rFonts w:ascii="Calibri" w:eastAsia="Calibri" w:hAnsi="Calibri" w:cs="Calibri"/>
          <w:color w:val="000000" w:themeColor="text1"/>
        </w:rPr>
        <w:t xml:space="preserve"> </w:t>
      </w:r>
      <w:r w:rsidRPr="00F90F6A">
        <w:rPr>
          <w:rFonts w:ascii="Calibri" w:eastAsia="Calibri" w:hAnsi="Calibri" w:cs="Calibri"/>
          <w:i/>
          <w:iCs/>
          <w:color w:val="000000" w:themeColor="text1"/>
        </w:rPr>
        <w:t>Requirements for Access to and Protection of the Harvard Network.</w:t>
      </w:r>
    </w:p>
    <w:p w14:paraId="2A3F75C4" w14:textId="1DD5BA42" w:rsidR="00C962EC" w:rsidRPr="0098448B" w:rsidRDefault="00C962EC" w:rsidP="00815371">
      <w:pPr>
        <w:pStyle w:val="ListParagraph"/>
        <w:numPr>
          <w:ilvl w:val="1"/>
          <w:numId w:val="11"/>
        </w:numPr>
      </w:pPr>
      <w:r w:rsidRPr="00815371">
        <w:t xml:space="preserve">ShareFile Link: </w:t>
      </w:r>
      <w:r w:rsidR="0098448B" w:rsidRPr="0098448B">
        <w:t>Request a current link from HUIT at the start of the project</w:t>
      </w:r>
    </w:p>
    <w:p w14:paraId="2C5CDE94" w14:textId="19A1C51D" w:rsidR="00BC7C3E" w:rsidRPr="00815371" w:rsidRDefault="00BC7C3E" w:rsidP="00BC7C3E">
      <w:pPr>
        <w:pStyle w:val="ListParagraph"/>
        <w:numPr>
          <w:ilvl w:val="0"/>
          <w:numId w:val="11"/>
        </w:numPr>
      </w:pPr>
      <w:r w:rsidRPr="00815371">
        <w:t>Harvard Building Information Modelling Standards</w:t>
      </w:r>
    </w:p>
    <w:p w14:paraId="0A495A7D" w14:textId="77777777" w:rsidR="0098448B" w:rsidRPr="0098448B" w:rsidRDefault="002C4195" w:rsidP="0098448B">
      <w:pPr>
        <w:pStyle w:val="ListParagraph"/>
        <w:numPr>
          <w:ilvl w:val="1"/>
          <w:numId w:val="11"/>
        </w:numPr>
      </w:pPr>
      <w:r w:rsidRPr="00815371">
        <w:t xml:space="preserve">ShareFile Link: </w:t>
      </w:r>
      <w:r w:rsidR="0098448B" w:rsidRPr="0098448B">
        <w:t>Request a current link from HUIT at the start of the project</w:t>
      </w:r>
    </w:p>
    <w:p w14:paraId="357C13EA" w14:textId="44BA6929" w:rsidR="002C152C" w:rsidRPr="00815371" w:rsidRDefault="002C152C" w:rsidP="005C0B7F">
      <w:pPr>
        <w:pStyle w:val="ListParagraph"/>
        <w:numPr>
          <w:ilvl w:val="0"/>
          <w:numId w:val="11"/>
        </w:numPr>
      </w:pPr>
      <w:r w:rsidRPr="00815371">
        <w:t>Harvard Graphic and Naming Standards</w:t>
      </w:r>
    </w:p>
    <w:p w14:paraId="0C1DF02C" w14:textId="77777777" w:rsidR="0098448B" w:rsidRDefault="0098448B" w:rsidP="0098448B">
      <w:pPr>
        <w:pStyle w:val="ListParagraph"/>
        <w:numPr>
          <w:ilvl w:val="1"/>
          <w:numId w:val="11"/>
        </w:numPr>
      </w:pPr>
      <w:r w:rsidRPr="00657197">
        <w:t xml:space="preserve">ShareFile Link: </w:t>
      </w:r>
      <w:r w:rsidRPr="0098448B">
        <w:t>Request a current link from HUIT at the start of the project</w:t>
      </w:r>
    </w:p>
    <w:p w14:paraId="08D1D7B7" w14:textId="71395786" w:rsidR="00123F8D" w:rsidRPr="00FF04F9" w:rsidRDefault="00123F8D" w:rsidP="00123F8D">
      <w:pPr>
        <w:pStyle w:val="ListParagraph"/>
        <w:numPr>
          <w:ilvl w:val="0"/>
          <w:numId w:val="11"/>
        </w:numPr>
      </w:pPr>
      <w:r w:rsidRPr="00FF04F9">
        <w:rPr>
          <w:rFonts w:eastAsiaTheme="minorEastAsia"/>
        </w:rPr>
        <w:t>Harvard University OT network/device testing plan checklist</w:t>
      </w:r>
    </w:p>
    <w:p w14:paraId="02B0B2B1" w14:textId="4148E5B6" w:rsidR="00123F8D" w:rsidRPr="0098448B" w:rsidRDefault="00123F8D" w:rsidP="00123F8D">
      <w:pPr>
        <w:pStyle w:val="ListParagraph"/>
        <w:numPr>
          <w:ilvl w:val="1"/>
          <w:numId w:val="11"/>
        </w:numPr>
      </w:pPr>
      <w:r w:rsidRPr="00657197">
        <w:t xml:space="preserve">ShareFile Link: </w:t>
      </w:r>
      <w:r w:rsidRPr="0098448B">
        <w:t>Request a current link from HUIT at the start of the project</w:t>
      </w:r>
    </w:p>
    <w:p w14:paraId="318A14A5" w14:textId="11DCE880" w:rsidR="00CB667B" w:rsidRDefault="00CB667B" w:rsidP="00CB667B">
      <w:pPr>
        <w:pStyle w:val="Heading1"/>
      </w:pPr>
      <w:bookmarkStart w:id="19" w:name="_Toc119044931"/>
      <w:bookmarkStart w:id="20" w:name="_Toc119044932"/>
      <w:bookmarkEnd w:id="19"/>
      <w:r>
        <w:t>Preferred Vendors</w:t>
      </w:r>
      <w:bookmarkEnd w:id="20"/>
    </w:p>
    <w:p w14:paraId="511A1703" w14:textId="77777777" w:rsidR="00CB667B" w:rsidRPr="00FA35E0" w:rsidRDefault="00CB667B" w:rsidP="00497A31">
      <w:pPr>
        <w:pStyle w:val="ListParagraph"/>
        <w:numPr>
          <w:ilvl w:val="0"/>
          <w:numId w:val="8"/>
        </w:numPr>
        <w:rPr>
          <w:rFonts w:ascii="Calibri" w:eastAsia="Calibri" w:hAnsi="Calibri" w:cs="Calibri"/>
          <w:color w:val="000000" w:themeColor="text1"/>
        </w:rPr>
      </w:pPr>
      <w:r w:rsidRPr="00FA35E0">
        <w:rPr>
          <w:rFonts w:ascii="Calibri" w:eastAsia="Calibri" w:hAnsi="Calibri" w:cs="Calibri"/>
          <w:color w:val="000000" w:themeColor="text1"/>
        </w:rPr>
        <w:t>Vendors/ Integrators of Industrial Control Systems and Operational Systems at Harvard University</w:t>
      </w:r>
    </w:p>
    <w:p w14:paraId="151005CE" w14:textId="01317C71" w:rsidR="00CB667B" w:rsidRPr="00FA4336" w:rsidRDefault="00CB667B" w:rsidP="00497A31">
      <w:pPr>
        <w:pStyle w:val="ListParagraph"/>
        <w:numPr>
          <w:ilvl w:val="1"/>
          <w:numId w:val="8"/>
        </w:numPr>
        <w:rPr>
          <w:rFonts w:eastAsiaTheme="minorEastAsia"/>
          <w:color w:val="000000" w:themeColor="text1"/>
        </w:rPr>
      </w:pPr>
      <w:r w:rsidRPr="00FA4336">
        <w:rPr>
          <w:rFonts w:ascii="Calibri" w:eastAsia="Calibri" w:hAnsi="Calibri" w:cs="Calibri"/>
          <w:color w:val="000000" w:themeColor="text1"/>
        </w:rPr>
        <w:t xml:space="preserve">Refer to the Appendix A – </w:t>
      </w:r>
      <w:r w:rsidR="00FA4336" w:rsidRPr="00B576BF">
        <w:t>Harvard University Operational Technology preferred vendors/manufacturers</w:t>
      </w:r>
      <w:r w:rsidR="00FA4336">
        <w:t xml:space="preserve"> </w:t>
      </w:r>
      <w:r w:rsidRPr="00FA4336">
        <w:rPr>
          <w:rFonts w:ascii="Calibri" w:eastAsia="Calibri" w:hAnsi="Calibri" w:cs="Calibri"/>
          <w:color w:val="000000" w:themeColor="text1"/>
        </w:rPr>
        <w:t xml:space="preserve">for a list of preferred vendors for the ICS/OT systems </w:t>
      </w:r>
    </w:p>
    <w:p w14:paraId="178763D6" w14:textId="255F16E2" w:rsidR="00EA4184" w:rsidRDefault="00EA4184" w:rsidP="00497A31">
      <w:pPr>
        <w:pStyle w:val="ListParagraph"/>
        <w:numPr>
          <w:ilvl w:val="2"/>
          <w:numId w:val="8"/>
        </w:numPr>
        <w:rPr>
          <w:rFonts w:eastAsiaTheme="minorEastAsia"/>
          <w:color w:val="000000" w:themeColor="text1"/>
        </w:rPr>
      </w:pPr>
      <w:r>
        <w:rPr>
          <w:rFonts w:eastAsiaTheme="minorEastAsia"/>
          <w:color w:val="000000" w:themeColor="text1"/>
        </w:rPr>
        <w:t xml:space="preserve">The </w:t>
      </w:r>
      <w:r w:rsidR="00180E24">
        <w:rPr>
          <w:rFonts w:eastAsiaTheme="minorEastAsia"/>
          <w:color w:val="000000" w:themeColor="text1"/>
        </w:rPr>
        <w:t>list of</w:t>
      </w:r>
      <w:r w:rsidR="00043A03">
        <w:rPr>
          <w:rFonts w:eastAsiaTheme="minorEastAsia"/>
          <w:color w:val="000000" w:themeColor="text1"/>
        </w:rPr>
        <w:t xml:space="preserve"> </w:t>
      </w:r>
      <w:r w:rsidR="00180E24">
        <w:rPr>
          <w:rFonts w:eastAsiaTheme="minorEastAsia"/>
          <w:color w:val="000000" w:themeColor="text1"/>
        </w:rPr>
        <w:t>preferred ven</w:t>
      </w:r>
      <w:r w:rsidR="00043A03">
        <w:rPr>
          <w:rFonts w:eastAsiaTheme="minorEastAsia"/>
          <w:color w:val="000000" w:themeColor="text1"/>
        </w:rPr>
        <w:t>d</w:t>
      </w:r>
      <w:r w:rsidR="00180E24">
        <w:rPr>
          <w:rFonts w:eastAsiaTheme="minorEastAsia"/>
          <w:color w:val="000000" w:themeColor="text1"/>
        </w:rPr>
        <w:t xml:space="preserve">ors </w:t>
      </w:r>
      <w:r w:rsidR="0070699A">
        <w:rPr>
          <w:rFonts w:eastAsiaTheme="minorEastAsia"/>
          <w:color w:val="000000" w:themeColor="text1"/>
        </w:rPr>
        <w:t>must</w:t>
      </w:r>
      <w:r w:rsidR="00180E24">
        <w:rPr>
          <w:rFonts w:eastAsiaTheme="minorEastAsia"/>
          <w:color w:val="000000" w:themeColor="text1"/>
        </w:rPr>
        <w:t xml:space="preserve"> </w:t>
      </w:r>
      <w:proofErr w:type="gramStart"/>
      <w:r w:rsidR="00180E24">
        <w:rPr>
          <w:rFonts w:eastAsiaTheme="minorEastAsia"/>
          <w:color w:val="000000" w:themeColor="text1"/>
        </w:rPr>
        <w:t xml:space="preserve">be </w:t>
      </w:r>
      <w:r w:rsidR="00590DED">
        <w:rPr>
          <w:rFonts w:eastAsiaTheme="minorEastAsia"/>
          <w:color w:val="000000" w:themeColor="text1"/>
        </w:rPr>
        <w:t xml:space="preserve">annually </w:t>
      </w:r>
      <w:r w:rsidR="00043A03">
        <w:rPr>
          <w:rFonts w:eastAsiaTheme="minorEastAsia"/>
          <w:color w:val="000000" w:themeColor="text1"/>
        </w:rPr>
        <w:t>updated</w:t>
      </w:r>
      <w:proofErr w:type="gramEnd"/>
      <w:r w:rsidR="00043A03">
        <w:rPr>
          <w:rFonts w:eastAsiaTheme="minorEastAsia"/>
          <w:color w:val="000000" w:themeColor="text1"/>
        </w:rPr>
        <w:t xml:space="preserve"> </w:t>
      </w:r>
      <w:r w:rsidR="00180E24">
        <w:rPr>
          <w:rFonts w:eastAsiaTheme="minorEastAsia"/>
          <w:color w:val="000000" w:themeColor="text1"/>
        </w:rPr>
        <w:t xml:space="preserve">based upon </w:t>
      </w:r>
      <w:r w:rsidR="00043A03">
        <w:rPr>
          <w:rFonts w:eastAsiaTheme="minorEastAsia"/>
          <w:color w:val="000000" w:themeColor="text1"/>
        </w:rPr>
        <w:t>vendor performance</w:t>
      </w:r>
      <w:r w:rsidR="00D2484E">
        <w:rPr>
          <w:rFonts w:eastAsiaTheme="minorEastAsia"/>
          <w:color w:val="000000" w:themeColor="text1"/>
        </w:rPr>
        <w:t>.</w:t>
      </w:r>
    </w:p>
    <w:p w14:paraId="22BB6B08" w14:textId="16500974" w:rsidR="00CB667B" w:rsidRDefault="00CB667B" w:rsidP="00497A31">
      <w:pPr>
        <w:pStyle w:val="ListParagraph"/>
        <w:numPr>
          <w:ilvl w:val="2"/>
          <w:numId w:val="8"/>
        </w:numPr>
        <w:rPr>
          <w:rFonts w:eastAsiaTheme="minorEastAsia"/>
          <w:color w:val="000000" w:themeColor="text1"/>
        </w:rPr>
      </w:pPr>
      <w:r>
        <w:rPr>
          <w:rFonts w:eastAsiaTheme="minorEastAsia"/>
          <w:color w:val="000000" w:themeColor="text1"/>
        </w:rPr>
        <w:t xml:space="preserve">The listed preferred vendors have </w:t>
      </w:r>
      <w:proofErr w:type="gramStart"/>
      <w:r>
        <w:rPr>
          <w:rFonts w:eastAsiaTheme="minorEastAsia"/>
          <w:color w:val="000000" w:themeColor="text1"/>
        </w:rPr>
        <w:t>been identified</w:t>
      </w:r>
      <w:proofErr w:type="gramEnd"/>
      <w:r>
        <w:rPr>
          <w:rFonts w:eastAsiaTheme="minorEastAsia"/>
          <w:color w:val="000000" w:themeColor="text1"/>
        </w:rPr>
        <w:t xml:space="preserve"> as being able to be successfully deployed and integrated into Harvard’s facilities and networks while retaining the core functionality of the systems and meeting the operational requirements of the business unit/owner they serve. </w:t>
      </w:r>
    </w:p>
    <w:p w14:paraId="0B05D86B" w14:textId="44608E65" w:rsidR="00CB667B" w:rsidRDefault="008F52A7" w:rsidP="59F8C14A">
      <w:pPr>
        <w:pStyle w:val="ListParagraph"/>
        <w:numPr>
          <w:ilvl w:val="2"/>
          <w:numId w:val="8"/>
        </w:numPr>
        <w:rPr>
          <w:rFonts w:eastAsiaTheme="minorEastAsia"/>
          <w:color w:val="000000" w:themeColor="text1"/>
        </w:rPr>
      </w:pPr>
      <w:proofErr w:type="gramStart"/>
      <w:r>
        <w:rPr>
          <w:rFonts w:eastAsiaTheme="minorEastAsia"/>
          <w:color w:val="000000" w:themeColor="text1"/>
        </w:rPr>
        <w:t>It should be understood that a</w:t>
      </w:r>
      <w:r w:rsidR="00D157D7">
        <w:rPr>
          <w:rFonts w:eastAsiaTheme="minorEastAsia"/>
          <w:color w:val="000000" w:themeColor="text1"/>
        </w:rPr>
        <w:t>ny</w:t>
      </w:r>
      <w:proofErr w:type="gramEnd"/>
      <w:r w:rsidR="00D157D7">
        <w:rPr>
          <w:rFonts w:eastAsiaTheme="minorEastAsia"/>
          <w:color w:val="000000" w:themeColor="text1"/>
        </w:rPr>
        <w:t xml:space="preserve"> prior use of the </w:t>
      </w:r>
      <w:r w:rsidR="00CB667B" w:rsidRPr="59F8C14A">
        <w:rPr>
          <w:rFonts w:eastAsiaTheme="minorEastAsia"/>
          <w:color w:val="000000" w:themeColor="text1"/>
        </w:rPr>
        <w:t xml:space="preserve">preferred vendors </w:t>
      </w:r>
      <w:r w:rsidR="00D157D7">
        <w:rPr>
          <w:rFonts w:eastAsiaTheme="minorEastAsia"/>
          <w:color w:val="000000" w:themeColor="text1"/>
        </w:rPr>
        <w:t xml:space="preserve">systems </w:t>
      </w:r>
      <w:r>
        <w:rPr>
          <w:rFonts w:eastAsiaTheme="minorEastAsia"/>
          <w:color w:val="000000" w:themeColor="text1"/>
        </w:rPr>
        <w:t>or completion of past</w:t>
      </w:r>
      <w:r w:rsidR="00CB667B" w:rsidRPr="59F8C14A">
        <w:rPr>
          <w:rFonts w:eastAsiaTheme="minorEastAsia"/>
          <w:color w:val="000000" w:themeColor="text1"/>
        </w:rPr>
        <w:t xml:space="preserve"> network security assessments </w:t>
      </w:r>
      <w:r>
        <w:rPr>
          <w:rFonts w:eastAsiaTheme="minorEastAsia"/>
          <w:color w:val="000000" w:themeColor="text1"/>
        </w:rPr>
        <w:t xml:space="preserve">completed </w:t>
      </w:r>
      <w:r w:rsidR="00E33BAF" w:rsidRPr="59F8C14A">
        <w:rPr>
          <w:rFonts w:eastAsiaTheme="minorEastAsia"/>
          <w:color w:val="000000" w:themeColor="text1"/>
        </w:rPr>
        <w:t xml:space="preserve">does not excuse the vendor from following HUIT </w:t>
      </w:r>
      <w:r w:rsidR="00C30A4B" w:rsidRPr="59F8C14A">
        <w:rPr>
          <w:rFonts w:eastAsiaTheme="minorEastAsia"/>
          <w:color w:val="000000" w:themeColor="text1"/>
        </w:rPr>
        <w:t xml:space="preserve">guidelines and rules </w:t>
      </w:r>
      <w:r w:rsidR="00571CAA" w:rsidRPr="59F8C14A">
        <w:rPr>
          <w:rFonts w:eastAsiaTheme="minorEastAsia"/>
          <w:color w:val="000000" w:themeColor="text1"/>
        </w:rPr>
        <w:t>o</w:t>
      </w:r>
      <w:r w:rsidR="00C30A4B" w:rsidRPr="59F8C14A">
        <w:rPr>
          <w:rFonts w:eastAsiaTheme="minorEastAsia"/>
          <w:color w:val="000000" w:themeColor="text1"/>
        </w:rPr>
        <w:t>f the road.</w:t>
      </w:r>
    </w:p>
    <w:p w14:paraId="64AAD756" w14:textId="41559259" w:rsidR="0021403E" w:rsidRDefault="00CB667B" w:rsidP="00497A31">
      <w:pPr>
        <w:pStyle w:val="ListParagraph"/>
        <w:numPr>
          <w:ilvl w:val="2"/>
          <w:numId w:val="8"/>
        </w:numPr>
        <w:rPr>
          <w:rFonts w:eastAsiaTheme="minorEastAsia"/>
          <w:color w:val="000000" w:themeColor="text1"/>
        </w:rPr>
      </w:pPr>
      <w:r>
        <w:rPr>
          <w:rFonts w:eastAsiaTheme="minorEastAsia"/>
          <w:color w:val="000000" w:themeColor="text1"/>
        </w:rPr>
        <w:t xml:space="preserve">Where a substitution from the preferred vendor list </w:t>
      </w:r>
      <w:proofErr w:type="gramStart"/>
      <w:r>
        <w:rPr>
          <w:rFonts w:eastAsiaTheme="minorEastAsia"/>
          <w:color w:val="000000" w:themeColor="text1"/>
        </w:rPr>
        <w:t>is required</w:t>
      </w:r>
      <w:proofErr w:type="gramEnd"/>
      <w:r>
        <w:rPr>
          <w:rFonts w:eastAsiaTheme="minorEastAsia"/>
          <w:color w:val="000000" w:themeColor="text1"/>
        </w:rPr>
        <w:t xml:space="preserve"> to meet a new operational requirement, </w:t>
      </w:r>
      <w:r w:rsidR="00571CAA">
        <w:rPr>
          <w:rFonts w:eastAsiaTheme="minorEastAsia"/>
          <w:color w:val="000000" w:themeColor="text1"/>
        </w:rPr>
        <w:t>the party requesting the substitution (</w:t>
      </w:r>
      <w:r w:rsidR="00962C41">
        <w:rPr>
          <w:rFonts w:eastAsiaTheme="minorEastAsia"/>
          <w:color w:val="000000" w:themeColor="text1"/>
        </w:rPr>
        <w:t xml:space="preserve">Project </w:t>
      </w:r>
      <w:r w:rsidR="00962C41">
        <w:rPr>
          <w:rFonts w:eastAsiaTheme="minorEastAsia"/>
          <w:color w:val="000000" w:themeColor="text1"/>
        </w:rPr>
        <w:lastRenderedPageBreak/>
        <w:t>Architect, Project Engineer, Integrator, Vendor or HU Business Owner)</w:t>
      </w:r>
      <w:r>
        <w:rPr>
          <w:rFonts w:eastAsiaTheme="minorEastAsia"/>
          <w:color w:val="000000" w:themeColor="text1"/>
        </w:rPr>
        <w:t xml:space="preserve"> </w:t>
      </w:r>
      <w:r w:rsidR="009026CF">
        <w:rPr>
          <w:rFonts w:eastAsiaTheme="minorEastAsia"/>
          <w:color w:val="000000" w:themeColor="text1"/>
        </w:rPr>
        <w:t xml:space="preserve">must complete the Harvard University </w:t>
      </w:r>
      <w:r w:rsidR="0021403E">
        <w:rPr>
          <w:rFonts w:eastAsiaTheme="minorEastAsia"/>
          <w:color w:val="000000" w:themeColor="text1"/>
        </w:rPr>
        <w:t>OT Network Access Request Form and receive approval prior to specification or deployment</w:t>
      </w:r>
    </w:p>
    <w:p w14:paraId="2B6843BE" w14:textId="3EE21CE1" w:rsidR="00824159" w:rsidRPr="00041BDA" w:rsidRDefault="00824159" w:rsidP="00497A31">
      <w:pPr>
        <w:pStyle w:val="ListParagraph"/>
        <w:numPr>
          <w:ilvl w:val="2"/>
          <w:numId w:val="8"/>
        </w:numPr>
        <w:rPr>
          <w:rFonts w:eastAsiaTheme="minorEastAsia"/>
          <w:color w:val="000000" w:themeColor="text1"/>
        </w:rPr>
      </w:pPr>
      <w:r>
        <w:rPr>
          <w:rFonts w:eastAsiaTheme="minorEastAsia"/>
          <w:color w:val="000000" w:themeColor="text1"/>
        </w:rPr>
        <w:t xml:space="preserve">Where a new </w:t>
      </w:r>
      <w:r w:rsidR="00550B1F">
        <w:rPr>
          <w:rFonts w:eastAsiaTheme="minorEastAsia"/>
          <w:color w:val="000000" w:themeColor="text1"/>
        </w:rPr>
        <w:t xml:space="preserve">product line or major hardware/software update by a preferred </w:t>
      </w:r>
      <w:r w:rsidR="00DF555A">
        <w:rPr>
          <w:rFonts w:eastAsiaTheme="minorEastAsia"/>
          <w:color w:val="000000" w:themeColor="text1"/>
        </w:rPr>
        <w:t>vendor/</w:t>
      </w:r>
      <w:r w:rsidR="00550B1F">
        <w:rPr>
          <w:rFonts w:eastAsiaTheme="minorEastAsia"/>
          <w:color w:val="000000" w:themeColor="text1"/>
        </w:rPr>
        <w:t xml:space="preserve">manufacturer </w:t>
      </w:r>
      <w:proofErr w:type="gramStart"/>
      <w:r w:rsidR="00DF555A">
        <w:rPr>
          <w:rFonts w:eastAsiaTheme="minorEastAsia"/>
          <w:color w:val="000000" w:themeColor="text1"/>
        </w:rPr>
        <w:t>is selected</w:t>
      </w:r>
      <w:proofErr w:type="gramEnd"/>
      <w:r w:rsidR="00DF555A">
        <w:rPr>
          <w:rFonts w:eastAsiaTheme="minorEastAsia"/>
          <w:color w:val="000000" w:themeColor="text1"/>
        </w:rPr>
        <w:t xml:space="preserve"> for a Harvard University facility, the </w:t>
      </w:r>
      <w:r w:rsidR="00587674">
        <w:rPr>
          <w:rFonts w:eastAsiaTheme="minorEastAsia"/>
          <w:color w:val="000000" w:themeColor="text1"/>
        </w:rPr>
        <w:t>“</w:t>
      </w:r>
      <w:r w:rsidR="00DF555A">
        <w:rPr>
          <w:rFonts w:eastAsiaTheme="minorEastAsia"/>
          <w:color w:val="000000" w:themeColor="text1"/>
        </w:rPr>
        <w:t>OT Network Access Request Form</w:t>
      </w:r>
      <w:r w:rsidR="00587674">
        <w:rPr>
          <w:rFonts w:eastAsiaTheme="minorEastAsia"/>
          <w:color w:val="000000" w:themeColor="text1"/>
        </w:rPr>
        <w:t>”</w:t>
      </w:r>
      <w:r w:rsidR="00DF555A">
        <w:rPr>
          <w:rFonts w:eastAsiaTheme="minorEastAsia"/>
          <w:color w:val="000000" w:themeColor="text1"/>
        </w:rPr>
        <w:t xml:space="preserve"> must be modified and resubmitted for approval prior to specification or deployment</w:t>
      </w:r>
    </w:p>
    <w:p w14:paraId="50588A7B" w14:textId="02AF58B1" w:rsidR="00CB1AD5" w:rsidRDefault="00CB1AD5" w:rsidP="00CB1AD5">
      <w:pPr>
        <w:pStyle w:val="Heading1"/>
      </w:pPr>
      <w:bookmarkStart w:id="21" w:name="_Toc119044933"/>
      <w:r>
        <w:t>Selecting the Appropriate Specifying Division</w:t>
      </w:r>
      <w:bookmarkEnd w:id="21"/>
    </w:p>
    <w:p w14:paraId="680CDBC9" w14:textId="47438126" w:rsidR="00CB1AD5" w:rsidRDefault="002268AA" w:rsidP="00497A31">
      <w:pPr>
        <w:pStyle w:val="ListParagraph"/>
        <w:numPr>
          <w:ilvl w:val="0"/>
          <w:numId w:val="13"/>
        </w:numPr>
      </w:pPr>
      <w:r>
        <w:t xml:space="preserve">To avoid gaps </w:t>
      </w:r>
      <w:r w:rsidR="00F16835">
        <w:t xml:space="preserve">in installation, </w:t>
      </w:r>
      <w:r w:rsidR="00740E74">
        <w:t xml:space="preserve">configuration and ongoing service </w:t>
      </w:r>
      <w:r>
        <w:t>responsibilit</w:t>
      </w:r>
      <w:r w:rsidR="00740E74">
        <w:t>ies</w:t>
      </w:r>
      <w:r>
        <w:t xml:space="preserve"> between the</w:t>
      </w:r>
      <w:r w:rsidR="00A47981">
        <w:t xml:space="preserve"> various project</w:t>
      </w:r>
      <w:r>
        <w:t xml:space="preserve"> manufacturers/vendors</w:t>
      </w:r>
      <w:r w:rsidR="00A47981">
        <w:t>,</w:t>
      </w:r>
      <w:r>
        <w:t xml:space="preserve"> </w:t>
      </w:r>
      <w:r w:rsidR="00293DD9">
        <w:t>integrators,</w:t>
      </w:r>
      <w:r w:rsidR="00A47981">
        <w:t xml:space="preserve"> and General Contractor</w:t>
      </w:r>
      <w:r w:rsidR="00E064A2">
        <w:t>;</w:t>
      </w:r>
      <w:r>
        <w:t xml:space="preserve"> all integration responsibilities </w:t>
      </w:r>
      <w:r w:rsidR="0070699A">
        <w:t>must</w:t>
      </w:r>
      <w:r>
        <w:t xml:space="preserve"> </w:t>
      </w:r>
      <w:proofErr w:type="gramStart"/>
      <w:r>
        <w:t>be documented</w:t>
      </w:r>
      <w:proofErr w:type="gramEnd"/>
      <w:r>
        <w:t xml:space="preserve"> as part of the </w:t>
      </w:r>
      <w:r w:rsidR="00F16835">
        <w:t xml:space="preserve">CSI MasterFormat Division </w:t>
      </w:r>
      <w:r w:rsidR="00740E74">
        <w:t xml:space="preserve">in </w:t>
      </w:r>
      <w:r w:rsidR="00F16835">
        <w:t xml:space="preserve">which </w:t>
      </w:r>
      <w:r w:rsidR="00740E74">
        <w:t xml:space="preserve">the </w:t>
      </w:r>
      <w:r w:rsidR="00A234E6">
        <w:t>controlling hardware is provided</w:t>
      </w:r>
      <w:r w:rsidR="00E064A2">
        <w:t>.</w:t>
      </w:r>
    </w:p>
    <w:p w14:paraId="2C5E7026" w14:textId="49C0D067" w:rsidR="001C75CC" w:rsidRDefault="001C75CC" w:rsidP="00497A31">
      <w:pPr>
        <w:pStyle w:val="ListParagraph"/>
        <w:numPr>
          <w:ilvl w:val="0"/>
          <w:numId w:val="13"/>
        </w:numPr>
      </w:pPr>
      <w:r>
        <w:t xml:space="preserve">In most cases this will mean that a separate Division 25 specification section to support the specified integrations may not </w:t>
      </w:r>
      <w:proofErr w:type="gramStart"/>
      <w:r>
        <w:t>be required</w:t>
      </w:r>
      <w:proofErr w:type="gramEnd"/>
      <w:r>
        <w:t>.</w:t>
      </w:r>
      <w:r w:rsidR="0051109B">
        <w:t xml:space="preserve"> See the integration example below.</w:t>
      </w:r>
    </w:p>
    <w:p w14:paraId="0186762C" w14:textId="368689B3" w:rsidR="00A47981" w:rsidRPr="00815371" w:rsidRDefault="00E064A2" w:rsidP="00497A31">
      <w:pPr>
        <w:pStyle w:val="ListParagraph"/>
        <w:numPr>
          <w:ilvl w:val="1"/>
          <w:numId w:val="13"/>
        </w:numPr>
        <w:rPr>
          <w:i/>
          <w:iCs/>
        </w:rPr>
      </w:pPr>
      <w:r w:rsidRPr="00815371">
        <w:rPr>
          <w:i/>
          <w:iCs/>
        </w:rPr>
        <w:t xml:space="preserve">Example: </w:t>
      </w:r>
      <w:r w:rsidR="00BB29CE" w:rsidRPr="00815371">
        <w:rPr>
          <w:i/>
          <w:iCs/>
        </w:rPr>
        <w:t xml:space="preserve">Audiovisual systems processors integrated with </w:t>
      </w:r>
      <w:r w:rsidR="00A156DD" w:rsidRPr="00815371">
        <w:rPr>
          <w:i/>
          <w:iCs/>
        </w:rPr>
        <w:t>Architectural Lighting processors to allow recall of lighting presets from AV touch</w:t>
      </w:r>
      <w:r w:rsidR="00E9032C" w:rsidRPr="00815371">
        <w:rPr>
          <w:i/>
          <w:iCs/>
        </w:rPr>
        <w:t xml:space="preserve"> </w:t>
      </w:r>
      <w:r w:rsidR="00A156DD" w:rsidRPr="00815371">
        <w:rPr>
          <w:i/>
          <w:iCs/>
        </w:rPr>
        <w:t>panels.</w:t>
      </w:r>
    </w:p>
    <w:p w14:paraId="734E89F6" w14:textId="77777777" w:rsidR="006E2016" w:rsidRPr="00815371" w:rsidRDefault="006E2016" w:rsidP="00497A31">
      <w:pPr>
        <w:pStyle w:val="ListParagraph"/>
        <w:numPr>
          <w:ilvl w:val="2"/>
          <w:numId w:val="13"/>
        </w:numPr>
        <w:rPr>
          <w:i/>
          <w:iCs/>
        </w:rPr>
      </w:pPr>
      <w:r w:rsidRPr="00815371">
        <w:rPr>
          <w:i/>
          <w:iCs/>
        </w:rPr>
        <w:t xml:space="preserve">Lighting processors </w:t>
      </w:r>
      <w:proofErr w:type="gramStart"/>
      <w:r w:rsidRPr="00815371">
        <w:rPr>
          <w:i/>
          <w:iCs/>
        </w:rPr>
        <w:t>are specified</w:t>
      </w:r>
      <w:proofErr w:type="gramEnd"/>
      <w:r w:rsidRPr="00815371">
        <w:rPr>
          <w:i/>
          <w:iCs/>
        </w:rPr>
        <w:t xml:space="preserve"> under Division 26</w:t>
      </w:r>
    </w:p>
    <w:p w14:paraId="676D3D23" w14:textId="03BE5B16" w:rsidR="005856D0" w:rsidRPr="00815371" w:rsidRDefault="005856D0" w:rsidP="00497A31">
      <w:pPr>
        <w:pStyle w:val="ListParagraph"/>
        <w:numPr>
          <w:ilvl w:val="3"/>
          <w:numId w:val="13"/>
        </w:numPr>
        <w:rPr>
          <w:i/>
          <w:iCs/>
        </w:rPr>
      </w:pPr>
      <w:r w:rsidRPr="00815371">
        <w:rPr>
          <w:i/>
          <w:iCs/>
        </w:rPr>
        <w:t>Lighting integrat</w:t>
      </w:r>
      <w:r w:rsidR="00F87B89" w:rsidRPr="00815371">
        <w:rPr>
          <w:i/>
          <w:iCs/>
        </w:rPr>
        <w:t>or</w:t>
      </w:r>
      <w:r w:rsidRPr="00815371">
        <w:rPr>
          <w:i/>
          <w:iCs/>
        </w:rPr>
        <w:t xml:space="preserve"> responsibilities </w:t>
      </w:r>
      <w:r w:rsidR="0070699A">
        <w:rPr>
          <w:i/>
          <w:iCs/>
        </w:rPr>
        <w:t>must</w:t>
      </w:r>
      <w:r w:rsidRPr="00815371">
        <w:rPr>
          <w:i/>
          <w:iCs/>
        </w:rPr>
        <w:t xml:space="preserve"> </w:t>
      </w:r>
      <w:proofErr w:type="gramStart"/>
      <w:r w:rsidRPr="00815371">
        <w:rPr>
          <w:i/>
          <w:iCs/>
        </w:rPr>
        <w:t>be specified</w:t>
      </w:r>
      <w:proofErr w:type="gramEnd"/>
      <w:r w:rsidRPr="00815371">
        <w:rPr>
          <w:i/>
          <w:iCs/>
        </w:rPr>
        <w:t xml:space="preserve"> as part of this division</w:t>
      </w:r>
    </w:p>
    <w:p w14:paraId="49BBA572" w14:textId="36F5FB18" w:rsidR="00E064A2" w:rsidRPr="00815371" w:rsidRDefault="006E2016" w:rsidP="00497A31">
      <w:pPr>
        <w:pStyle w:val="ListParagraph"/>
        <w:numPr>
          <w:ilvl w:val="2"/>
          <w:numId w:val="13"/>
        </w:numPr>
        <w:rPr>
          <w:i/>
          <w:iCs/>
        </w:rPr>
      </w:pPr>
      <w:r w:rsidRPr="00815371">
        <w:rPr>
          <w:i/>
          <w:iCs/>
        </w:rPr>
        <w:t xml:space="preserve">Audiovisual processors </w:t>
      </w:r>
      <w:proofErr w:type="gramStart"/>
      <w:r w:rsidRPr="00815371">
        <w:rPr>
          <w:i/>
          <w:iCs/>
        </w:rPr>
        <w:t>are specified</w:t>
      </w:r>
      <w:proofErr w:type="gramEnd"/>
      <w:r w:rsidRPr="00815371">
        <w:rPr>
          <w:i/>
          <w:iCs/>
        </w:rPr>
        <w:t xml:space="preserve"> under Division </w:t>
      </w:r>
      <w:r w:rsidR="005856D0" w:rsidRPr="00815371">
        <w:rPr>
          <w:i/>
          <w:iCs/>
        </w:rPr>
        <w:t>27</w:t>
      </w:r>
      <w:r w:rsidR="00A156DD" w:rsidRPr="00815371">
        <w:rPr>
          <w:i/>
          <w:iCs/>
        </w:rPr>
        <w:t xml:space="preserve"> </w:t>
      </w:r>
    </w:p>
    <w:p w14:paraId="14B68B5E" w14:textId="38B90B06" w:rsidR="005856D0" w:rsidRPr="00815371" w:rsidRDefault="005856D0" w:rsidP="00497A31">
      <w:pPr>
        <w:pStyle w:val="ListParagraph"/>
        <w:numPr>
          <w:ilvl w:val="3"/>
          <w:numId w:val="13"/>
        </w:numPr>
        <w:rPr>
          <w:i/>
          <w:iCs/>
        </w:rPr>
      </w:pPr>
      <w:r w:rsidRPr="00815371">
        <w:rPr>
          <w:i/>
          <w:iCs/>
        </w:rPr>
        <w:t>Audiovisual integrat</w:t>
      </w:r>
      <w:r w:rsidR="00F87B89" w:rsidRPr="00815371">
        <w:rPr>
          <w:i/>
          <w:iCs/>
        </w:rPr>
        <w:t>or</w:t>
      </w:r>
      <w:r w:rsidRPr="00815371">
        <w:rPr>
          <w:i/>
          <w:iCs/>
        </w:rPr>
        <w:t xml:space="preserve"> responsibilities </w:t>
      </w:r>
      <w:r w:rsidR="0070699A">
        <w:rPr>
          <w:i/>
          <w:iCs/>
        </w:rPr>
        <w:t>must</w:t>
      </w:r>
      <w:r w:rsidRPr="00815371">
        <w:rPr>
          <w:i/>
          <w:iCs/>
        </w:rPr>
        <w:t xml:space="preserve"> </w:t>
      </w:r>
      <w:proofErr w:type="gramStart"/>
      <w:r w:rsidRPr="00815371">
        <w:rPr>
          <w:i/>
          <w:iCs/>
        </w:rPr>
        <w:t>be specified</w:t>
      </w:r>
      <w:proofErr w:type="gramEnd"/>
      <w:r w:rsidRPr="00815371">
        <w:rPr>
          <w:i/>
          <w:iCs/>
        </w:rPr>
        <w:t xml:space="preserve"> as part of this divi</w:t>
      </w:r>
      <w:r w:rsidR="004F2B5C" w:rsidRPr="00815371">
        <w:rPr>
          <w:i/>
          <w:iCs/>
        </w:rPr>
        <w:t>sion</w:t>
      </w:r>
    </w:p>
    <w:p w14:paraId="6949F70B" w14:textId="225BE900" w:rsidR="00A46F83" w:rsidRPr="00815371" w:rsidRDefault="00A46F83" w:rsidP="00497A31">
      <w:pPr>
        <w:pStyle w:val="ListParagraph"/>
        <w:numPr>
          <w:ilvl w:val="2"/>
          <w:numId w:val="13"/>
        </w:numPr>
        <w:rPr>
          <w:i/>
          <w:iCs/>
        </w:rPr>
      </w:pPr>
      <w:r w:rsidRPr="00815371">
        <w:rPr>
          <w:i/>
          <w:iCs/>
        </w:rPr>
        <w:t xml:space="preserve">Pathways (conduit, trunking, </w:t>
      </w:r>
      <w:proofErr w:type="gramStart"/>
      <w:r w:rsidRPr="00815371">
        <w:rPr>
          <w:i/>
          <w:iCs/>
        </w:rPr>
        <w:t>etc.</w:t>
      </w:r>
      <w:proofErr w:type="gramEnd"/>
      <w:r w:rsidRPr="00815371">
        <w:rPr>
          <w:i/>
          <w:iCs/>
        </w:rPr>
        <w:t>) are specified under Division 26 or 27</w:t>
      </w:r>
    </w:p>
    <w:p w14:paraId="41DDBBB5" w14:textId="32CC78FB" w:rsidR="00215E90" w:rsidRPr="00815371" w:rsidRDefault="00215E90" w:rsidP="00497A31">
      <w:pPr>
        <w:pStyle w:val="ListParagraph"/>
        <w:numPr>
          <w:ilvl w:val="2"/>
          <w:numId w:val="13"/>
        </w:numPr>
        <w:rPr>
          <w:i/>
          <w:iCs/>
        </w:rPr>
      </w:pPr>
      <w:r w:rsidRPr="00815371">
        <w:rPr>
          <w:i/>
          <w:iCs/>
        </w:rPr>
        <w:t xml:space="preserve">OT network data lines </w:t>
      </w:r>
      <w:proofErr w:type="gramStart"/>
      <w:r w:rsidRPr="00815371">
        <w:rPr>
          <w:i/>
          <w:iCs/>
        </w:rPr>
        <w:t>are documented</w:t>
      </w:r>
      <w:proofErr w:type="gramEnd"/>
      <w:r w:rsidRPr="00815371">
        <w:rPr>
          <w:i/>
          <w:iCs/>
        </w:rPr>
        <w:t xml:space="preserve"> </w:t>
      </w:r>
      <w:r w:rsidR="001A6BA9" w:rsidRPr="00815371">
        <w:rPr>
          <w:i/>
          <w:iCs/>
        </w:rPr>
        <w:t>as part of the Division 27 structured cabling</w:t>
      </w:r>
    </w:p>
    <w:p w14:paraId="655B0435" w14:textId="38D03D64" w:rsidR="001A6BA9" w:rsidRPr="00815371" w:rsidRDefault="001A6BA9" w:rsidP="00497A31">
      <w:pPr>
        <w:pStyle w:val="ListParagraph"/>
        <w:numPr>
          <w:ilvl w:val="2"/>
          <w:numId w:val="13"/>
        </w:numPr>
        <w:rPr>
          <w:i/>
          <w:iCs/>
        </w:rPr>
      </w:pPr>
      <w:r w:rsidRPr="00815371">
        <w:rPr>
          <w:i/>
          <w:iCs/>
        </w:rPr>
        <w:t xml:space="preserve">OT network hardware to connect the lighting and AV processors </w:t>
      </w:r>
      <w:r w:rsidR="003079CB" w:rsidRPr="00815371">
        <w:rPr>
          <w:i/>
          <w:iCs/>
        </w:rPr>
        <w:t xml:space="preserve">is </w:t>
      </w:r>
      <w:r w:rsidR="001E28EC" w:rsidRPr="00815371">
        <w:rPr>
          <w:i/>
          <w:iCs/>
        </w:rPr>
        <w:t xml:space="preserve">configurated and </w:t>
      </w:r>
      <w:r w:rsidR="003079CB" w:rsidRPr="00815371">
        <w:rPr>
          <w:i/>
          <w:iCs/>
        </w:rPr>
        <w:t xml:space="preserve">furnished by HUIT and </w:t>
      </w:r>
      <w:r w:rsidR="001E28EC" w:rsidRPr="00815371">
        <w:rPr>
          <w:i/>
          <w:iCs/>
        </w:rPr>
        <w:t xml:space="preserve">physically </w:t>
      </w:r>
      <w:r w:rsidR="003079CB" w:rsidRPr="00815371">
        <w:rPr>
          <w:i/>
          <w:iCs/>
        </w:rPr>
        <w:t>installed by Division 27.</w:t>
      </w:r>
    </w:p>
    <w:p w14:paraId="6B98EAC7" w14:textId="27CFEA1D" w:rsidR="00896946" w:rsidRPr="00815371" w:rsidRDefault="00896946" w:rsidP="00497A31">
      <w:pPr>
        <w:pStyle w:val="ListParagraph"/>
        <w:numPr>
          <w:ilvl w:val="2"/>
          <w:numId w:val="13"/>
        </w:numPr>
        <w:rPr>
          <w:i/>
          <w:iCs/>
        </w:rPr>
      </w:pPr>
      <w:r w:rsidRPr="00815371">
        <w:rPr>
          <w:i/>
          <w:iCs/>
        </w:rPr>
        <w:t>As no other third</w:t>
      </w:r>
      <w:r w:rsidR="00E9032C" w:rsidRPr="00815371">
        <w:rPr>
          <w:i/>
          <w:iCs/>
        </w:rPr>
        <w:t>-</w:t>
      </w:r>
      <w:r w:rsidRPr="00815371">
        <w:rPr>
          <w:i/>
          <w:iCs/>
        </w:rPr>
        <w:t xml:space="preserve">party systems or </w:t>
      </w:r>
      <w:proofErr w:type="gramStart"/>
      <w:r w:rsidRPr="00815371">
        <w:rPr>
          <w:i/>
          <w:iCs/>
        </w:rPr>
        <w:t>master</w:t>
      </w:r>
      <w:proofErr w:type="gramEnd"/>
      <w:r w:rsidRPr="00815371">
        <w:rPr>
          <w:i/>
          <w:iCs/>
        </w:rPr>
        <w:t xml:space="preserve"> controllers are required to complete this integration, a separate Division 25 specification section to support this integration is not required</w:t>
      </w:r>
      <w:r w:rsidR="001E28EC" w:rsidRPr="00815371">
        <w:rPr>
          <w:i/>
          <w:iCs/>
        </w:rPr>
        <w:t>.</w:t>
      </w:r>
    </w:p>
    <w:p w14:paraId="67C60517" w14:textId="766469C9" w:rsidR="00FF72CE" w:rsidRDefault="0051109B" w:rsidP="00497A31">
      <w:pPr>
        <w:pStyle w:val="ListParagraph"/>
        <w:numPr>
          <w:ilvl w:val="0"/>
          <w:numId w:val="13"/>
        </w:numPr>
      </w:pPr>
      <w:r>
        <w:t xml:space="preserve">When a </w:t>
      </w:r>
      <w:r w:rsidR="001E724A">
        <w:t xml:space="preserve">dedicated </w:t>
      </w:r>
      <w:r w:rsidR="00FF72CE">
        <w:t xml:space="preserve">Division 25 </w:t>
      </w:r>
      <w:r>
        <w:t>s</w:t>
      </w:r>
      <w:r w:rsidR="00FF72CE">
        <w:t xml:space="preserve">pecification </w:t>
      </w:r>
      <w:r>
        <w:t>s</w:t>
      </w:r>
      <w:r w:rsidR="00FF72CE">
        <w:t>ection</w:t>
      </w:r>
      <w:r>
        <w:t xml:space="preserve"> </w:t>
      </w:r>
      <w:proofErr w:type="gramStart"/>
      <w:r>
        <w:t>is required</w:t>
      </w:r>
      <w:proofErr w:type="gramEnd"/>
    </w:p>
    <w:p w14:paraId="48BB002D" w14:textId="2DE8A937" w:rsidR="006519B7" w:rsidRDefault="00FA018F" w:rsidP="00497A31">
      <w:pPr>
        <w:pStyle w:val="ListParagraph"/>
        <w:numPr>
          <w:ilvl w:val="1"/>
          <w:numId w:val="13"/>
        </w:numPr>
      </w:pPr>
      <w:r>
        <w:t>To avoid creation of an orphaned specification section, a</w:t>
      </w:r>
      <w:r w:rsidR="00FF72CE">
        <w:t xml:space="preserve"> Division 25</w:t>
      </w:r>
      <w:r w:rsidR="0023167F">
        <w:t xml:space="preserve">, Integrated Automation, specification </w:t>
      </w:r>
      <w:r w:rsidR="0070699A">
        <w:t>must</w:t>
      </w:r>
      <w:r w:rsidR="0023167F">
        <w:t xml:space="preserve"> </w:t>
      </w:r>
      <w:proofErr w:type="gramStart"/>
      <w:r w:rsidR="0023167F">
        <w:t>be provided</w:t>
      </w:r>
      <w:proofErr w:type="gramEnd"/>
      <w:r w:rsidR="0023167F">
        <w:t xml:space="preserve"> only when a dedicated Integration Automation </w:t>
      </w:r>
      <w:r w:rsidR="00DD0011">
        <w:t xml:space="preserve">integrator </w:t>
      </w:r>
      <w:r w:rsidR="0023167F">
        <w:t>contract</w:t>
      </w:r>
      <w:r w:rsidR="00B34408">
        <w:t xml:space="preserve">, separate from the Division 23 BAS/BMS </w:t>
      </w:r>
      <w:r w:rsidR="00DD0011">
        <w:t xml:space="preserve">contract </w:t>
      </w:r>
      <w:r w:rsidR="00B34408">
        <w:t>or a Harvard University Furnished OT network</w:t>
      </w:r>
      <w:r w:rsidR="0023167F">
        <w:t xml:space="preserve"> </w:t>
      </w:r>
      <w:r w:rsidR="00DD0011">
        <w:t xml:space="preserve">contract, is to be executed. </w:t>
      </w:r>
    </w:p>
    <w:p w14:paraId="17647FBD" w14:textId="0E694D10" w:rsidR="00887800" w:rsidRDefault="00887800" w:rsidP="00C1060C">
      <w:pPr>
        <w:pStyle w:val="Heading1"/>
      </w:pPr>
      <w:bookmarkStart w:id="22" w:name="_Toc119044934"/>
      <w:r>
        <w:t>Specification Level of Detail</w:t>
      </w:r>
      <w:bookmarkEnd w:id="22"/>
    </w:p>
    <w:p w14:paraId="3639CB1E" w14:textId="77777777" w:rsidR="00915731" w:rsidRDefault="00713C5D" w:rsidP="00497A31">
      <w:pPr>
        <w:pStyle w:val="ListParagraph"/>
        <w:numPr>
          <w:ilvl w:val="0"/>
          <w:numId w:val="16"/>
        </w:numPr>
      </w:pPr>
      <w:r>
        <w:t xml:space="preserve">Integration specifications </w:t>
      </w:r>
      <w:proofErr w:type="gramStart"/>
      <w:r>
        <w:t>are often written</w:t>
      </w:r>
      <w:proofErr w:type="gramEnd"/>
      <w:r>
        <w:t xml:space="preserve"> </w:t>
      </w:r>
      <w:r w:rsidR="0031410B">
        <w:t>with line</w:t>
      </w:r>
      <w:r w:rsidR="00F3720E">
        <w:t>-</w:t>
      </w:r>
      <w:r w:rsidR="0031410B">
        <w:t xml:space="preserve">item technology protocol and </w:t>
      </w:r>
      <w:r w:rsidR="00B51F1E">
        <w:t xml:space="preserve">expectations on manufacturers technologies </w:t>
      </w:r>
      <w:r w:rsidR="00D00EA1">
        <w:t xml:space="preserve">to operate in a way that mirrors the specifications. </w:t>
      </w:r>
    </w:p>
    <w:p w14:paraId="2E7FF62D" w14:textId="1CFFAD34" w:rsidR="00887800" w:rsidRPr="00887800" w:rsidRDefault="00D00EA1" w:rsidP="00497A31">
      <w:pPr>
        <w:pStyle w:val="ListParagraph"/>
        <w:numPr>
          <w:ilvl w:val="0"/>
          <w:numId w:val="16"/>
        </w:numPr>
      </w:pPr>
      <w:r>
        <w:t xml:space="preserve">It is more often the case that integrations are utilizing </w:t>
      </w:r>
      <w:r w:rsidR="00747747">
        <w:t xml:space="preserve">manufacturer’s existing products and </w:t>
      </w:r>
      <w:r w:rsidR="001D0BD0">
        <w:t>integration capabilities</w:t>
      </w:r>
      <w:r w:rsidR="00A25A5D">
        <w:t xml:space="preserve"> or new products which </w:t>
      </w:r>
      <w:proofErr w:type="gramStart"/>
      <w:r w:rsidR="00A25A5D">
        <w:t>were not anticipated</w:t>
      </w:r>
      <w:proofErr w:type="gramEnd"/>
      <w:r w:rsidR="00A25A5D">
        <w:t xml:space="preserve"> when the specification was written</w:t>
      </w:r>
      <w:r w:rsidR="00D00CEF">
        <w:t xml:space="preserve"> or </w:t>
      </w:r>
      <w:r w:rsidR="007C48EE">
        <w:t>who’s use was</w:t>
      </w:r>
      <w:r w:rsidR="00D00CEF">
        <w:t xml:space="preserve"> not influenced by the specification itself</w:t>
      </w:r>
      <w:r w:rsidR="007C48EE">
        <w:t xml:space="preserve"> but because the capability was a</w:t>
      </w:r>
      <w:r w:rsidR="00BC578E">
        <w:t xml:space="preserve"> default capability of the product already.</w:t>
      </w:r>
    </w:p>
    <w:p w14:paraId="60E57B38" w14:textId="3EA2D23E" w:rsidR="009F2EA7" w:rsidRPr="00887800" w:rsidRDefault="009F2EA7" w:rsidP="00497A31">
      <w:pPr>
        <w:pStyle w:val="ListParagraph"/>
        <w:numPr>
          <w:ilvl w:val="0"/>
          <w:numId w:val="16"/>
        </w:numPr>
      </w:pPr>
      <w:r>
        <w:lastRenderedPageBreak/>
        <w:t xml:space="preserve">Because of this, it </w:t>
      </w:r>
      <w:proofErr w:type="gramStart"/>
      <w:r>
        <w:t>is recommended</w:t>
      </w:r>
      <w:proofErr w:type="gramEnd"/>
      <w:r>
        <w:t xml:space="preserve"> that specifications</w:t>
      </w:r>
      <w:r w:rsidR="00EC5CB6">
        <w:t xml:space="preserve"> should follow the format of:</w:t>
      </w:r>
    </w:p>
    <w:p w14:paraId="4A0BB23A" w14:textId="009E1B6E" w:rsidR="00EC5CB6" w:rsidRDefault="00EC5CB6" w:rsidP="00497A31">
      <w:pPr>
        <w:pStyle w:val="ListParagraph"/>
        <w:numPr>
          <w:ilvl w:val="1"/>
          <w:numId w:val="16"/>
        </w:numPr>
      </w:pPr>
      <w:r>
        <w:t>Define intended experience and impact to the building and user</w:t>
      </w:r>
    </w:p>
    <w:p w14:paraId="26285053" w14:textId="078C3C1F" w:rsidR="00EC5CB6" w:rsidRPr="00887800" w:rsidRDefault="009C710D" w:rsidP="00497A31">
      <w:pPr>
        <w:pStyle w:val="ListParagraph"/>
        <w:numPr>
          <w:ilvl w:val="2"/>
          <w:numId w:val="16"/>
        </w:numPr>
      </w:pPr>
      <w:r>
        <w:t>Define integrations supporting those experiences</w:t>
      </w:r>
    </w:p>
    <w:p w14:paraId="77018748" w14:textId="1AF43745" w:rsidR="00292144" w:rsidRDefault="00292144" w:rsidP="00497A31">
      <w:pPr>
        <w:pStyle w:val="ListParagraph"/>
        <w:numPr>
          <w:ilvl w:val="2"/>
          <w:numId w:val="16"/>
        </w:numPr>
      </w:pPr>
      <w:r>
        <w:t>Define integration responsibilities</w:t>
      </w:r>
    </w:p>
    <w:p w14:paraId="5D411AF8" w14:textId="0D6DD183" w:rsidR="00292144" w:rsidRPr="00887800" w:rsidRDefault="00292144" w:rsidP="00497A31">
      <w:pPr>
        <w:pStyle w:val="ListParagraph"/>
        <w:numPr>
          <w:ilvl w:val="2"/>
          <w:numId w:val="16"/>
        </w:numPr>
      </w:pPr>
      <w:r>
        <w:t xml:space="preserve">Define key technologies which </w:t>
      </w:r>
      <w:proofErr w:type="gramStart"/>
      <w:r>
        <w:t xml:space="preserve">are </w:t>
      </w:r>
      <w:r w:rsidR="008C7C37">
        <w:t>required</w:t>
      </w:r>
      <w:proofErr w:type="gramEnd"/>
      <w:r>
        <w:t xml:space="preserve"> to support the </w:t>
      </w:r>
      <w:r w:rsidR="000A2125">
        <w:t>ability for the disparate platforms to integrate</w:t>
      </w:r>
    </w:p>
    <w:p w14:paraId="31A9F815" w14:textId="361B2161" w:rsidR="000A2125" w:rsidRPr="00887800" w:rsidRDefault="000A2125" w:rsidP="00497A31">
      <w:pPr>
        <w:pStyle w:val="ListParagraph"/>
        <w:numPr>
          <w:ilvl w:val="2"/>
          <w:numId w:val="16"/>
        </w:numPr>
      </w:pPr>
      <w:r>
        <w:t xml:space="preserve">Define the </w:t>
      </w:r>
      <w:r w:rsidR="00796F33">
        <w:t xml:space="preserve">parameters which </w:t>
      </w:r>
      <w:proofErr w:type="gramStart"/>
      <w:r w:rsidR="00796F33">
        <w:t>are required</w:t>
      </w:r>
      <w:proofErr w:type="gramEnd"/>
      <w:r w:rsidR="00796F33">
        <w:t xml:space="preserve"> to support the </w:t>
      </w:r>
      <w:r w:rsidR="003019C4">
        <w:t xml:space="preserve">sharing of data </w:t>
      </w:r>
      <w:r w:rsidR="00065628">
        <w:t>and</w:t>
      </w:r>
      <w:r w:rsidR="003019C4">
        <w:t xml:space="preserve"> effect the integration </w:t>
      </w:r>
    </w:p>
    <w:p w14:paraId="0EA580BA" w14:textId="73CF1660" w:rsidR="008752A5" w:rsidRPr="00887800" w:rsidRDefault="008752A5" w:rsidP="00497A31">
      <w:pPr>
        <w:pStyle w:val="ListParagraph"/>
        <w:numPr>
          <w:ilvl w:val="2"/>
          <w:numId w:val="16"/>
        </w:numPr>
      </w:pPr>
      <w:r>
        <w:t>Define the security and operational parameters of the integration</w:t>
      </w:r>
    </w:p>
    <w:p w14:paraId="0410439F" w14:textId="38328A2C" w:rsidR="00266709" w:rsidRDefault="00266709" w:rsidP="00497A31">
      <w:pPr>
        <w:pStyle w:val="ListParagraph"/>
        <w:numPr>
          <w:ilvl w:val="0"/>
          <w:numId w:val="16"/>
        </w:numPr>
      </w:pPr>
      <w:r>
        <w:t xml:space="preserve">Specifiers are cautioned to avoid </w:t>
      </w:r>
      <w:r w:rsidR="00F12B24">
        <w:t xml:space="preserve">defining </w:t>
      </w:r>
      <w:r w:rsidR="0002273F">
        <w:t>technologies to be used o</w:t>
      </w:r>
      <w:r w:rsidR="00113D6E">
        <w:t>r</w:t>
      </w:r>
      <w:r w:rsidR="0002273F">
        <w:t xml:space="preserve"> communication protocols required when they are already a</w:t>
      </w:r>
      <w:r w:rsidR="00FD665D">
        <w:t xml:space="preserve"> </w:t>
      </w:r>
      <w:r w:rsidR="0068095E">
        <w:t xml:space="preserve">part of </w:t>
      </w:r>
      <w:r w:rsidR="007A56C3">
        <w:t xml:space="preserve">approved </w:t>
      </w:r>
      <w:r w:rsidR="00E41AC3">
        <w:t>manufacturer</w:t>
      </w:r>
      <w:r w:rsidR="007A56C3">
        <w:t>/vendor’s</w:t>
      </w:r>
      <w:r w:rsidR="0068095E">
        <w:t xml:space="preserve"> base product </w:t>
      </w:r>
      <w:r w:rsidR="004D729F">
        <w:t>suite</w:t>
      </w:r>
      <w:r w:rsidR="00E41AC3">
        <w:t xml:space="preserve"> as this </w:t>
      </w:r>
      <w:r w:rsidR="003715BC">
        <w:t xml:space="preserve">adds information which is not natively controllable by the </w:t>
      </w:r>
      <w:r w:rsidR="00762F69">
        <w:t xml:space="preserve">specifier and could lock the manufacturer/vendor into providing a deprecated </w:t>
      </w:r>
      <w:r w:rsidR="00D00CEF">
        <w:t>version</w:t>
      </w:r>
      <w:r w:rsidR="00762F69">
        <w:t xml:space="preserve"> of the product to meet </w:t>
      </w:r>
      <w:r w:rsidR="0029593B">
        <w:t>an</w:t>
      </w:r>
      <w:r w:rsidR="00762F69">
        <w:t xml:space="preserve"> </w:t>
      </w:r>
      <w:proofErr w:type="gramStart"/>
      <w:r w:rsidR="00726520">
        <w:t>out of date</w:t>
      </w:r>
      <w:proofErr w:type="gramEnd"/>
      <w:r w:rsidR="00726520">
        <w:t xml:space="preserve"> spec</w:t>
      </w:r>
      <w:r w:rsidR="006E7DCD">
        <w:t>ification</w:t>
      </w:r>
      <w:r w:rsidR="00D00CEF">
        <w:t xml:space="preserve"> requirement.</w:t>
      </w:r>
    </w:p>
    <w:p w14:paraId="243C0F83" w14:textId="41554DEF" w:rsidR="008E55CC" w:rsidRPr="00887800" w:rsidRDefault="008E55CC" w:rsidP="00497A31">
      <w:pPr>
        <w:pStyle w:val="ListParagraph"/>
        <w:numPr>
          <w:ilvl w:val="0"/>
          <w:numId w:val="16"/>
        </w:numPr>
      </w:pPr>
      <w:r>
        <w:t xml:space="preserve">Specifications should list communication protocol governing bodies and require that the current and stable versions of each protocol </w:t>
      </w:r>
      <w:proofErr w:type="gramStart"/>
      <w:r>
        <w:t xml:space="preserve">be </w:t>
      </w:r>
      <w:r w:rsidR="009F52D2">
        <w:t>deployed</w:t>
      </w:r>
      <w:proofErr w:type="gramEnd"/>
      <w:r w:rsidR="009F52D2">
        <w:t xml:space="preserve"> and to prohibit the use of deprecated or unstable protocol </w:t>
      </w:r>
      <w:r w:rsidR="008D399C">
        <w:t xml:space="preserve">versions. </w:t>
      </w:r>
    </w:p>
    <w:p w14:paraId="19F45D94" w14:textId="314C915F" w:rsidR="00BC578E" w:rsidRPr="00887800" w:rsidRDefault="00BC578E" w:rsidP="00497A31">
      <w:pPr>
        <w:pStyle w:val="ListParagraph"/>
        <w:numPr>
          <w:ilvl w:val="0"/>
          <w:numId w:val="16"/>
        </w:numPr>
      </w:pPr>
      <w:r>
        <w:t xml:space="preserve">The exception to </w:t>
      </w:r>
      <w:r w:rsidR="000C3D1A">
        <w:t>reducing the specificity of protocol information in the specification would be when a</w:t>
      </w:r>
      <w:r w:rsidR="0078668A">
        <w:t xml:space="preserve"> new implementation of a protocol </w:t>
      </w:r>
      <w:proofErr w:type="gramStart"/>
      <w:r w:rsidR="0078668A">
        <w:t>is required</w:t>
      </w:r>
      <w:proofErr w:type="gramEnd"/>
      <w:r w:rsidR="0078668A">
        <w:t xml:space="preserve"> or where </w:t>
      </w:r>
      <w:r w:rsidR="00F1253B">
        <w:t xml:space="preserve">listing </w:t>
      </w:r>
      <w:r w:rsidR="00113D6E">
        <w:t xml:space="preserve">a </w:t>
      </w:r>
      <w:r w:rsidR="00F1253B">
        <w:t>specific</w:t>
      </w:r>
      <w:r w:rsidR="00113D6E">
        <w:t xml:space="preserve"> technology is necessary to provide an experience not otherwise </w:t>
      </w:r>
      <w:r w:rsidR="008C7C37">
        <w:t xml:space="preserve">possible without its use. </w:t>
      </w:r>
    </w:p>
    <w:p w14:paraId="4CA1DD45" w14:textId="0E6A1997" w:rsidR="00C1060C" w:rsidRDefault="00824159" w:rsidP="00C1060C">
      <w:pPr>
        <w:pStyle w:val="Heading1"/>
      </w:pPr>
      <w:bookmarkStart w:id="23" w:name="_Toc119044935"/>
      <w:r>
        <w:t>Specifier’s Responsibilities</w:t>
      </w:r>
      <w:bookmarkEnd w:id="23"/>
    </w:p>
    <w:p w14:paraId="16F72627" w14:textId="5A26CEFC" w:rsidR="00824159" w:rsidRDefault="000F7C09" w:rsidP="00497A31">
      <w:pPr>
        <w:pStyle w:val="ListParagraph"/>
        <w:numPr>
          <w:ilvl w:val="0"/>
          <w:numId w:val="31"/>
        </w:numPr>
      </w:pPr>
      <w:r>
        <w:t>The specifying engineer is responsible for</w:t>
      </w:r>
      <w:r w:rsidR="00664A16">
        <w:t xml:space="preserve"> the following tasks</w:t>
      </w:r>
      <w:r w:rsidR="00265F06">
        <w:t>:</w:t>
      </w:r>
    </w:p>
    <w:p w14:paraId="52F62CF4" w14:textId="77777777" w:rsidR="00265F06" w:rsidRDefault="00265F06" w:rsidP="00497A31">
      <w:pPr>
        <w:pStyle w:val="ListParagraph"/>
        <w:numPr>
          <w:ilvl w:val="1"/>
          <w:numId w:val="31"/>
        </w:numPr>
        <w:rPr>
          <w:rFonts w:eastAsiaTheme="minorEastAsia"/>
          <w:color w:val="000000" w:themeColor="text1"/>
        </w:rPr>
      </w:pPr>
      <w:r>
        <w:rPr>
          <w:rFonts w:eastAsiaTheme="minorEastAsia"/>
          <w:color w:val="000000" w:themeColor="text1"/>
        </w:rPr>
        <w:t>Identifying and documenting integration requirements and system components</w:t>
      </w:r>
    </w:p>
    <w:p w14:paraId="1DB6C5C0" w14:textId="51B07A1F" w:rsidR="003009E3" w:rsidRDefault="002C30C1" w:rsidP="59F8C14A">
      <w:pPr>
        <w:pStyle w:val="ListParagraph"/>
        <w:numPr>
          <w:ilvl w:val="1"/>
          <w:numId w:val="31"/>
        </w:numPr>
        <w:rPr>
          <w:rFonts w:eastAsiaTheme="minorEastAsia"/>
          <w:color w:val="000000" w:themeColor="text1"/>
        </w:rPr>
      </w:pPr>
      <w:r>
        <w:rPr>
          <w:rFonts w:eastAsiaTheme="minorEastAsia"/>
          <w:color w:val="000000" w:themeColor="text1"/>
        </w:rPr>
        <w:t xml:space="preserve">Documenting </w:t>
      </w:r>
      <w:r w:rsidR="003009E3" w:rsidRPr="59F8C14A">
        <w:rPr>
          <w:rFonts w:eastAsiaTheme="minorEastAsia"/>
          <w:color w:val="000000" w:themeColor="text1"/>
        </w:rPr>
        <w:t xml:space="preserve">the Business Owners impacted by the selected integration and identifying any unique operational or business cases that may impact the </w:t>
      </w:r>
      <w:r w:rsidR="00830094" w:rsidRPr="59F8C14A">
        <w:rPr>
          <w:rFonts w:eastAsiaTheme="minorEastAsia"/>
          <w:color w:val="000000" w:themeColor="text1"/>
        </w:rPr>
        <w:t>requirements or hardware selected for the integration</w:t>
      </w:r>
    </w:p>
    <w:p w14:paraId="16EC7392" w14:textId="30174619" w:rsidR="00627870" w:rsidRDefault="002C30C1" w:rsidP="00815371">
      <w:pPr>
        <w:pStyle w:val="ListParagraph"/>
        <w:numPr>
          <w:ilvl w:val="2"/>
          <w:numId w:val="31"/>
        </w:numPr>
        <w:rPr>
          <w:rFonts w:eastAsiaTheme="minorEastAsia"/>
          <w:color w:val="000000" w:themeColor="text1"/>
        </w:rPr>
      </w:pPr>
      <w:r>
        <w:rPr>
          <w:rFonts w:eastAsiaTheme="minorEastAsia"/>
          <w:color w:val="000000" w:themeColor="text1"/>
        </w:rPr>
        <w:t xml:space="preserve">Identification of the appropriate business owners and </w:t>
      </w:r>
      <w:r w:rsidR="009E15A5">
        <w:rPr>
          <w:rFonts w:eastAsiaTheme="minorEastAsia"/>
          <w:color w:val="000000" w:themeColor="text1"/>
        </w:rPr>
        <w:t xml:space="preserve">coordinating review sessions with the impacted parties </w:t>
      </w:r>
      <w:r w:rsidR="0070699A">
        <w:rPr>
          <w:rFonts w:eastAsiaTheme="minorEastAsia"/>
          <w:color w:val="000000" w:themeColor="text1"/>
        </w:rPr>
        <w:t>must</w:t>
      </w:r>
      <w:r w:rsidR="009E15A5">
        <w:rPr>
          <w:rFonts w:eastAsiaTheme="minorEastAsia"/>
          <w:color w:val="000000" w:themeColor="text1"/>
        </w:rPr>
        <w:t xml:space="preserve"> be the responsibility of HU project management. </w:t>
      </w:r>
    </w:p>
    <w:p w14:paraId="1149D7CE" w14:textId="69773846" w:rsidR="001D2D60" w:rsidRDefault="00265F06" w:rsidP="00497A31">
      <w:pPr>
        <w:pStyle w:val="ListParagraph"/>
        <w:numPr>
          <w:ilvl w:val="1"/>
          <w:numId w:val="31"/>
        </w:numPr>
        <w:rPr>
          <w:rFonts w:eastAsiaTheme="minorEastAsia"/>
          <w:color w:val="000000" w:themeColor="text1"/>
        </w:rPr>
      </w:pPr>
      <w:r>
        <w:rPr>
          <w:rFonts w:eastAsiaTheme="minorEastAsia"/>
          <w:color w:val="000000" w:themeColor="text1"/>
        </w:rPr>
        <w:t xml:space="preserve">Validating with HUIT that the required integration can </w:t>
      </w:r>
      <w:proofErr w:type="gramStart"/>
      <w:r>
        <w:rPr>
          <w:rFonts w:eastAsiaTheme="minorEastAsia"/>
          <w:color w:val="000000" w:themeColor="text1"/>
        </w:rPr>
        <w:t>be supported</w:t>
      </w:r>
      <w:proofErr w:type="gramEnd"/>
      <w:r>
        <w:rPr>
          <w:rFonts w:eastAsiaTheme="minorEastAsia"/>
          <w:color w:val="000000" w:themeColor="text1"/>
        </w:rPr>
        <w:t xml:space="preserve"> by the HU OT network</w:t>
      </w:r>
    </w:p>
    <w:p w14:paraId="1D4DB792" w14:textId="7A49DA9D" w:rsidR="001D2D60" w:rsidRPr="001D2D60" w:rsidRDefault="001D2D60" w:rsidP="00497A31">
      <w:pPr>
        <w:pStyle w:val="ListParagraph"/>
        <w:numPr>
          <w:ilvl w:val="2"/>
          <w:numId w:val="31"/>
        </w:numPr>
        <w:rPr>
          <w:rFonts w:eastAsiaTheme="minorEastAsia"/>
          <w:color w:val="000000" w:themeColor="text1"/>
        </w:rPr>
      </w:pPr>
      <w:r w:rsidRPr="001D2D60">
        <w:rPr>
          <w:rFonts w:eastAsiaTheme="minorEastAsia"/>
          <w:color w:val="000000" w:themeColor="text1"/>
        </w:rPr>
        <w:t xml:space="preserve">Where a new integration or preferred manufacturer not previously supported by the HUIT OT network </w:t>
      </w:r>
      <w:proofErr w:type="gramStart"/>
      <w:r w:rsidRPr="001D2D60">
        <w:rPr>
          <w:rFonts w:eastAsiaTheme="minorEastAsia"/>
          <w:color w:val="000000" w:themeColor="text1"/>
        </w:rPr>
        <w:t>is requested</w:t>
      </w:r>
      <w:proofErr w:type="gramEnd"/>
      <w:r w:rsidRPr="001D2D60">
        <w:rPr>
          <w:rFonts w:eastAsiaTheme="minorEastAsia"/>
          <w:color w:val="000000" w:themeColor="text1"/>
        </w:rPr>
        <w:t>,</w:t>
      </w:r>
      <w:r w:rsidR="00325BD5">
        <w:rPr>
          <w:rFonts w:eastAsiaTheme="minorEastAsia"/>
          <w:color w:val="000000" w:themeColor="text1"/>
        </w:rPr>
        <w:t xml:space="preserve"> the</w:t>
      </w:r>
      <w:r w:rsidRPr="001D2D60">
        <w:rPr>
          <w:rFonts w:eastAsiaTheme="minorEastAsia"/>
          <w:color w:val="000000" w:themeColor="text1"/>
        </w:rPr>
        <w:t xml:space="preserve"> specifying engineer </w:t>
      </w:r>
      <w:r w:rsidR="0070699A">
        <w:rPr>
          <w:rFonts w:eastAsiaTheme="minorEastAsia"/>
          <w:color w:val="000000" w:themeColor="text1"/>
        </w:rPr>
        <w:t>must</w:t>
      </w:r>
      <w:r w:rsidRPr="001D2D60">
        <w:rPr>
          <w:rFonts w:eastAsiaTheme="minorEastAsia"/>
          <w:color w:val="000000" w:themeColor="text1"/>
        </w:rPr>
        <w:t xml:space="preserve"> complete the initial portions of the </w:t>
      </w:r>
      <w:r w:rsidR="00587674">
        <w:rPr>
          <w:rFonts w:eastAsiaTheme="minorEastAsia"/>
          <w:color w:val="000000" w:themeColor="text1"/>
        </w:rPr>
        <w:t>“</w:t>
      </w:r>
      <w:r>
        <w:t>Operational Technology Network Access Request Form</w:t>
      </w:r>
      <w:r w:rsidR="00587674">
        <w:t>” and furnish to HUIT for approval prior to specifying</w:t>
      </w:r>
    </w:p>
    <w:p w14:paraId="071D73A9" w14:textId="2618F45B" w:rsidR="00265F06" w:rsidRDefault="00265F06" w:rsidP="253DA2E3">
      <w:pPr>
        <w:pStyle w:val="ListParagraph"/>
        <w:numPr>
          <w:ilvl w:val="1"/>
          <w:numId w:val="31"/>
        </w:numPr>
        <w:rPr>
          <w:rFonts w:eastAsiaTheme="minorEastAsia"/>
          <w:color w:val="000000" w:themeColor="text1"/>
        </w:rPr>
      </w:pPr>
      <w:r w:rsidRPr="253DA2E3">
        <w:rPr>
          <w:rFonts w:eastAsiaTheme="minorEastAsia"/>
          <w:color w:val="000000" w:themeColor="text1"/>
        </w:rPr>
        <w:t>Documenting OT network requirements to support the specified integration</w:t>
      </w:r>
      <w:r w:rsidR="00830094" w:rsidRPr="253DA2E3">
        <w:rPr>
          <w:rFonts w:eastAsiaTheme="minorEastAsia"/>
          <w:color w:val="000000" w:themeColor="text1"/>
        </w:rPr>
        <w:t xml:space="preserve"> and providing to HUIT</w:t>
      </w:r>
      <w:r w:rsidR="00721F62" w:rsidRPr="253DA2E3">
        <w:rPr>
          <w:rFonts w:eastAsiaTheme="minorEastAsia"/>
          <w:color w:val="000000" w:themeColor="text1"/>
        </w:rPr>
        <w:t>.</w:t>
      </w:r>
    </w:p>
    <w:p w14:paraId="4270BA8E" w14:textId="7E54B3B0" w:rsidR="00721F62" w:rsidRDefault="00721F62" w:rsidP="00497A31">
      <w:pPr>
        <w:pStyle w:val="ListParagraph"/>
        <w:numPr>
          <w:ilvl w:val="2"/>
          <w:numId w:val="31"/>
        </w:numPr>
        <w:rPr>
          <w:rFonts w:eastAsiaTheme="minorEastAsia"/>
          <w:color w:val="000000" w:themeColor="text1"/>
        </w:rPr>
      </w:pPr>
      <w:r>
        <w:rPr>
          <w:rFonts w:eastAsiaTheme="minorEastAsia"/>
          <w:color w:val="000000" w:themeColor="text1"/>
        </w:rPr>
        <w:t xml:space="preserve">HUIT </w:t>
      </w:r>
      <w:r w:rsidR="0070699A">
        <w:rPr>
          <w:rFonts w:eastAsiaTheme="minorEastAsia"/>
          <w:color w:val="000000" w:themeColor="text1"/>
        </w:rPr>
        <w:t>must</w:t>
      </w:r>
      <w:r>
        <w:rPr>
          <w:rFonts w:eastAsiaTheme="minorEastAsia"/>
          <w:color w:val="000000" w:themeColor="text1"/>
        </w:rPr>
        <w:t xml:space="preserve"> select the appropriate network hardware to support the OT network requirements</w:t>
      </w:r>
      <w:r w:rsidR="00730665">
        <w:rPr>
          <w:rFonts w:eastAsiaTheme="minorEastAsia"/>
          <w:color w:val="000000" w:themeColor="text1"/>
        </w:rPr>
        <w:t>, configure the network hardware</w:t>
      </w:r>
      <w:r>
        <w:rPr>
          <w:rFonts w:eastAsiaTheme="minorEastAsia"/>
          <w:color w:val="000000" w:themeColor="text1"/>
        </w:rPr>
        <w:t xml:space="preserve"> and furnish to the project for installation</w:t>
      </w:r>
      <w:r w:rsidR="00730665">
        <w:rPr>
          <w:rFonts w:eastAsiaTheme="minorEastAsia"/>
          <w:color w:val="000000" w:themeColor="text1"/>
        </w:rPr>
        <w:t xml:space="preserve"> under the Division 27 scope of work.</w:t>
      </w:r>
    </w:p>
    <w:p w14:paraId="76DEB781" w14:textId="49719026" w:rsidR="007F29E3" w:rsidRDefault="00F4191B" w:rsidP="007F29E3">
      <w:pPr>
        <w:pStyle w:val="ListParagraph"/>
        <w:numPr>
          <w:ilvl w:val="2"/>
          <w:numId w:val="31"/>
        </w:numPr>
        <w:rPr>
          <w:rFonts w:eastAsiaTheme="minorEastAsia"/>
          <w:color w:val="000000" w:themeColor="text1"/>
        </w:rPr>
      </w:pPr>
      <w:r>
        <w:rPr>
          <w:rFonts w:eastAsiaTheme="minorEastAsia"/>
          <w:color w:val="000000" w:themeColor="text1"/>
        </w:rPr>
        <w:t xml:space="preserve">Identify </w:t>
      </w:r>
      <w:r w:rsidR="00F2027E">
        <w:rPr>
          <w:rFonts w:eastAsiaTheme="minorEastAsia"/>
          <w:color w:val="000000" w:themeColor="text1"/>
        </w:rPr>
        <w:t xml:space="preserve">if remote access </w:t>
      </w:r>
      <w:proofErr w:type="gramStart"/>
      <w:r w:rsidR="00F2027E">
        <w:rPr>
          <w:rFonts w:eastAsiaTheme="minorEastAsia"/>
          <w:color w:val="000000" w:themeColor="text1"/>
        </w:rPr>
        <w:t>is needed</w:t>
      </w:r>
      <w:proofErr w:type="gramEnd"/>
      <w:r w:rsidR="00F2027E">
        <w:rPr>
          <w:rFonts w:eastAsiaTheme="minorEastAsia"/>
          <w:color w:val="000000" w:themeColor="text1"/>
        </w:rPr>
        <w:t xml:space="preserve"> during deployment or as part of the final integration for operational support</w:t>
      </w:r>
    </w:p>
    <w:p w14:paraId="55B01F00" w14:textId="705F5D14" w:rsidR="002660CA" w:rsidRPr="00FF04F9" w:rsidRDefault="002660CA" w:rsidP="007F29E3">
      <w:pPr>
        <w:pStyle w:val="ListParagraph"/>
        <w:numPr>
          <w:ilvl w:val="2"/>
          <w:numId w:val="31"/>
        </w:numPr>
        <w:rPr>
          <w:rFonts w:eastAsiaTheme="minorEastAsia"/>
          <w:color w:val="000000" w:themeColor="text1"/>
        </w:rPr>
      </w:pPr>
      <w:r>
        <w:rPr>
          <w:rFonts w:eastAsiaTheme="minorEastAsia"/>
          <w:color w:val="000000" w:themeColor="text1"/>
        </w:rPr>
        <w:t xml:space="preserve">Coordinate OT network requirements with </w:t>
      </w:r>
      <w:hyperlink r:id="rId17" w:history="1">
        <w:r>
          <w:rPr>
            <w:rStyle w:val="Hyperlink"/>
            <w:rFonts w:eastAsia="Times New Roman"/>
          </w:rPr>
          <w:t>othelp@harvard.edu</w:t>
        </w:r>
      </w:hyperlink>
    </w:p>
    <w:p w14:paraId="187E39C5" w14:textId="5F3B8D49" w:rsidR="00145102" w:rsidRDefault="00BC4B24" w:rsidP="00497A31">
      <w:pPr>
        <w:pStyle w:val="ListParagraph"/>
        <w:numPr>
          <w:ilvl w:val="1"/>
          <w:numId w:val="13"/>
        </w:numPr>
      </w:pPr>
      <w:r>
        <w:rPr>
          <w:rFonts w:eastAsiaTheme="minorEastAsia"/>
          <w:color w:val="000000" w:themeColor="text1"/>
        </w:rPr>
        <w:lastRenderedPageBreak/>
        <w:t>Coordinating supporting systems requirements (electrical, mechanical, architectural, etc.) with associated trade designers and engineers</w:t>
      </w:r>
      <w:proofErr w:type="gramStart"/>
      <w:r w:rsidR="00145102">
        <w:rPr>
          <w:rFonts w:eastAsiaTheme="minorEastAsia"/>
          <w:color w:val="000000" w:themeColor="text1"/>
        </w:rPr>
        <w:t xml:space="preserve">.  </w:t>
      </w:r>
      <w:proofErr w:type="gramEnd"/>
      <w:r w:rsidR="00145102">
        <w:t xml:space="preserve">The specifying engineer </w:t>
      </w:r>
      <w:r w:rsidR="0070699A">
        <w:t>must</w:t>
      </w:r>
      <w:r w:rsidR="00145102">
        <w:t xml:space="preserve"> coordinate integration requirements with the equipment specified in the other divisions that will communicate with the integrated system</w:t>
      </w:r>
      <w:proofErr w:type="gramStart"/>
      <w:r w:rsidR="00145102">
        <w:t xml:space="preserve">.  </w:t>
      </w:r>
      <w:proofErr w:type="gramEnd"/>
      <w:r w:rsidR="00145102">
        <w:t xml:space="preserve">Appropriate references </w:t>
      </w:r>
      <w:r w:rsidR="0070699A">
        <w:t>must</w:t>
      </w:r>
      <w:r w:rsidR="00145102">
        <w:t xml:space="preserve"> be coordinated and listed between the other divisions within each appropriate specification section</w:t>
      </w:r>
      <w:proofErr w:type="gramStart"/>
      <w:r w:rsidR="00145102">
        <w:t xml:space="preserve">.  </w:t>
      </w:r>
      <w:proofErr w:type="gramEnd"/>
      <w:r w:rsidR="00145102">
        <w:t>For example, if a walk</w:t>
      </w:r>
      <w:r w:rsidR="00E51A08">
        <w:t>-</w:t>
      </w:r>
      <w:r w:rsidR="00145102">
        <w:t>in cold room, purified water system skid or air handling unit is specified to include integral controls with</w:t>
      </w:r>
      <w:r w:rsidR="00E91DFC">
        <w:t>in</w:t>
      </w:r>
      <w:r w:rsidR="00145102">
        <w:t xml:space="preserve"> the </w:t>
      </w:r>
      <w:r w:rsidR="00E91DFC">
        <w:t>associated</w:t>
      </w:r>
      <w:r w:rsidR="00145102">
        <w:t xml:space="preserve"> Division 13, 22 and 23 sections, references </w:t>
      </w:r>
      <w:r w:rsidR="0070699A">
        <w:t>must</w:t>
      </w:r>
      <w:r w:rsidR="00145102">
        <w:t xml:space="preserve"> be included within the Division 13, 22 and 23 sections as well as the Division 25 section to define intercommunication requirements</w:t>
      </w:r>
      <w:proofErr w:type="gramStart"/>
      <w:r w:rsidR="00145102">
        <w:t xml:space="preserve">.  </w:t>
      </w:r>
      <w:proofErr w:type="gramEnd"/>
      <w:r w:rsidR="00145102">
        <w:t xml:space="preserve">Note, all final testing requirements </w:t>
      </w:r>
      <w:r w:rsidR="0070699A">
        <w:t>must</w:t>
      </w:r>
      <w:r w:rsidR="00145102">
        <w:t xml:space="preserve"> remain under the Division 25 contractor responsibilities.</w:t>
      </w:r>
    </w:p>
    <w:p w14:paraId="402A7BB0" w14:textId="65858C6C" w:rsidR="00265F06" w:rsidRPr="00062A34" w:rsidRDefault="00265F06" w:rsidP="00497A31">
      <w:pPr>
        <w:pStyle w:val="ListParagraph"/>
        <w:numPr>
          <w:ilvl w:val="1"/>
          <w:numId w:val="31"/>
        </w:numPr>
        <w:rPr>
          <w:rFonts w:eastAsiaTheme="minorEastAsia"/>
          <w:color w:val="000000" w:themeColor="text1"/>
        </w:rPr>
      </w:pPr>
      <w:r>
        <w:rPr>
          <w:rFonts w:eastAsiaTheme="minorEastAsia"/>
          <w:color w:val="000000" w:themeColor="text1"/>
        </w:rPr>
        <w:t>Evaluating the work of the selected integrator</w:t>
      </w:r>
      <w:r w:rsidR="00130DD7">
        <w:rPr>
          <w:rFonts w:eastAsiaTheme="minorEastAsia"/>
          <w:color w:val="000000" w:themeColor="text1"/>
        </w:rPr>
        <w:t>/s</w:t>
      </w:r>
      <w:r>
        <w:rPr>
          <w:rFonts w:eastAsiaTheme="minorEastAsia"/>
          <w:color w:val="000000" w:themeColor="text1"/>
        </w:rPr>
        <w:t xml:space="preserve"> </w:t>
      </w:r>
    </w:p>
    <w:p w14:paraId="048F963C" w14:textId="6C64A75A" w:rsidR="00265F06" w:rsidRDefault="00265F06" w:rsidP="00497A31">
      <w:pPr>
        <w:pStyle w:val="ListParagraph"/>
        <w:numPr>
          <w:ilvl w:val="0"/>
          <w:numId w:val="31"/>
        </w:numPr>
      </w:pPr>
      <w:r>
        <w:t>The specifying engineer</w:t>
      </w:r>
      <w:r w:rsidR="00EB7D0F">
        <w:t xml:space="preserve"> is</w:t>
      </w:r>
      <w:r>
        <w:t xml:space="preserve"> responsible for the following deliverables prior to </w:t>
      </w:r>
      <w:r w:rsidR="006D5C1E">
        <w:t>contracting of integration services:</w:t>
      </w:r>
    </w:p>
    <w:p w14:paraId="455CD941" w14:textId="29C8C67C" w:rsidR="006D5C1E" w:rsidRDefault="00D460E3" w:rsidP="00497A31">
      <w:pPr>
        <w:pStyle w:val="ListParagraph"/>
        <w:numPr>
          <w:ilvl w:val="1"/>
          <w:numId w:val="31"/>
        </w:numPr>
      </w:pPr>
      <w:r>
        <w:t>Drawing package d</w:t>
      </w:r>
      <w:r w:rsidR="006D5C1E">
        <w:t xml:space="preserve">ocumenting the </w:t>
      </w:r>
      <w:r w:rsidR="00BB352F">
        <w:t xml:space="preserve">integration hardware and supporting infrastructure to a </w:t>
      </w:r>
      <w:r w:rsidR="00591502">
        <w:t xml:space="preserve">Building Information Modelling (BIM) Level of </w:t>
      </w:r>
      <w:r w:rsidR="00420C95">
        <w:t>Development</w:t>
      </w:r>
      <w:r w:rsidR="00591502">
        <w:t xml:space="preserve"> 300</w:t>
      </w:r>
      <w:r w:rsidR="00643C41">
        <w:t xml:space="preserve"> (LOD 300)</w:t>
      </w:r>
      <w:r w:rsidR="00591502">
        <w:t xml:space="preserve"> </w:t>
      </w:r>
      <w:r w:rsidR="00420C95">
        <w:t>as defined by the American Institute of Architects (AIA).</w:t>
      </w:r>
    </w:p>
    <w:p w14:paraId="36CBA4F3" w14:textId="2A21DD76" w:rsidR="00420C95" w:rsidRDefault="00420C95" w:rsidP="00497A31">
      <w:pPr>
        <w:pStyle w:val="ListParagraph"/>
        <w:numPr>
          <w:ilvl w:val="2"/>
          <w:numId w:val="31"/>
        </w:numPr>
      </w:pPr>
      <w:r>
        <w:t xml:space="preserve">Where a 2D documentation platform </w:t>
      </w:r>
      <w:proofErr w:type="gramStart"/>
      <w:r>
        <w:t>is used</w:t>
      </w:r>
      <w:proofErr w:type="gramEnd"/>
      <w:r>
        <w:t xml:space="preserve"> (Auto</w:t>
      </w:r>
      <w:r w:rsidR="005F50A2">
        <w:t>CAD</w:t>
      </w:r>
      <w:r>
        <w:t xml:space="preserve"> or similar)</w:t>
      </w:r>
      <w:r w:rsidR="00643C41">
        <w:t xml:space="preserve"> the LOD format may be maintained.</w:t>
      </w:r>
    </w:p>
    <w:p w14:paraId="5187A20C" w14:textId="78F9D3D8" w:rsidR="00515E2E" w:rsidRDefault="00515E2E" w:rsidP="00497A31">
      <w:pPr>
        <w:pStyle w:val="ListParagraph"/>
        <w:numPr>
          <w:ilvl w:val="2"/>
          <w:numId w:val="31"/>
        </w:numPr>
      </w:pPr>
      <w:r>
        <w:t xml:space="preserve">Drawings </w:t>
      </w:r>
      <w:r w:rsidR="0070699A">
        <w:t>must</w:t>
      </w:r>
      <w:r>
        <w:t xml:space="preserve"> include</w:t>
      </w:r>
      <w:r w:rsidR="00E52244">
        <w:t>:</w:t>
      </w:r>
    </w:p>
    <w:p w14:paraId="1314C20F" w14:textId="0FC2D1D3" w:rsidR="00E52244" w:rsidRDefault="00E52244" w:rsidP="00497A31">
      <w:pPr>
        <w:pStyle w:val="ListParagraph"/>
        <w:numPr>
          <w:ilvl w:val="3"/>
          <w:numId w:val="31"/>
        </w:numPr>
      </w:pPr>
      <w:r>
        <w:t>Network architecture diagram</w:t>
      </w:r>
      <w:r w:rsidR="004303CE">
        <w:t>(s)</w:t>
      </w:r>
      <w:proofErr w:type="gramStart"/>
      <w:r>
        <w:t>.</w:t>
      </w:r>
      <w:r w:rsidR="00901DD2">
        <w:t xml:space="preserve">  </w:t>
      </w:r>
      <w:proofErr w:type="gramEnd"/>
      <w:r w:rsidR="00901DD2">
        <w:t>The diagram</w:t>
      </w:r>
      <w:r w:rsidR="004303CE">
        <w:t>(s)</w:t>
      </w:r>
      <w:r w:rsidR="00901DD2">
        <w:t xml:space="preserve"> </w:t>
      </w:r>
      <w:r w:rsidR="0070699A">
        <w:t>must</w:t>
      </w:r>
      <w:r w:rsidR="00901DD2">
        <w:t xml:space="preserve"> include tie in points for all </w:t>
      </w:r>
      <w:r w:rsidR="00280CD2">
        <w:t>integrated systems</w:t>
      </w:r>
      <w:proofErr w:type="gramStart"/>
      <w:r w:rsidR="00280CD2">
        <w:t>.</w:t>
      </w:r>
      <w:r w:rsidR="000E59EC">
        <w:t xml:space="preserve">  </w:t>
      </w:r>
      <w:proofErr w:type="gramEnd"/>
      <w:r w:rsidR="000E59EC">
        <w:t xml:space="preserve">If the network diagrams </w:t>
      </w:r>
      <w:r w:rsidR="00017645">
        <w:t xml:space="preserve">of the systems to </w:t>
      </w:r>
      <w:proofErr w:type="gramStart"/>
      <w:r w:rsidR="00017645">
        <w:t>be integrated</w:t>
      </w:r>
      <w:proofErr w:type="gramEnd"/>
      <w:r w:rsidR="00017645">
        <w:t xml:space="preserve"> are documented within the drawing sets of the other disciplines, then appropriate references </w:t>
      </w:r>
      <w:r w:rsidR="0070699A">
        <w:t>must</w:t>
      </w:r>
      <w:r w:rsidR="00017645">
        <w:t xml:space="preserve"> be included</w:t>
      </w:r>
      <w:r w:rsidR="003653C6">
        <w:t xml:space="preserve"> on all appropriate Division drawings, including Division 25</w:t>
      </w:r>
      <w:r w:rsidR="00ED70BB">
        <w:t xml:space="preserve"> network architecture diagram.</w:t>
      </w:r>
    </w:p>
    <w:p w14:paraId="319455CB" w14:textId="3FF8463F" w:rsidR="00B56366" w:rsidRDefault="00383D1E" w:rsidP="00497A31">
      <w:pPr>
        <w:pStyle w:val="ListParagraph"/>
        <w:numPr>
          <w:ilvl w:val="3"/>
          <w:numId w:val="31"/>
        </w:numPr>
      </w:pPr>
      <w:r>
        <w:t xml:space="preserve">Control diagrams for each </w:t>
      </w:r>
      <w:r w:rsidR="003B3DCB">
        <w:t xml:space="preserve">system documenting main equipment such as </w:t>
      </w:r>
      <w:r w:rsidR="00BC12B8">
        <w:t>chilled water</w:t>
      </w:r>
      <w:r w:rsidR="000F3F8F">
        <w:t xml:space="preserve"> and heating hot water systems, </w:t>
      </w:r>
      <w:r w:rsidR="003B3DCB">
        <w:t xml:space="preserve">air handling units, </w:t>
      </w:r>
      <w:r w:rsidR="00BC12B8">
        <w:t xml:space="preserve">fans </w:t>
      </w:r>
      <w:r w:rsidR="003B3DCB">
        <w:t xml:space="preserve">emergency </w:t>
      </w:r>
      <w:r w:rsidR="00BC12B8">
        <w:t>generators</w:t>
      </w:r>
      <w:proofErr w:type="gramStart"/>
      <w:r w:rsidR="006267C4">
        <w:t xml:space="preserve">. </w:t>
      </w:r>
      <w:r w:rsidR="006202A9">
        <w:t xml:space="preserve"> </w:t>
      </w:r>
      <w:proofErr w:type="gramEnd"/>
      <w:r w:rsidR="006202A9">
        <w:t xml:space="preserve">For systems/equipment that are </w:t>
      </w:r>
      <w:r w:rsidR="001F3A00">
        <w:t xml:space="preserve">complete matches, a typical diagram may be </w:t>
      </w:r>
      <w:r w:rsidR="00B76E5C">
        <w:t xml:space="preserve">developed provided that all relevant equipment </w:t>
      </w:r>
      <w:r w:rsidR="00AE0F98">
        <w:t>numbers are listed</w:t>
      </w:r>
      <w:proofErr w:type="gramStart"/>
      <w:r w:rsidR="00AE0F98">
        <w:t xml:space="preserve">.  </w:t>
      </w:r>
      <w:proofErr w:type="gramEnd"/>
      <w:r w:rsidR="006267C4">
        <w:t xml:space="preserve"> Diagrams </w:t>
      </w:r>
      <w:r w:rsidR="0070699A">
        <w:t>must</w:t>
      </w:r>
      <w:r w:rsidR="006267C4">
        <w:t xml:space="preserve"> indicate each</w:t>
      </w:r>
      <w:r w:rsidR="00BC12B8">
        <w:t xml:space="preserve"> control device and corresponding setpoint, including alarms.</w:t>
      </w:r>
    </w:p>
    <w:p w14:paraId="1BD634A3" w14:textId="32ABBA60" w:rsidR="006267C4" w:rsidRDefault="006267C4" w:rsidP="00497A31">
      <w:pPr>
        <w:pStyle w:val="ListParagraph"/>
        <w:numPr>
          <w:ilvl w:val="3"/>
          <w:numId w:val="31"/>
        </w:numPr>
      </w:pPr>
      <w:r>
        <w:t>Control diagrams</w:t>
      </w:r>
      <w:r w:rsidR="000F3F8F">
        <w:t xml:space="preserve"> for each typical room</w:t>
      </w:r>
      <w:r w:rsidR="007F2AD1">
        <w:t>/space</w:t>
      </w:r>
      <w:r w:rsidR="000F3F8F">
        <w:t xml:space="preserve"> configuration</w:t>
      </w:r>
      <w:proofErr w:type="gramStart"/>
      <w:r w:rsidR="000F3F8F">
        <w:t xml:space="preserve">.  </w:t>
      </w:r>
      <w:proofErr w:type="gramEnd"/>
      <w:r w:rsidR="00AA012D">
        <w:t xml:space="preserve">Each unique room configuration </w:t>
      </w:r>
      <w:r w:rsidR="0070699A">
        <w:t>must</w:t>
      </w:r>
      <w:r w:rsidR="00AA012D">
        <w:t xml:space="preserve"> </w:t>
      </w:r>
      <w:proofErr w:type="gramStart"/>
      <w:r w:rsidR="00AA012D">
        <w:t xml:space="preserve">be </w:t>
      </w:r>
      <w:r w:rsidR="00DA7113">
        <w:t>documented</w:t>
      </w:r>
      <w:proofErr w:type="gramEnd"/>
      <w:r w:rsidR="00DA7113">
        <w:t>.</w:t>
      </w:r>
    </w:p>
    <w:p w14:paraId="0FC6EADB" w14:textId="01454EAA" w:rsidR="00DA7113" w:rsidRDefault="00CD6844" w:rsidP="00497A31">
      <w:pPr>
        <w:pStyle w:val="ListParagraph"/>
        <w:numPr>
          <w:ilvl w:val="3"/>
          <w:numId w:val="31"/>
        </w:numPr>
      </w:pPr>
      <w:r>
        <w:t>Control device installation details.</w:t>
      </w:r>
      <w:r w:rsidR="0098448B">
        <w:t xml:space="preserve"> (</w:t>
      </w:r>
      <w:proofErr w:type="gramStart"/>
      <w:r w:rsidR="0098448B">
        <w:t>may</w:t>
      </w:r>
      <w:proofErr w:type="gramEnd"/>
      <w:r w:rsidR="0098448B">
        <w:t xml:space="preserve"> also be provided as part of the specifications)</w:t>
      </w:r>
    </w:p>
    <w:p w14:paraId="5740B646" w14:textId="33B90645" w:rsidR="0098448B" w:rsidRDefault="0098448B" w:rsidP="00497A31">
      <w:pPr>
        <w:pStyle w:val="ListParagraph"/>
        <w:numPr>
          <w:ilvl w:val="3"/>
          <w:numId w:val="31"/>
        </w:numPr>
      </w:pPr>
      <w:r>
        <w:t xml:space="preserve">A final list of all drawings required for the project must </w:t>
      </w:r>
      <w:proofErr w:type="gramStart"/>
      <w:r>
        <w:t>be reviewed</w:t>
      </w:r>
      <w:proofErr w:type="gramEnd"/>
      <w:r>
        <w:t xml:space="preserve"> with the project manager prior to issuance of the specifications for bid.</w:t>
      </w:r>
    </w:p>
    <w:p w14:paraId="2A4FA60C" w14:textId="200E80DF" w:rsidR="00C1060C" w:rsidRDefault="00EB7D0F" w:rsidP="00497A31">
      <w:pPr>
        <w:pStyle w:val="ListParagraph"/>
        <w:numPr>
          <w:ilvl w:val="1"/>
          <w:numId w:val="31"/>
        </w:numPr>
      </w:pPr>
      <w:r>
        <w:t xml:space="preserve">Coordinated </w:t>
      </w:r>
      <w:r w:rsidR="003A0069">
        <w:t xml:space="preserve">CSI </w:t>
      </w:r>
      <w:r>
        <w:t xml:space="preserve">Masterformat Specification Sections detailing the </w:t>
      </w:r>
      <w:r w:rsidR="000E3013">
        <w:t xml:space="preserve">hardware and software requirements as well as the </w:t>
      </w:r>
      <w:r>
        <w:t>selected integrations</w:t>
      </w:r>
    </w:p>
    <w:p w14:paraId="0574B4D7" w14:textId="350B310F" w:rsidR="00D31151" w:rsidRDefault="000E3013" w:rsidP="00497A31">
      <w:pPr>
        <w:pStyle w:val="ListParagraph"/>
        <w:numPr>
          <w:ilvl w:val="2"/>
          <w:numId w:val="31"/>
        </w:numPr>
      </w:pPr>
      <w:r>
        <w:t xml:space="preserve">Control and monitoring </w:t>
      </w:r>
      <w:r w:rsidR="004C16E2">
        <w:t>devices</w:t>
      </w:r>
      <w:proofErr w:type="gramStart"/>
      <w:r w:rsidR="004C16E2">
        <w:t xml:space="preserve">.  </w:t>
      </w:r>
      <w:proofErr w:type="gramEnd"/>
      <w:r w:rsidR="004C16E2">
        <w:t xml:space="preserve">Include </w:t>
      </w:r>
      <w:r w:rsidR="00B30E9E">
        <w:t xml:space="preserve">relevant requirements such as </w:t>
      </w:r>
      <w:r w:rsidR="00A50B29">
        <w:t xml:space="preserve">ambient </w:t>
      </w:r>
      <w:r w:rsidR="00B30E9E">
        <w:t>condition limitations</w:t>
      </w:r>
      <w:r w:rsidR="00A50B29">
        <w:t>, desired accuracy</w:t>
      </w:r>
      <w:r w:rsidR="00B30E9E">
        <w:t xml:space="preserve">, response times, </w:t>
      </w:r>
      <w:proofErr w:type="gramStart"/>
      <w:r w:rsidR="00B30E9E">
        <w:t>etc.</w:t>
      </w:r>
      <w:proofErr w:type="gramEnd"/>
    </w:p>
    <w:p w14:paraId="3CF0237E" w14:textId="1A14BC2F" w:rsidR="00E6550B" w:rsidRDefault="00E6550B" w:rsidP="00497A31">
      <w:pPr>
        <w:pStyle w:val="ListParagraph"/>
        <w:numPr>
          <w:ilvl w:val="2"/>
          <w:numId w:val="31"/>
        </w:numPr>
      </w:pPr>
      <w:r>
        <w:t xml:space="preserve">System </w:t>
      </w:r>
      <w:r w:rsidR="00F44DAD">
        <w:t>communication hardware and software requirements</w:t>
      </w:r>
      <w:proofErr w:type="gramStart"/>
      <w:r w:rsidR="00F44DAD">
        <w:t xml:space="preserve">.  </w:t>
      </w:r>
      <w:proofErr w:type="gramEnd"/>
      <w:r w:rsidR="00F44DAD">
        <w:t xml:space="preserve">Include requirements for new workstations if </w:t>
      </w:r>
      <w:r w:rsidR="00105A86">
        <w:t>relevant for a given project</w:t>
      </w:r>
      <w:proofErr w:type="gramStart"/>
      <w:r w:rsidR="00105A86">
        <w:t xml:space="preserve">.  </w:t>
      </w:r>
      <w:proofErr w:type="gramEnd"/>
      <w:r w:rsidR="00105A86">
        <w:t xml:space="preserve">For projects </w:t>
      </w:r>
      <w:r w:rsidR="00105A86">
        <w:lastRenderedPageBreak/>
        <w:t xml:space="preserve">concerning modifications to existing systems, include necessary hardware and software requirements </w:t>
      </w:r>
      <w:r w:rsidR="00963868">
        <w:t xml:space="preserve">to allow for </w:t>
      </w:r>
      <w:r w:rsidR="008F08A0">
        <w:t>communication and integration between the new and existing components.</w:t>
      </w:r>
    </w:p>
    <w:p w14:paraId="3A7DEB36" w14:textId="3C578ACD" w:rsidR="00FB0385" w:rsidRDefault="00FB0385" w:rsidP="00497A31">
      <w:pPr>
        <w:pStyle w:val="ListParagraph"/>
        <w:numPr>
          <w:ilvl w:val="2"/>
          <w:numId w:val="31"/>
        </w:numPr>
      </w:pPr>
      <w:r>
        <w:t>Integration Matrix</w:t>
      </w:r>
    </w:p>
    <w:p w14:paraId="08F5CCC7" w14:textId="636F28D2" w:rsidR="00B05A49" w:rsidRDefault="00B05A49" w:rsidP="00497A31">
      <w:pPr>
        <w:pStyle w:val="ListParagraph"/>
        <w:numPr>
          <w:ilvl w:val="3"/>
          <w:numId w:val="31"/>
        </w:numPr>
      </w:pPr>
      <w:r>
        <w:t>Description of the integrations required</w:t>
      </w:r>
    </w:p>
    <w:p w14:paraId="47047CDB" w14:textId="00EAA6BB" w:rsidR="00FB0385" w:rsidRDefault="00FB0385" w:rsidP="00497A31">
      <w:pPr>
        <w:pStyle w:val="ListParagraph"/>
        <w:numPr>
          <w:ilvl w:val="3"/>
          <w:numId w:val="31"/>
        </w:numPr>
      </w:pPr>
      <w:r>
        <w:t xml:space="preserve">Identification of the </w:t>
      </w:r>
      <w:r w:rsidR="00C87C5B">
        <w:t>Divisions required for each integration</w:t>
      </w:r>
    </w:p>
    <w:p w14:paraId="5413CE36" w14:textId="3219FA49" w:rsidR="00C87C5B" w:rsidRDefault="00C87C5B" w:rsidP="00497A31">
      <w:pPr>
        <w:pStyle w:val="ListParagraph"/>
        <w:numPr>
          <w:ilvl w:val="3"/>
          <w:numId w:val="31"/>
        </w:numPr>
      </w:pPr>
      <w:r>
        <w:t xml:space="preserve">Identification of the data types to </w:t>
      </w:r>
      <w:proofErr w:type="gramStart"/>
      <w:r>
        <w:t>be managed</w:t>
      </w:r>
      <w:proofErr w:type="gramEnd"/>
      <w:r>
        <w:t xml:space="preserve"> for each integration</w:t>
      </w:r>
    </w:p>
    <w:p w14:paraId="04284D4E" w14:textId="2B6E9033" w:rsidR="00C87C5B" w:rsidRDefault="00C87C5B" w:rsidP="00497A31">
      <w:pPr>
        <w:pStyle w:val="ListParagraph"/>
        <w:numPr>
          <w:ilvl w:val="3"/>
          <w:numId w:val="31"/>
        </w:numPr>
      </w:pPr>
      <w:r>
        <w:t>Read or Write status for each data type</w:t>
      </w:r>
    </w:p>
    <w:p w14:paraId="24A8ABC1" w14:textId="2479C7D6" w:rsidR="007A4EAF" w:rsidRDefault="007A4EAF" w:rsidP="00497A31">
      <w:pPr>
        <w:pStyle w:val="ListParagraph"/>
        <w:numPr>
          <w:ilvl w:val="3"/>
          <w:numId w:val="31"/>
        </w:numPr>
      </w:pPr>
      <w:proofErr w:type="gramStart"/>
      <w:r>
        <w:t>A single source</w:t>
      </w:r>
      <w:proofErr w:type="gramEnd"/>
      <w:r>
        <w:t xml:space="preserve"> of truth (SSOT) for each data type (see SSOT section)</w:t>
      </w:r>
    </w:p>
    <w:p w14:paraId="03343D82" w14:textId="77777777" w:rsidR="008D49F7" w:rsidRDefault="008D49F7" w:rsidP="00497A31">
      <w:pPr>
        <w:pStyle w:val="ListParagraph"/>
        <w:numPr>
          <w:ilvl w:val="3"/>
          <w:numId w:val="31"/>
        </w:numPr>
      </w:pPr>
      <w:r>
        <w:t>Description of the user controls required</w:t>
      </w:r>
    </w:p>
    <w:p w14:paraId="349CE54D" w14:textId="78B2869A" w:rsidR="00655E80" w:rsidRDefault="00655E80" w:rsidP="00497A31">
      <w:pPr>
        <w:pStyle w:val="ListParagraph"/>
        <w:numPr>
          <w:ilvl w:val="3"/>
          <w:numId w:val="31"/>
        </w:numPr>
      </w:pPr>
      <w:r>
        <w:t>Description of the failure mode for each integration</w:t>
      </w:r>
    </w:p>
    <w:p w14:paraId="6E6B8FB4" w14:textId="0119C667" w:rsidR="00E12D73" w:rsidRDefault="00E12D73" w:rsidP="00497A31">
      <w:pPr>
        <w:pStyle w:val="ListParagraph"/>
        <w:numPr>
          <w:ilvl w:val="2"/>
          <w:numId w:val="31"/>
        </w:numPr>
      </w:pPr>
      <w:r>
        <w:t>Integration Sequence of Operations</w:t>
      </w:r>
      <w:proofErr w:type="gramStart"/>
      <w:r w:rsidR="00316914">
        <w:t xml:space="preserve">.  </w:t>
      </w:r>
      <w:proofErr w:type="gramEnd"/>
      <w:r w:rsidR="00316914">
        <w:t xml:space="preserve">Sequences </w:t>
      </w:r>
      <w:r w:rsidR="0070699A">
        <w:t>must</w:t>
      </w:r>
      <w:r w:rsidR="00316914">
        <w:t xml:space="preserve"> include </w:t>
      </w:r>
      <w:r w:rsidR="003903B8">
        <w:t>requirements for each MEP system and interaction requirements between them.</w:t>
      </w:r>
    </w:p>
    <w:p w14:paraId="4CF46340" w14:textId="663B11C4" w:rsidR="00A64C9D" w:rsidRDefault="00A64C9D" w:rsidP="00815371">
      <w:pPr>
        <w:pStyle w:val="ListParagraph"/>
        <w:numPr>
          <w:ilvl w:val="3"/>
          <w:numId w:val="31"/>
        </w:numPr>
      </w:pPr>
      <w:r>
        <w:t xml:space="preserve">Sequences of operations to </w:t>
      </w:r>
      <w:proofErr w:type="gramStart"/>
      <w:r>
        <w:t>be provided</w:t>
      </w:r>
      <w:proofErr w:type="gramEnd"/>
      <w:r>
        <w:t xml:space="preserve"> in specification narrative form rather than included with each system control diagram</w:t>
      </w:r>
    </w:p>
    <w:p w14:paraId="4F9394D7" w14:textId="54DD0282" w:rsidR="00D367FC" w:rsidRDefault="00BD2787" w:rsidP="00497A31">
      <w:pPr>
        <w:pStyle w:val="ListParagraph"/>
        <w:numPr>
          <w:ilvl w:val="2"/>
          <w:numId w:val="31"/>
        </w:numPr>
      </w:pPr>
      <w:r>
        <w:t xml:space="preserve">Specification sections </w:t>
      </w:r>
      <w:r w:rsidR="0070699A">
        <w:t>must</w:t>
      </w:r>
      <w:r>
        <w:t xml:space="preserve"> include a points list </w:t>
      </w:r>
      <w:r w:rsidR="00D367FC">
        <w:t>identifying:</w:t>
      </w:r>
    </w:p>
    <w:p w14:paraId="3640B593" w14:textId="0EFC71A5" w:rsidR="00D367FC" w:rsidRDefault="00D367FC" w:rsidP="00497A31">
      <w:pPr>
        <w:pStyle w:val="ListParagraph"/>
        <w:numPr>
          <w:ilvl w:val="3"/>
          <w:numId w:val="31"/>
        </w:numPr>
      </w:pPr>
      <w:r>
        <w:t>Point description</w:t>
      </w:r>
      <w:r w:rsidR="00240AA9">
        <w:t xml:space="preserve"> (system serving, details)</w:t>
      </w:r>
    </w:p>
    <w:p w14:paraId="764413D6" w14:textId="3141A96C" w:rsidR="00250671" w:rsidRDefault="00D367FC" w:rsidP="00497A31">
      <w:pPr>
        <w:pStyle w:val="ListParagraph"/>
        <w:numPr>
          <w:ilvl w:val="3"/>
          <w:numId w:val="31"/>
        </w:numPr>
      </w:pPr>
      <w:r>
        <w:t xml:space="preserve">Format (analog, digital, </w:t>
      </w:r>
      <w:r w:rsidR="00E60F8B">
        <w:t xml:space="preserve">input, output, </w:t>
      </w:r>
      <w:proofErr w:type="gramStart"/>
      <w:r>
        <w:t>etc.</w:t>
      </w:r>
      <w:proofErr w:type="gramEnd"/>
      <w:r>
        <w:t>)</w:t>
      </w:r>
    </w:p>
    <w:p w14:paraId="7E9B5F39" w14:textId="63BC4F90" w:rsidR="00E60F8B" w:rsidRDefault="00E60F8B" w:rsidP="00497A31">
      <w:pPr>
        <w:pStyle w:val="ListParagraph"/>
        <w:numPr>
          <w:ilvl w:val="3"/>
          <w:numId w:val="31"/>
        </w:numPr>
      </w:pPr>
      <w:r>
        <w:t>Interface Ty</w:t>
      </w:r>
      <w:r w:rsidR="00393AAA">
        <w:t>p</w:t>
      </w:r>
      <w:r>
        <w:t>e</w:t>
      </w:r>
    </w:p>
    <w:p w14:paraId="4B4904D4" w14:textId="3F0D5C51" w:rsidR="003E324C" w:rsidRDefault="00250671" w:rsidP="00497A31">
      <w:pPr>
        <w:pStyle w:val="ListParagraph"/>
        <w:numPr>
          <w:ilvl w:val="3"/>
          <w:numId w:val="31"/>
        </w:numPr>
      </w:pPr>
      <w:r>
        <w:t>Controlling device details</w:t>
      </w:r>
    </w:p>
    <w:p w14:paraId="57E091A9" w14:textId="7057F62A" w:rsidR="003E324C" w:rsidRDefault="005F50A2" w:rsidP="00497A31">
      <w:pPr>
        <w:pStyle w:val="ListParagraph"/>
        <w:numPr>
          <w:ilvl w:val="3"/>
          <w:numId w:val="31"/>
        </w:numPr>
      </w:pPr>
      <w:r>
        <w:t>BACnet</w:t>
      </w:r>
      <w:r w:rsidR="003E324C">
        <w:t xml:space="preserve"> writable (yes, no)</w:t>
      </w:r>
    </w:p>
    <w:p w14:paraId="46F79947" w14:textId="373C3CD8" w:rsidR="00793C66" w:rsidRDefault="00793C66" w:rsidP="00497A31">
      <w:pPr>
        <w:pStyle w:val="ListParagraph"/>
        <w:numPr>
          <w:ilvl w:val="3"/>
          <w:numId w:val="31"/>
        </w:numPr>
      </w:pPr>
      <w:r>
        <w:t>Alarm requirement</w:t>
      </w:r>
    </w:p>
    <w:p w14:paraId="49A410EF" w14:textId="5658760E" w:rsidR="00793C66" w:rsidRDefault="00793C66" w:rsidP="00497A31">
      <w:pPr>
        <w:pStyle w:val="ListParagraph"/>
        <w:numPr>
          <w:ilvl w:val="3"/>
          <w:numId w:val="31"/>
        </w:numPr>
      </w:pPr>
      <w:r>
        <w:t>Trending requirement</w:t>
      </w:r>
    </w:p>
    <w:p w14:paraId="6508D763" w14:textId="561AF4F8" w:rsidR="00793C66" w:rsidRDefault="00C94193" w:rsidP="00497A31">
      <w:pPr>
        <w:pStyle w:val="ListParagraph"/>
        <w:numPr>
          <w:ilvl w:val="3"/>
          <w:numId w:val="31"/>
        </w:numPr>
      </w:pPr>
      <w:r>
        <w:t>Visible on user interface requirement</w:t>
      </w:r>
    </w:p>
    <w:p w14:paraId="65651DC8" w14:textId="458080F7" w:rsidR="00BD2787" w:rsidRDefault="000625B0" w:rsidP="00497A31">
      <w:pPr>
        <w:pStyle w:val="ListParagraph"/>
        <w:numPr>
          <w:ilvl w:val="3"/>
          <w:numId w:val="31"/>
        </w:numPr>
      </w:pPr>
      <w:r>
        <w:t xml:space="preserve">Point </w:t>
      </w:r>
      <w:r w:rsidR="00240AA9">
        <w:t>Responsibilities (Furnish, Install, Commission)</w:t>
      </w:r>
    </w:p>
    <w:p w14:paraId="5F83AC6D" w14:textId="1B76C2ED" w:rsidR="00D23356" w:rsidRDefault="00520451" w:rsidP="00497A31">
      <w:pPr>
        <w:pStyle w:val="ListParagraph"/>
        <w:numPr>
          <w:ilvl w:val="2"/>
          <w:numId w:val="31"/>
        </w:numPr>
      </w:pPr>
      <w:r>
        <w:t>Any s</w:t>
      </w:r>
      <w:r w:rsidR="00D23356">
        <w:t>pecification sections</w:t>
      </w:r>
      <w:r>
        <w:t xml:space="preserve"> requiring OT network integration</w:t>
      </w:r>
      <w:r w:rsidR="00D23356">
        <w:t xml:space="preserve"> </w:t>
      </w:r>
      <w:r w:rsidR="0070699A">
        <w:t>must</w:t>
      </w:r>
      <w:r w:rsidR="00D23356">
        <w:t xml:space="preserve"> reference this document </w:t>
      </w:r>
      <w:r w:rsidR="002048A3">
        <w:t>as an appendix with a link to the live version of these guidelines</w:t>
      </w:r>
    </w:p>
    <w:p w14:paraId="7D82BEA8" w14:textId="31FA044C" w:rsidR="00B53879" w:rsidRDefault="000625B0" w:rsidP="00497A31">
      <w:pPr>
        <w:pStyle w:val="ListParagraph"/>
        <w:numPr>
          <w:ilvl w:val="2"/>
          <w:numId w:val="31"/>
        </w:numPr>
      </w:pPr>
      <w:r>
        <w:t>Scope of Responsibilities (see SoR Matrix section)</w:t>
      </w:r>
    </w:p>
    <w:p w14:paraId="11BBE5B2" w14:textId="02A55057" w:rsidR="003A79C0" w:rsidRDefault="003A79C0" w:rsidP="00497A31">
      <w:pPr>
        <w:pStyle w:val="ListParagraph"/>
        <w:numPr>
          <w:ilvl w:val="2"/>
          <w:numId w:val="31"/>
        </w:numPr>
      </w:pPr>
      <w:r>
        <w:t xml:space="preserve">Submittal Requirements (see </w:t>
      </w:r>
      <w:r w:rsidR="00511A36">
        <w:t>S</w:t>
      </w:r>
      <w:r>
        <w:t>ubmittals section)</w:t>
      </w:r>
    </w:p>
    <w:p w14:paraId="788DA0E7" w14:textId="71D5B1F0" w:rsidR="003A79C0" w:rsidRDefault="003A79C0" w:rsidP="00497A31">
      <w:pPr>
        <w:pStyle w:val="ListParagraph"/>
        <w:numPr>
          <w:ilvl w:val="2"/>
          <w:numId w:val="31"/>
        </w:numPr>
      </w:pPr>
      <w:r>
        <w:t xml:space="preserve">Commissioning and Demonstration </w:t>
      </w:r>
      <w:r w:rsidR="00B01E7E">
        <w:t>requirements (see Commissioning</w:t>
      </w:r>
      <w:r w:rsidR="00806D90">
        <w:t xml:space="preserve"> &amp; Demonstration</w:t>
      </w:r>
      <w:r w:rsidR="00B01E7E">
        <w:t xml:space="preserve"> section)</w:t>
      </w:r>
    </w:p>
    <w:p w14:paraId="3FFAD6A8" w14:textId="52AD41A2" w:rsidR="00B01E7E" w:rsidRDefault="00B01E7E" w:rsidP="00497A31">
      <w:pPr>
        <w:pStyle w:val="ListParagraph"/>
        <w:numPr>
          <w:ilvl w:val="2"/>
          <w:numId w:val="31"/>
        </w:numPr>
      </w:pPr>
      <w:r>
        <w:t>Ownership of custom software</w:t>
      </w:r>
      <w:r w:rsidR="00806D90">
        <w:t xml:space="preserve"> &amp; programming</w:t>
      </w:r>
      <w:r>
        <w:t xml:space="preserve"> requirements (see custom software</w:t>
      </w:r>
      <w:r w:rsidR="00806D90">
        <w:t xml:space="preserve"> &amp; programming</w:t>
      </w:r>
      <w:r>
        <w:t xml:space="preserve"> section)</w:t>
      </w:r>
    </w:p>
    <w:p w14:paraId="499FA40E" w14:textId="5E040394" w:rsidR="009067F8" w:rsidRDefault="009067F8" w:rsidP="00497A31">
      <w:pPr>
        <w:pStyle w:val="ListParagraph"/>
        <w:numPr>
          <w:ilvl w:val="2"/>
          <w:numId w:val="31"/>
        </w:numPr>
      </w:pPr>
      <w:r>
        <w:t>Warrantee and service contract requirements (see Warrantee and service contract section)</w:t>
      </w:r>
    </w:p>
    <w:p w14:paraId="76EA7F5B" w14:textId="1EB3ACCD" w:rsidR="006F23D7" w:rsidRPr="002A780B" w:rsidRDefault="006F23D7" w:rsidP="006F23D7">
      <w:pPr>
        <w:pStyle w:val="ListParagraph"/>
        <w:numPr>
          <w:ilvl w:val="0"/>
          <w:numId w:val="31"/>
        </w:numPr>
        <w:rPr>
          <w:rFonts w:eastAsiaTheme="minorEastAsia"/>
          <w:color w:val="000000" w:themeColor="text1"/>
        </w:rPr>
      </w:pPr>
      <w:r>
        <w:rPr>
          <w:rFonts w:ascii="Calibri" w:eastAsia="Calibri" w:hAnsi="Calibri" w:cs="Calibri"/>
          <w:color w:val="000000" w:themeColor="text1"/>
        </w:rPr>
        <w:t xml:space="preserve">Where demolition or decommissioning of part of the entirety of an OT system or associated components </w:t>
      </w:r>
      <w:proofErr w:type="gramStart"/>
      <w:r>
        <w:rPr>
          <w:rFonts w:ascii="Calibri" w:eastAsia="Calibri" w:hAnsi="Calibri" w:cs="Calibri"/>
          <w:color w:val="000000" w:themeColor="text1"/>
        </w:rPr>
        <w:t>is required</w:t>
      </w:r>
      <w:proofErr w:type="gramEnd"/>
      <w:r>
        <w:rPr>
          <w:rFonts w:ascii="Calibri" w:eastAsia="Calibri" w:hAnsi="Calibri" w:cs="Calibri"/>
          <w:color w:val="000000" w:themeColor="text1"/>
        </w:rPr>
        <w:t xml:space="preserve"> as part of the scope of work the Specifying Engineer </w:t>
      </w:r>
      <w:r w:rsidR="0070699A">
        <w:rPr>
          <w:rFonts w:ascii="Calibri" w:eastAsia="Calibri" w:hAnsi="Calibri" w:cs="Calibri"/>
          <w:color w:val="000000" w:themeColor="text1"/>
        </w:rPr>
        <w:t>must</w:t>
      </w:r>
      <w:r>
        <w:rPr>
          <w:rFonts w:ascii="Calibri" w:eastAsia="Calibri" w:hAnsi="Calibri" w:cs="Calibri"/>
          <w:color w:val="000000" w:themeColor="text1"/>
        </w:rPr>
        <w:t xml:space="preserve"> define:</w:t>
      </w:r>
    </w:p>
    <w:p w14:paraId="1D24C2AB" w14:textId="043440EE" w:rsidR="006F23D7" w:rsidRDefault="006F23D7" w:rsidP="006F23D7">
      <w:pPr>
        <w:pStyle w:val="ListParagraph"/>
        <w:numPr>
          <w:ilvl w:val="1"/>
          <w:numId w:val="31"/>
        </w:numPr>
        <w:rPr>
          <w:rFonts w:eastAsiaTheme="minorEastAsia"/>
          <w:color w:val="000000" w:themeColor="text1"/>
        </w:rPr>
      </w:pPr>
      <w:r>
        <w:rPr>
          <w:rFonts w:eastAsiaTheme="minorEastAsia"/>
          <w:color w:val="000000" w:themeColor="text1"/>
        </w:rPr>
        <w:t xml:space="preserve">Responsibilities for protecting in place, </w:t>
      </w:r>
      <w:proofErr w:type="gramStart"/>
      <w:r>
        <w:rPr>
          <w:rFonts w:eastAsiaTheme="minorEastAsia"/>
          <w:color w:val="000000" w:themeColor="text1"/>
        </w:rPr>
        <w:t>protecting</w:t>
      </w:r>
      <w:proofErr w:type="gramEnd"/>
      <w:r>
        <w:rPr>
          <w:rFonts w:eastAsiaTheme="minorEastAsia"/>
          <w:color w:val="000000" w:themeColor="text1"/>
        </w:rPr>
        <w:t xml:space="preserve"> and storing remotely, decommissioning and disposing, decommissioning and turning over to HU for future use or preparing for reuse as part of the associated scope of work </w:t>
      </w:r>
      <w:r w:rsidR="0070699A">
        <w:rPr>
          <w:rFonts w:eastAsiaTheme="minorEastAsia"/>
          <w:color w:val="000000" w:themeColor="text1"/>
        </w:rPr>
        <w:t>must</w:t>
      </w:r>
      <w:r>
        <w:rPr>
          <w:rFonts w:eastAsiaTheme="minorEastAsia"/>
          <w:color w:val="000000" w:themeColor="text1"/>
        </w:rPr>
        <w:t xml:space="preserve"> be defined as part of the specification.</w:t>
      </w:r>
    </w:p>
    <w:p w14:paraId="264CD04C" w14:textId="6B9CDB75" w:rsidR="006F23D7" w:rsidRPr="001D114C" w:rsidRDefault="006F23D7" w:rsidP="00815371">
      <w:pPr>
        <w:pStyle w:val="ListParagraph"/>
        <w:numPr>
          <w:ilvl w:val="1"/>
          <w:numId w:val="31"/>
        </w:numPr>
        <w:rPr>
          <w:rFonts w:eastAsiaTheme="minorEastAsia"/>
          <w:color w:val="000000" w:themeColor="text1"/>
        </w:rPr>
      </w:pPr>
      <w:r>
        <w:rPr>
          <w:rFonts w:eastAsiaTheme="minorEastAsia"/>
          <w:color w:val="000000" w:themeColor="text1"/>
        </w:rPr>
        <w:t xml:space="preserve">Where temporary offsite storage at a contractor’s facility </w:t>
      </w:r>
      <w:proofErr w:type="gramStart"/>
      <w:r>
        <w:rPr>
          <w:rFonts w:eastAsiaTheme="minorEastAsia"/>
          <w:color w:val="000000" w:themeColor="text1"/>
        </w:rPr>
        <w:t>is required</w:t>
      </w:r>
      <w:proofErr w:type="gramEnd"/>
      <w:r>
        <w:rPr>
          <w:rFonts w:eastAsiaTheme="minorEastAsia"/>
          <w:color w:val="000000" w:themeColor="text1"/>
        </w:rPr>
        <w:t>, define requirements to secure and</w:t>
      </w:r>
      <w:r w:rsidR="002B2AE0">
        <w:rPr>
          <w:rFonts w:eastAsiaTheme="minorEastAsia"/>
          <w:color w:val="000000" w:themeColor="text1"/>
        </w:rPr>
        <w:t xml:space="preserve"> audit the equipment</w:t>
      </w:r>
    </w:p>
    <w:p w14:paraId="7692C05C" w14:textId="3AA8E41D" w:rsidR="006F23D7" w:rsidRDefault="002B2AE0" w:rsidP="00815371">
      <w:pPr>
        <w:pStyle w:val="ListParagraph"/>
        <w:numPr>
          <w:ilvl w:val="1"/>
          <w:numId w:val="31"/>
        </w:numPr>
      </w:pPr>
      <w:r>
        <w:lastRenderedPageBreak/>
        <w:t xml:space="preserve">Where equipment is to be reused, define responsibilities to </w:t>
      </w:r>
      <w:proofErr w:type="gramStart"/>
      <w:r>
        <w:t>test</w:t>
      </w:r>
      <w:proofErr w:type="gramEnd"/>
      <w:r w:rsidR="00527FB8">
        <w:t xml:space="preserve"> prior to reinstallation, upgrade to current stable firmware and to identify costs associated with replacement of damaged or unsupported devices</w:t>
      </w:r>
      <w:r w:rsidR="00626308">
        <w:t xml:space="preserve"> identified as part of the testing process. </w:t>
      </w:r>
    </w:p>
    <w:p w14:paraId="55BBAFA1" w14:textId="70BD3AE7" w:rsidR="00170D16" w:rsidRDefault="000E3662" w:rsidP="00170D16">
      <w:pPr>
        <w:pStyle w:val="Heading1"/>
      </w:pPr>
      <w:bookmarkStart w:id="24" w:name="_Toc119044936"/>
      <w:r>
        <w:t xml:space="preserve">System </w:t>
      </w:r>
      <w:r w:rsidR="00170D16">
        <w:t>Integrator’s Responsibilities</w:t>
      </w:r>
      <w:bookmarkEnd w:id="24"/>
    </w:p>
    <w:p w14:paraId="6837965A" w14:textId="74D2C04D" w:rsidR="004A657C" w:rsidRDefault="004A657C" w:rsidP="00497A31">
      <w:pPr>
        <w:pStyle w:val="ListParagraph"/>
        <w:numPr>
          <w:ilvl w:val="0"/>
          <w:numId w:val="20"/>
        </w:numPr>
      </w:pPr>
      <w:r>
        <w:t>The systems integrator is responsible for the following tasks:</w:t>
      </w:r>
    </w:p>
    <w:p w14:paraId="1C3875D3" w14:textId="5B2D5980" w:rsidR="00E85030" w:rsidRDefault="0047261A" w:rsidP="00497A31">
      <w:pPr>
        <w:pStyle w:val="ListParagraph"/>
        <w:numPr>
          <w:ilvl w:val="1"/>
          <w:numId w:val="20"/>
        </w:numPr>
      </w:pPr>
      <w:r>
        <w:t xml:space="preserve">Validation of the integration requirements and the ability for the specified hardware to </w:t>
      </w:r>
      <w:r w:rsidR="008A57D4">
        <w:t>perform the required integrations</w:t>
      </w:r>
    </w:p>
    <w:p w14:paraId="31ED1558" w14:textId="56D79397" w:rsidR="008A57D4" w:rsidRDefault="008A57D4" w:rsidP="00497A31">
      <w:pPr>
        <w:pStyle w:val="ListParagraph"/>
        <w:numPr>
          <w:ilvl w:val="1"/>
          <w:numId w:val="20"/>
        </w:numPr>
      </w:pPr>
      <w:r>
        <w:t>Final systems engineering and hardware design</w:t>
      </w:r>
    </w:p>
    <w:p w14:paraId="01AD8ABC" w14:textId="7184E919" w:rsidR="00511A36" w:rsidRDefault="00511A36" w:rsidP="00497A31">
      <w:pPr>
        <w:pStyle w:val="ListParagraph"/>
        <w:numPr>
          <w:ilvl w:val="1"/>
          <w:numId w:val="20"/>
        </w:numPr>
      </w:pPr>
      <w:r>
        <w:t>Systems Submittals (see Submittals section)</w:t>
      </w:r>
    </w:p>
    <w:p w14:paraId="433A49EF" w14:textId="3CBEE03E" w:rsidR="008A57D4" w:rsidRDefault="00747188" w:rsidP="00497A31">
      <w:pPr>
        <w:pStyle w:val="ListParagraph"/>
        <w:numPr>
          <w:ilvl w:val="1"/>
          <w:numId w:val="20"/>
        </w:numPr>
      </w:pPr>
      <w:r>
        <w:t>Programming and c</w:t>
      </w:r>
      <w:r w:rsidR="008A57D4">
        <w:t>onfiguration</w:t>
      </w:r>
      <w:r>
        <w:t xml:space="preserve"> of the integration software</w:t>
      </w:r>
    </w:p>
    <w:p w14:paraId="557CD615" w14:textId="7941DF17" w:rsidR="00747188" w:rsidRDefault="00747188" w:rsidP="00497A31">
      <w:pPr>
        <w:pStyle w:val="ListParagraph"/>
        <w:numPr>
          <w:ilvl w:val="1"/>
          <w:numId w:val="20"/>
        </w:numPr>
      </w:pPr>
      <w:r>
        <w:t>Installation of all</w:t>
      </w:r>
      <w:r w:rsidR="008343A3">
        <w:t xml:space="preserve"> hardware and software</w:t>
      </w:r>
    </w:p>
    <w:p w14:paraId="5DDCC83A" w14:textId="304F1BC0" w:rsidR="000E3662" w:rsidRDefault="000E3662" w:rsidP="00497A31">
      <w:pPr>
        <w:pStyle w:val="ListParagraph"/>
        <w:numPr>
          <w:ilvl w:val="1"/>
          <w:numId w:val="20"/>
        </w:numPr>
      </w:pPr>
      <w:r>
        <w:t>Coordinating with all associated trades required for the integration</w:t>
      </w:r>
    </w:p>
    <w:p w14:paraId="197C7406" w14:textId="2905C82A" w:rsidR="008343A3" w:rsidRDefault="008343A3" w:rsidP="00497A31">
      <w:pPr>
        <w:pStyle w:val="ListParagraph"/>
        <w:numPr>
          <w:ilvl w:val="1"/>
          <w:numId w:val="20"/>
        </w:numPr>
      </w:pPr>
      <w:r>
        <w:t>Systems commissioning</w:t>
      </w:r>
      <w:r w:rsidR="00511A36">
        <w:t xml:space="preserve"> (see Commissioning &amp; Demonstration section)</w:t>
      </w:r>
    </w:p>
    <w:p w14:paraId="76D7AAC8" w14:textId="420C1EE9" w:rsidR="00A81EF1" w:rsidRDefault="00A81EF1" w:rsidP="00497A31">
      <w:pPr>
        <w:pStyle w:val="ListParagraph"/>
        <w:numPr>
          <w:ilvl w:val="1"/>
          <w:numId w:val="20"/>
        </w:numPr>
      </w:pPr>
      <w:r>
        <w:t xml:space="preserve">System notification, </w:t>
      </w:r>
      <w:proofErr w:type="gramStart"/>
      <w:r>
        <w:t>alert</w:t>
      </w:r>
      <w:proofErr w:type="gramEnd"/>
      <w:r>
        <w:t xml:space="preserve"> and alarm settings</w:t>
      </w:r>
    </w:p>
    <w:p w14:paraId="6B603FCD" w14:textId="77777777" w:rsidR="00A81EF1" w:rsidRDefault="00A81EF1" w:rsidP="00815371">
      <w:pPr>
        <w:pStyle w:val="ListParagraph"/>
        <w:numPr>
          <w:ilvl w:val="2"/>
          <w:numId w:val="20"/>
        </w:numPr>
      </w:pPr>
      <w:r w:rsidRPr="00815371">
        <w:t xml:space="preserve">The definition of what constitutes </w:t>
      </w:r>
      <w:proofErr w:type="gramStart"/>
      <w:r w:rsidRPr="00815371">
        <w:t>a critical alarm should be defined by the Harvard / Construction</w:t>
      </w:r>
      <w:proofErr w:type="gramEnd"/>
      <w:r w:rsidRPr="00815371">
        <w:t xml:space="preserve"> PM. The PM shall engage and inform the campus services operations team as part of this process</w:t>
      </w:r>
    </w:p>
    <w:p w14:paraId="0FC3630D" w14:textId="4F3D1EE9" w:rsidR="00170D16" w:rsidRDefault="00511A36" w:rsidP="00497A31">
      <w:pPr>
        <w:pStyle w:val="ListParagraph"/>
        <w:numPr>
          <w:ilvl w:val="1"/>
          <w:numId w:val="20"/>
        </w:numPr>
      </w:pPr>
      <w:r>
        <w:t>System</w:t>
      </w:r>
      <w:r w:rsidR="000E3662">
        <w:t xml:space="preserve"> w</w:t>
      </w:r>
      <w:r>
        <w:t>arrantee and service contract (see Warrantee and service contract section)</w:t>
      </w:r>
    </w:p>
    <w:p w14:paraId="612C8E5E" w14:textId="52B2F3B4" w:rsidR="002A780B" w:rsidRPr="002A780B" w:rsidRDefault="002A780B" w:rsidP="00497A31">
      <w:pPr>
        <w:pStyle w:val="ListParagraph"/>
        <w:numPr>
          <w:ilvl w:val="0"/>
          <w:numId w:val="20"/>
        </w:numPr>
        <w:rPr>
          <w:rFonts w:eastAsiaTheme="minorEastAsia"/>
          <w:color w:val="000000" w:themeColor="text1"/>
        </w:rPr>
      </w:pPr>
      <w:r>
        <w:rPr>
          <w:rFonts w:ascii="Calibri" w:eastAsia="Calibri" w:hAnsi="Calibri" w:cs="Calibri"/>
          <w:color w:val="000000" w:themeColor="text1"/>
        </w:rPr>
        <w:t>Where demolition</w:t>
      </w:r>
      <w:r w:rsidR="009E10AE">
        <w:rPr>
          <w:rFonts w:ascii="Calibri" w:eastAsia="Calibri" w:hAnsi="Calibri" w:cs="Calibri"/>
          <w:color w:val="000000" w:themeColor="text1"/>
        </w:rPr>
        <w:t xml:space="preserve"> or decommissioning of part of the entirety of an OT system or associated components</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is required</w:t>
      </w:r>
      <w:proofErr w:type="gramEnd"/>
      <w:r>
        <w:rPr>
          <w:rFonts w:ascii="Calibri" w:eastAsia="Calibri" w:hAnsi="Calibri" w:cs="Calibri"/>
          <w:color w:val="000000" w:themeColor="text1"/>
        </w:rPr>
        <w:t xml:space="preserve"> as part of the scope of work:</w:t>
      </w:r>
    </w:p>
    <w:p w14:paraId="13EBF81D" w14:textId="6ED2A71F" w:rsidR="00102D4C" w:rsidRPr="00815371" w:rsidRDefault="00626308">
      <w:pPr>
        <w:pStyle w:val="ListParagraph"/>
        <w:numPr>
          <w:ilvl w:val="1"/>
          <w:numId w:val="20"/>
        </w:numPr>
        <w:rPr>
          <w:rFonts w:eastAsiaTheme="minorEastAsia"/>
          <w:color w:val="000000" w:themeColor="text1"/>
        </w:rPr>
      </w:pPr>
      <w:r>
        <w:rPr>
          <w:rFonts w:eastAsiaTheme="minorEastAsia"/>
          <w:color w:val="000000" w:themeColor="text1"/>
        </w:rPr>
        <w:t>Integrator will follow the specification requirements for demolition, protection, storing and reuse of the OT hardware.</w:t>
      </w:r>
    </w:p>
    <w:p w14:paraId="78EB75A9" w14:textId="363C15A9" w:rsidR="002A780B" w:rsidRDefault="002A780B" w:rsidP="00497A31">
      <w:pPr>
        <w:pStyle w:val="ListParagraph"/>
        <w:numPr>
          <w:ilvl w:val="1"/>
          <w:numId w:val="20"/>
        </w:numPr>
        <w:rPr>
          <w:rFonts w:eastAsiaTheme="minorEastAsia"/>
          <w:color w:val="000000" w:themeColor="text1"/>
        </w:rPr>
      </w:pPr>
      <w:r w:rsidRPr="5A4B48ED">
        <w:rPr>
          <w:rFonts w:ascii="Calibri" w:eastAsia="Calibri" w:hAnsi="Calibri" w:cs="Calibri"/>
          <w:color w:val="000000" w:themeColor="text1"/>
        </w:rPr>
        <w:t xml:space="preserve">ICS and OT devices </w:t>
      </w:r>
      <w:r w:rsidR="00F270F7">
        <w:rPr>
          <w:rFonts w:ascii="Calibri" w:eastAsia="Calibri" w:hAnsi="Calibri" w:cs="Calibri"/>
          <w:color w:val="000000" w:themeColor="text1"/>
        </w:rPr>
        <w:t xml:space="preserve">marked for reuse </w:t>
      </w:r>
      <w:r w:rsidRPr="5A4B48ED">
        <w:rPr>
          <w:rFonts w:ascii="Calibri" w:eastAsia="Calibri" w:hAnsi="Calibri" w:cs="Calibri"/>
          <w:color w:val="000000" w:themeColor="text1"/>
        </w:rPr>
        <w:t xml:space="preserve">will </w:t>
      </w:r>
      <w:proofErr w:type="gramStart"/>
      <w:r w:rsidRPr="5A4B48ED">
        <w:rPr>
          <w:rFonts w:ascii="Calibri" w:eastAsia="Calibri" w:hAnsi="Calibri" w:cs="Calibri"/>
          <w:color w:val="000000" w:themeColor="text1"/>
        </w:rPr>
        <w:t>be reset</w:t>
      </w:r>
      <w:proofErr w:type="gramEnd"/>
      <w:r w:rsidRPr="5A4B48ED">
        <w:rPr>
          <w:rFonts w:ascii="Calibri" w:eastAsia="Calibri" w:hAnsi="Calibri" w:cs="Calibri"/>
          <w:color w:val="000000" w:themeColor="text1"/>
        </w:rPr>
        <w:t xml:space="preserve"> or erased to its default settings and verified with the Business Owner and OT contact. </w:t>
      </w:r>
    </w:p>
    <w:p w14:paraId="20A51A37" w14:textId="2C7944E6" w:rsidR="002A780B" w:rsidRPr="002A780B" w:rsidRDefault="002A780B" w:rsidP="00497A31">
      <w:pPr>
        <w:pStyle w:val="ListParagraph"/>
        <w:numPr>
          <w:ilvl w:val="1"/>
          <w:numId w:val="20"/>
        </w:numPr>
        <w:rPr>
          <w:rFonts w:eastAsiaTheme="minorEastAsia"/>
          <w:color w:val="000000" w:themeColor="text1"/>
        </w:rPr>
      </w:pPr>
      <w:r w:rsidRPr="5A4B48ED">
        <w:rPr>
          <w:rFonts w:ascii="Calibri" w:eastAsia="Calibri" w:hAnsi="Calibri" w:cs="Calibri"/>
          <w:color w:val="000000" w:themeColor="text1"/>
        </w:rPr>
        <w:t>ICS and OT devices marked for demolition will use Harvard University shredding/disposal service.</w:t>
      </w:r>
    </w:p>
    <w:p w14:paraId="21253DE8" w14:textId="50E22C1E" w:rsidR="000625B0" w:rsidRDefault="000625B0" w:rsidP="000625B0">
      <w:pPr>
        <w:pStyle w:val="Heading1"/>
      </w:pPr>
      <w:bookmarkStart w:id="25" w:name="_Toc119044937"/>
      <w:r>
        <w:t>Scope of Responsibilities Matrix</w:t>
      </w:r>
      <w:bookmarkEnd w:id="25"/>
    </w:p>
    <w:p w14:paraId="029CE694" w14:textId="218B0AAC" w:rsidR="00F04E3E" w:rsidRDefault="00F073AA" w:rsidP="00497A31">
      <w:pPr>
        <w:pStyle w:val="ListParagraph"/>
        <w:numPr>
          <w:ilvl w:val="0"/>
          <w:numId w:val="14"/>
        </w:numPr>
      </w:pPr>
      <w:r>
        <w:t xml:space="preserve">All projects require that a scope of responsibilities matrix </w:t>
      </w:r>
      <w:proofErr w:type="gramStart"/>
      <w:r>
        <w:t>be provided</w:t>
      </w:r>
      <w:proofErr w:type="gramEnd"/>
      <w:r>
        <w:t xml:space="preserve"> as part of the design </w:t>
      </w:r>
      <w:r w:rsidR="00261B5B">
        <w:t xml:space="preserve">deliverables. It </w:t>
      </w:r>
      <w:proofErr w:type="gramStart"/>
      <w:r w:rsidR="00261B5B">
        <w:t>is recommended</w:t>
      </w:r>
      <w:proofErr w:type="gramEnd"/>
      <w:r w:rsidR="00261B5B">
        <w:t xml:space="preserve"> that this matrix be initially submitted during the schematic design phase and reviewed at the completion of Design Development and Construction Documents. This matrix should </w:t>
      </w:r>
      <w:proofErr w:type="gramStart"/>
      <w:r w:rsidR="00261B5B">
        <w:t>be referenced</w:t>
      </w:r>
      <w:proofErr w:type="gramEnd"/>
      <w:r w:rsidR="00261B5B">
        <w:t xml:space="preserve"> in the </w:t>
      </w:r>
      <w:r w:rsidR="007E18E0">
        <w:t>systems integration RFP and/or individual specification sections</w:t>
      </w:r>
      <w:r w:rsidR="007A43A4">
        <w:t xml:space="preserve"> detailing systems integrations</w:t>
      </w:r>
      <w:r w:rsidR="00F04E3E">
        <w:t>.</w:t>
      </w:r>
    </w:p>
    <w:p w14:paraId="45E7AC62" w14:textId="2FF2AD39" w:rsidR="008A19E6" w:rsidRDefault="003D4E09" w:rsidP="00497A31">
      <w:pPr>
        <w:pStyle w:val="ListParagraph"/>
        <w:numPr>
          <w:ilvl w:val="0"/>
          <w:numId w:val="14"/>
        </w:numPr>
      </w:pPr>
      <w:r>
        <w:t>Example:</w:t>
      </w:r>
    </w:p>
    <w:p w14:paraId="0BEC3A67" w14:textId="61BEA6D1" w:rsidR="00C1044B" w:rsidRDefault="00C1044B" w:rsidP="00C1044B">
      <w:pPr>
        <w:pStyle w:val="ListParagraph"/>
      </w:pPr>
    </w:p>
    <w:p w14:paraId="6A1297FF" w14:textId="77777777" w:rsidR="00C1044B" w:rsidRDefault="00C1044B" w:rsidP="00C1044B">
      <w:pPr>
        <w:pStyle w:val="ListParagraph"/>
      </w:pPr>
    </w:p>
    <w:tbl>
      <w:tblPr>
        <w:tblW w:w="5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058"/>
        <w:gridCol w:w="892"/>
        <w:gridCol w:w="1072"/>
        <w:gridCol w:w="1297"/>
        <w:gridCol w:w="1297"/>
        <w:gridCol w:w="2465"/>
      </w:tblGrid>
      <w:tr w:rsidR="003D4E09" w:rsidRPr="008A19E6" w14:paraId="15726F0F" w14:textId="77777777" w:rsidTr="00F05BD3">
        <w:trPr>
          <w:trHeight w:val="600"/>
          <w:tblHeader/>
        </w:trPr>
        <w:tc>
          <w:tcPr>
            <w:tcW w:w="1174" w:type="pct"/>
            <w:shd w:val="clear" w:color="000000" w:fill="D6DCE4"/>
            <w:noWrap/>
            <w:vAlign w:val="bottom"/>
            <w:hideMark/>
          </w:tcPr>
          <w:p w14:paraId="43F661C2" w14:textId="173CC371"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System Item</w:t>
            </w:r>
          </w:p>
        </w:tc>
        <w:tc>
          <w:tcPr>
            <w:tcW w:w="493" w:type="pct"/>
            <w:shd w:val="clear" w:color="000000" w:fill="D6DCE4"/>
            <w:vAlign w:val="bottom"/>
            <w:hideMark/>
          </w:tcPr>
          <w:p w14:paraId="5E11300F"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Package/ Budget</w:t>
            </w:r>
          </w:p>
        </w:tc>
        <w:tc>
          <w:tcPr>
            <w:tcW w:w="416" w:type="pct"/>
            <w:shd w:val="clear" w:color="000000" w:fill="D6DCE4"/>
            <w:noWrap/>
            <w:vAlign w:val="bottom"/>
            <w:hideMark/>
          </w:tcPr>
          <w:p w14:paraId="546D8E75"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Furnish</w:t>
            </w:r>
          </w:p>
        </w:tc>
        <w:tc>
          <w:tcPr>
            <w:tcW w:w="500" w:type="pct"/>
            <w:shd w:val="clear" w:color="000000" w:fill="D6DCE4"/>
            <w:noWrap/>
            <w:vAlign w:val="bottom"/>
            <w:hideMark/>
          </w:tcPr>
          <w:p w14:paraId="09FF04A3"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Install</w:t>
            </w:r>
          </w:p>
        </w:tc>
        <w:tc>
          <w:tcPr>
            <w:tcW w:w="605" w:type="pct"/>
            <w:shd w:val="clear" w:color="000000" w:fill="D6DCE4"/>
            <w:noWrap/>
            <w:vAlign w:val="bottom"/>
            <w:hideMark/>
          </w:tcPr>
          <w:p w14:paraId="1761846F"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Configure</w:t>
            </w:r>
          </w:p>
        </w:tc>
        <w:tc>
          <w:tcPr>
            <w:tcW w:w="605" w:type="pct"/>
            <w:shd w:val="clear" w:color="000000" w:fill="D6DCE4"/>
            <w:noWrap/>
            <w:vAlign w:val="bottom"/>
            <w:hideMark/>
          </w:tcPr>
          <w:p w14:paraId="1322580A"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Integrate</w:t>
            </w:r>
          </w:p>
        </w:tc>
        <w:tc>
          <w:tcPr>
            <w:tcW w:w="1208" w:type="pct"/>
            <w:shd w:val="clear" w:color="000000" w:fill="D6DCE4"/>
            <w:noWrap/>
            <w:vAlign w:val="bottom"/>
            <w:hideMark/>
          </w:tcPr>
          <w:p w14:paraId="27983693" w14:textId="77777777" w:rsidR="008A19E6" w:rsidRPr="008A19E6" w:rsidRDefault="008A19E6" w:rsidP="008A19E6">
            <w:pPr>
              <w:spacing w:after="0" w:line="240" w:lineRule="auto"/>
              <w:rPr>
                <w:rFonts w:ascii="Calibri" w:eastAsia="Times New Roman" w:hAnsi="Calibri" w:cs="Calibri"/>
                <w:b/>
                <w:bCs/>
                <w:color w:val="000000"/>
              </w:rPr>
            </w:pPr>
            <w:r w:rsidRPr="008A19E6">
              <w:rPr>
                <w:rFonts w:ascii="Calibri" w:eastAsia="Times New Roman" w:hAnsi="Calibri" w:cs="Calibri"/>
                <w:b/>
                <w:bCs/>
                <w:color w:val="000000"/>
              </w:rPr>
              <w:t>Notes</w:t>
            </w:r>
          </w:p>
        </w:tc>
      </w:tr>
      <w:tr w:rsidR="008A19E6" w:rsidRPr="008A19E6" w14:paraId="4E83E22B" w14:textId="77777777" w:rsidTr="00F04E3E">
        <w:trPr>
          <w:trHeight w:val="300"/>
        </w:trPr>
        <w:tc>
          <w:tcPr>
            <w:tcW w:w="5000" w:type="pct"/>
            <w:gridSpan w:val="7"/>
            <w:shd w:val="clear" w:color="auto" w:fill="auto"/>
            <w:noWrap/>
            <w:vAlign w:val="bottom"/>
            <w:hideMark/>
          </w:tcPr>
          <w:p w14:paraId="621B5B21" w14:textId="77777777" w:rsidR="008A19E6" w:rsidRPr="008A19E6" w:rsidRDefault="008A19E6" w:rsidP="008A19E6">
            <w:pPr>
              <w:spacing w:after="0" w:line="240" w:lineRule="auto"/>
              <w:jc w:val="center"/>
              <w:rPr>
                <w:rFonts w:ascii="Calibri Light" w:eastAsia="Times New Roman" w:hAnsi="Calibri Light" w:cs="Calibri Light"/>
                <w:b/>
                <w:bCs/>
                <w:color w:val="000000"/>
              </w:rPr>
            </w:pPr>
            <w:r w:rsidRPr="008A19E6">
              <w:rPr>
                <w:rFonts w:ascii="Calibri Light" w:eastAsia="Times New Roman" w:hAnsi="Calibri Light" w:cs="Calibri Light"/>
                <w:b/>
                <w:bCs/>
                <w:color w:val="000000"/>
              </w:rPr>
              <w:t>Occupancy Platform</w:t>
            </w:r>
          </w:p>
        </w:tc>
      </w:tr>
      <w:tr w:rsidR="0074042C" w:rsidRPr="008A19E6" w14:paraId="7A27F4F9" w14:textId="77777777" w:rsidTr="00F04E3E">
        <w:trPr>
          <w:trHeight w:val="525"/>
        </w:trPr>
        <w:tc>
          <w:tcPr>
            <w:tcW w:w="1174" w:type="pct"/>
            <w:shd w:val="clear" w:color="auto" w:fill="auto"/>
            <w:vAlign w:val="bottom"/>
            <w:hideMark/>
          </w:tcPr>
          <w:p w14:paraId="1324E9D1"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 xml:space="preserve">Low voltage pathways &amp; pull strings (conduit, backboxes, </w:t>
            </w:r>
            <w:proofErr w:type="gramStart"/>
            <w:r w:rsidRPr="008A19E6">
              <w:rPr>
                <w:rFonts w:ascii="Calibri Light" w:eastAsia="Times New Roman" w:hAnsi="Calibri Light" w:cs="Calibri Light"/>
                <w:color w:val="000000"/>
                <w:sz w:val="20"/>
                <w:szCs w:val="20"/>
              </w:rPr>
              <w:t>etc.</w:t>
            </w:r>
            <w:proofErr w:type="gramEnd"/>
            <w:r w:rsidRPr="008A19E6">
              <w:rPr>
                <w:rFonts w:ascii="Calibri Light" w:eastAsia="Times New Roman" w:hAnsi="Calibri Light" w:cs="Calibri Light"/>
                <w:color w:val="000000"/>
                <w:sz w:val="20"/>
                <w:szCs w:val="20"/>
              </w:rPr>
              <w:t>)</w:t>
            </w:r>
          </w:p>
        </w:tc>
        <w:tc>
          <w:tcPr>
            <w:tcW w:w="493" w:type="pct"/>
            <w:shd w:val="clear" w:color="auto" w:fill="auto"/>
            <w:noWrap/>
            <w:vAlign w:val="bottom"/>
            <w:hideMark/>
          </w:tcPr>
          <w:p w14:paraId="0A2AA96E"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Electrical</w:t>
            </w:r>
          </w:p>
        </w:tc>
        <w:tc>
          <w:tcPr>
            <w:tcW w:w="2125" w:type="pct"/>
            <w:gridSpan w:val="4"/>
            <w:shd w:val="clear" w:color="auto" w:fill="auto"/>
            <w:vAlign w:val="bottom"/>
            <w:hideMark/>
          </w:tcPr>
          <w:p w14:paraId="21B2A4C6"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Electrical Contractor</w:t>
            </w:r>
          </w:p>
        </w:tc>
        <w:tc>
          <w:tcPr>
            <w:tcW w:w="1208" w:type="pct"/>
            <w:shd w:val="clear" w:color="auto" w:fill="auto"/>
            <w:vAlign w:val="bottom"/>
            <w:hideMark/>
          </w:tcPr>
          <w:p w14:paraId="5D68022A"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Refer to technology packages for scope</w:t>
            </w:r>
          </w:p>
        </w:tc>
      </w:tr>
      <w:tr w:rsidR="0074042C" w:rsidRPr="008A19E6" w14:paraId="693BF4D0" w14:textId="77777777" w:rsidTr="00F04E3E">
        <w:trPr>
          <w:trHeight w:val="525"/>
        </w:trPr>
        <w:tc>
          <w:tcPr>
            <w:tcW w:w="1174" w:type="pct"/>
            <w:shd w:val="clear" w:color="auto" w:fill="auto"/>
            <w:vAlign w:val="bottom"/>
            <w:hideMark/>
          </w:tcPr>
          <w:p w14:paraId="69EDEDFD"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lastRenderedPageBreak/>
              <w:t>Occupancy Sensor - Lighting</w:t>
            </w:r>
          </w:p>
        </w:tc>
        <w:tc>
          <w:tcPr>
            <w:tcW w:w="493" w:type="pct"/>
            <w:shd w:val="clear" w:color="auto" w:fill="auto"/>
            <w:noWrap/>
            <w:vAlign w:val="bottom"/>
            <w:hideMark/>
          </w:tcPr>
          <w:p w14:paraId="67CFF4B9"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Electrical</w:t>
            </w:r>
          </w:p>
        </w:tc>
        <w:tc>
          <w:tcPr>
            <w:tcW w:w="915" w:type="pct"/>
            <w:gridSpan w:val="2"/>
            <w:shd w:val="clear" w:color="auto" w:fill="auto"/>
            <w:vAlign w:val="bottom"/>
            <w:hideMark/>
          </w:tcPr>
          <w:p w14:paraId="2FEC5A0A"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Electrical Contractor</w:t>
            </w:r>
          </w:p>
        </w:tc>
        <w:tc>
          <w:tcPr>
            <w:tcW w:w="605" w:type="pct"/>
            <w:shd w:val="clear" w:color="auto" w:fill="auto"/>
            <w:vAlign w:val="bottom"/>
            <w:hideMark/>
          </w:tcPr>
          <w:p w14:paraId="1946FCA4" w14:textId="5401D018"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 xml:space="preserve">Lighting </w:t>
            </w:r>
            <w:r w:rsidR="0074042C" w:rsidRPr="008A19E6">
              <w:rPr>
                <w:rFonts w:ascii="Calibri Light" w:eastAsia="Times New Roman" w:hAnsi="Calibri Light" w:cs="Calibri Light"/>
                <w:color w:val="000000"/>
                <w:sz w:val="20"/>
                <w:szCs w:val="20"/>
              </w:rPr>
              <w:t>programmer</w:t>
            </w:r>
          </w:p>
        </w:tc>
        <w:tc>
          <w:tcPr>
            <w:tcW w:w="605" w:type="pct"/>
            <w:shd w:val="clear" w:color="auto" w:fill="auto"/>
            <w:vAlign w:val="bottom"/>
            <w:hideMark/>
          </w:tcPr>
          <w:p w14:paraId="5356CC3C"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w:t>
            </w:r>
          </w:p>
        </w:tc>
        <w:tc>
          <w:tcPr>
            <w:tcW w:w="1208" w:type="pct"/>
            <w:shd w:val="clear" w:color="auto" w:fill="auto"/>
            <w:vAlign w:val="bottom"/>
            <w:hideMark/>
          </w:tcPr>
          <w:p w14:paraId="43E5FD87"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Refer to architectural lighting plans for scope</w:t>
            </w:r>
          </w:p>
        </w:tc>
      </w:tr>
      <w:tr w:rsidR="0074042C" w:rsidRPr="008A19E6" w14:paraId="5F465963" w14:textId="77777777" w:rsidTr="00F04E3E">
        <w:trPr>
          <w:trHeight w:val="525"/>
        </w:trPr>
        <w:tc>
          <w:tcPr>
            <w:tcW w:w="1174" w:type="pct"/>
            <w:shd w:val="clear" w:color="auto" w:fill="auto"/>
            <w:vAlign w:val="bottom"/>
            <w:hideMark/>
          </w:tcPr>
          <w:p w14:paraId="3C2BC86C"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 IAQ Sensor</w:t>
            </w:r>
          </w:p>
        </w:tc>
        <w:tc>
          <w:tcPr>
            <w:tcW w:w="493" w:type="pct"/>
            <w:shd w:val="clear" w:color="auto" w:fill="auto"/>
            <w:noWrap/>
            <w:vAlign w:val="bottom"/>
            <w:hideMark/>
          </w:tcPr>
          <w:p w14:paraId="76B4B08C"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Owner</w:t>
            </w:r>
          </w:p>
        </w:tc>
        <w:tc>
          <w:tcPr>
            <w:tcW w:w="416" w:type="pct"/>
            <w:shd w:val="clear" w:color="auto" w:fill="auto"/>
            <w:vAlign w:val="bottom"/>
            <w:hideMark/>
          </w:tcPr>
          <w:p w14:paraId="0CE5D87C"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Owner</w:t>
            </w:r>
          </w:p>
        </w:tc>
        <w:tc>
          <w:tcPr>
            <w:tcW w:w="500" w:type="pct"/>
            <w:shd w:val="clear" w:color="auto" w:fill="auto"/>
            <w:vAlign w:val="bottom"/>
            <w:hideMark/>
          </w:tcPr>
          <w:p w14:paraId="68AEB6A1"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Structured Cabling</w:t>
            </w:r>
          </w:p>
        </w:tc>
        <w:tc>
          <w:tcPr>
            <w:tcW w:w="605" w:type="pct"/>
            <w:shd w:val="clear" w:color="auto" w:fill="auto"/>
            <w:vAlign w:val="bottom"/>
            <w:hideMark/>
          </w:tcPr>
          <w:p w14:paraId="11A1376D"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w:t>
            </w:r>
          </w:p>
        </w:tc>
        <w:tc>
          <w:tcPr>
            <w:tcW w:w="605" w:type="pct"/>
            <w:shd w:val="clear" w:color="auto" w:fill="auto"/>
            <w:vAlign w:val="bottom"/>
            <w:hideMark/>
          </w:tcPr>
          <w:p w14:paraId="70D80A84"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w:t>
            </w:r>
          </w:p>
        </w:tc>
        <w:tc>
          <w:tcPr>
            <w:tcW w:w="1208" w:type="pct"/>
            <w:shd w:val="clear" w:color="auto" w:fill="auto"/>
            <w:vAlign w:val="bottom"/>
            <w:hideMark/>
          </w:tcPr>
          <w:p w14:paraId="2B185374"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OFE as part of space management OPEX contract.</w:t>
            </w:r>
          </w:p>
        </w:tc>
      </w:tr>
      <w:tr w:rsidR="0074042C" w:rsidRPr="008A19E6" w14:paraId="5CA2E628" w14:textId="77777777" w:rsidTr="00F04E3E">
        <w:trPr>
          <w:trHeight w:val="525"/>
        </w:trPr>
        <w:tc>
          <w:tcPr>
            <w:tcW w:w="1174" w:type="pct"/>
            <w:shd w:val="clear" w:color="auto" w:fill="auto"/>
            <w:vAlign w:val="bottom"/>
            <w:hideMark/>
          </w:tcPr>
          <w:p w14:paraId="28E01969"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 Platform</w:t>
            </w:r>
          </w:p>
        </w:tc>
        <w:tc>
          <w:tcPr>
            <w:tcW w:w="493" w:type="pct"/>
            <w:shd w:val="clear" w:color="auto" w:fill="auto"/>
            <w:noWrap/>
            <w:vAlign w:val="bottom"/>
            <w:hideMark/>
          </w:tcPr>
          <w:p w14:paraId="383BA0F2"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Owner</w:t>
            </w:r>
          </w:p>
        </w:tc>
        <w:tc>
          <w:tcPr>
            <w:tcW w:w="416" w:type="pct"/>
            <w:shd w:val="clear" w:color="auto" w:fill="auto"/>
            <w:vAlign w:val="bottom"/>
            <w:hideMark/>
          </w:tcPr>
          <w:p w14:paraId="629A288C"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Owner</w:t>
            </w:r>
          </w:p>
        </w:tc>
        <w:tc>
          <w:tcPr>
            <w:tcW w:w="500" w:type="pct"/>
            <w:shd w:val="clear" w:color="auto" w:fill="auto"/>
            <w:vAlign w:val="bottom"/>
            <w:hideMark/>
          </w:tcPr>
          <w:p w14:paraId="4F126B62"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Owner</w:t>
            </w:r>
          </w:p>
        </w:tc>
        <w:tc>
          <w:tcPr>
            <w:tcW w:w="605" w:type="pct"/>
            <w:shd w:val="clear" w:color="auto" w:fill="auto"/>
            <w:vAlign w:val="bottom"/>
            <w:hideMark/>
          </w:tcPr>
          <w:p w14:paraId="10AE775B"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w:t>
            </w:r>
          </w:p>
        </w:tc>
        <w:tc>
          <w:tcPr>
            <w:tcW w:w="605" w:type="pct"/>
            <w:shd w:val="clear" w:color="auto" w:fill="auto"/>
            <w:vAlign w:val="bottom"/>
            <w:hideMark/>
          </w:tcPr>
          <w:p w14:paraId="10258EFD" w14:textId="77777777" w:rsidR="008A19E6" w:rsidRPr="008A19E6" w:rsidRDefault="008A19E6" w:rsidP="008A19E6">
            <w:pPr>
              <w:spacing w:after="0" w:line="240" w:lineRule="auto"/>
              <w:jc w:val="center"/>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Space Management</w:t>
            </w:r>
          </w:p>
        </w:tc>
        <w:tc>
          <w:tcPr>
            <w:tcW w:w="1208" w:type="pct"/>
            <w:shd w:val="clear" w:color="auto" w:fill="auto"/>
            <w:vAlign w:val="bottom"/>
            <w:hideMark/>
          </w:tcPr>
          <w:p w14:paraId="0BEB4AD8" w14:textId="77777777" w:rsidR="008A19E6" w:rsidRPr="008A19E6" w:rsidRDefault="008A19E6" w:rsidP="008A19E6">
            <w:pPr>
              <w:spacing w:after="0" w:line="240" w:lineRule="auto"/>
              <w:rPr>
                <w:rFonts w:ascii="Calibri Light" w:eastAsia="Times New Roman" w:hAnsi="Calibri Light" w:cs="Calibri Light"/>
                <w:color w:val="000000"/>
                <w:sz w:val="20"/>
                <w:szCs w:val="20"/>
              </w:rPr>
            </w:pPr>
            <w:r w:rsidRPr="008A19E6">
              <w:rPr>
                <w:rFonts w:ascii="Calibri Light" w:eastAsia="Times New Roman" w:hAnsi="Calibri Light" w:cs="Calibri Light"/>
                <w:color w:val="000000"/>
                <w:sz w:val="20"/>
                <w:szCs w:val="20"/>
              </w:rPr>
              <w:t>OFE as part of space management OPEX contract.</w:t>
            </w:r>
          </w:p>
        </w:tc>
      </w:tr>
    </w:tbl>
    <w:p w14:paraId="7B2A3A52" w14:textId="17E4F715" w:rsidR="00395F8C" w:rsidRDefault="00395F8C" w:rsidP="00395F8C">
      <w:pPr>
        <w:pStyle w:val="Heading1"/>
      </w:pPr>
      <w:bookmarkStart w:id="26" w:name="_Toc119044938"/>
      <w:r>
        <w:t>Integrator Submittals</w:t>
      </w:r>
      <w:bookmarkEnd w:id="26"/>
    </w:p>
    <w:p w14:paraId="644314D4" w14:textId="7CAD5868" w:rsidR="00BA214A" w:rsidRPr="005D4304" w:rsidRDefault="00BA214A" w:rsidP="00497A31">
      <w:pPr>
        <w:pStyle w:val="ListParagraph"/>
        <w:numPr>
          <w:ilvl w:val="0"/>
          <w:numId w:val="19"/>
        </w:numPr>
      </w:pPr>
      <w:r w:rsidRPr="005D4304">
        <w:t xml:space="preserve">The minimum integration submittal requirements included in any specification sections defining systems integrations </w:t>
      </w:r>
      <w:r w:rsidR="0070699A">
        <w:t>must</w:t>
      </w:r>
      <w:r w:rsidRPr="005D4304">
        <w:t xml:space="preserve"> </w:t>
      </w:r>
      <w:r w:rsidR="00761E3E">
        <w:t>meet</w:t>
      </w:r>
      <w:r w:rsidR="003D6CB3">
        <w:t xml:space="preserve"> </w:t>
      </w:r>
      <w:r w:rsidR="00761E3E">
        <w:t>the requirements listed within this section</w:t>
      </w:r>
      <w:r w:rsidR="003D6CB3">
        <w:t>.</w:t>
      </w:r>
    </w:p>
    <w:p w14:paraId="6872BF63" w14:textId="123C680D" w:rsidR="000E1F21" w:rsidRDefault="00A05944" w:rsidP="00497A31">
      <w:pPr>
        <w:pStyle w:val="ListParagraph"/>
        <w:numPr>
          <w:ilvl w:val="0"/>
          <w:numId w:val="19"/>
        </w:numPr>
      </w:pPr>
      <w:r w:rsidRPr="00A05944">
        <w:t xml:space="preserve">If multiple submissions </w:t>
      </w:r>
      <w:proofErr w:type="gramStart"/>
      <w:r w:rsidRPr="00A05944">
        <w:t>are required</w:t>
      </w:r>
      <w:proofErr w:type="gramEnd"/>
      <w:r w:rsidRPr="00A05944">
        <w:t xml:space="preserve"> to execute work within </w:t>
      </w:r>
      <w:r>
        <w:t xml:space="preserve">project construction </w:t>
      </w:r>
      <w:r w:rsidRPr="00A05944">
        <w:t xml:space="preserve">schedule, first submit a coordinated schedule clearly defining intent of multiple submissions. Include a proposed date of each submission with a detailed description of submittal content to </w:t>
      </w:r>
      <w:proofErr w:type="gramStart"/>
      <w:r w:rsidRPr="00A05944">
        <w:t>be included</w:t>
      </w:r>
      <w:proofErr w:type="gramEnd"/>
      <w:r w:rsidRPr="00A05944">
        <w:t xml:space="preserve"> in each submission</w:t>
      </w:r>
      <w:r w:rsidR="00EE4555">
        <w:t>.</w:t>
      </w:r>
    </w:p>
    <w:p w14:paraId="4675F62D" w14:textId="0813E651" w:rsidR="003C1E88" w:rsidRPr="005D4304" w:rsidRDefault="003C1E88" w:rsidP="00497A31">
      <w:pPr>
        <w:pStyle w:val="ListParagraph"/>
        <w:numPr>
          <w:ilvl w:val="0"/>
          <w:numId w:val="19"/>
        </w:numPr>
      </w:pPr>
      <w:r w:rsidRPr="005D4304">
        <w:t xml:space="preserve">Contractor must receive approval from the Owner or Design Professional of a submittal before procuring equipment or performing services related to the submittal. </w:t>
      </w:r>
      <w:r w:rsidR="00337A31">
        <w:t xml:space="preserve">(Critical point!) </w:t>
      </w:r>
    </w:p>
    <w:p w14:paraId="3671E88D" w14:textId="212586A5" w:rsidR="003C1E88" w:rsidRPr="005D4304" w:rsidRDefault="003C1E88" w:rsidP="00497A31">
      <w:pPr>
        <w:pStyle w:val="ListParagraph"/>
        <w:numPr>
          <w:ilvl w:val="0"/>
          <w:numId w:val="19"/>
        </w:numPr>
      </w:pPr>
      <w:r w:rsidRPr="005D4304">
        <w:t xml:space="preserve">All submittals </w:t>
      </w:r>
      <w:r w:rsidR="0070699A">
        <w:t>must</w:t>
      </w:r>
      <w:r w:rsidRPr="005D4304">
        <w:t xml:space="preserve"> </w:t>
      </w:r>
      <w:proofErr w:type="gramStart"/>
      <w:r w:rsidRPr="005D4304">
        <w:t>be provided</w:t>
      </w:r>
      <w:proofErr w:type="gramEnd"/>
      <w:r w:rsidRPr="005D4304">
        <w:t xml:space="preserve"> in electronic format.</w:t>
      </w:r>
    </w:p>
    <w:p w14:paraId="6F9349B1" w14:textId="37AB1AF8" w:rsidR="006C600B" w:rsidRDefault="006C600B" w:rsidP="00497A31">
      <w:pPr>
        <w:pStyle w:val="ListParagraph"/>
        <w:numPr>
          <w:ilvl w:val="1"/>
          <w:numId w:val="19"/>
        </w:numPr>
      </w:pPr>
      <w:r>
        <w:t xml:space="preserve">Drawings </w:t>
      </w:r>
      <w:r w:rsidR="0070699A">
        <w:t>must</w:t>
      </w:r>
      <w:r>
        <w:t xml:space="preserve"> be developed in accordance with </w:t>
      </w:r>
      <w:proofErr w:type="gramStart"/>
      <w:r>
        <w:t>University</w:t>
      </w:r>
      <w:proofErr w:type="gramEnd"/>
      <w:r>
        <w:t xml:space="preserve"> standards</w:t>
      </w:r>
      <w:r w:rsidR="008139F7">
        <w:t>.</w:t>
      </w:r>
    </w:p>
    <w:p w14:paraId="4AF338A5" w14:textId="412CD279" w:rsidR="003C1E88" w:rsidRPr="005D4304" w:rsidRDefault="003C1E88" w:rsidP="00497A31">
      <w:pPr>
        <w:pStyle w:val="ListParagraph"/>
        <w:numPr>
          <w:ilvl w:val="1"/>
          <w:numId w:val="19"/>
        </w:numPr>
      </w:pPr>
      <w:r w:rsidRPr="005D4304">
        <w:t xml:space="preserve">Provide one full size paper submittal if requested by Owner. </w:t>
      </w:r>
    </w:p>
    <w:p w14:paraId="6FD10075" w14:textId="77777777" w:rsidR="003C1E88" w:rsidRPr="005D4304" w:rsidRDefault="003C1E88" w:rsidP="00497A31">
      <w:pPr>
        <w:pStyle w:val="ListParagraph"/>
        <w:numPr>
          <w:ilvl w:val="1"/>
          <w:numId w:val="19"/>
        </w:numPr>
      </w:pPr>
      <w:proofErr w:type="gramStart"/>
      <w:r w:rsidRPr="005D4304">
        <w:t>Confirmation of the submittal schedule and submission format must be obtained by Owner</w:t>
      </w:r>
      <w:proofErr w:type="gramEnd"/>
      <w:r w:rsidRPr="005D4304">
        <w:t xml:space="preserve"> prior to creating individual submissions. </w:t>
      </w:r>
    </w:p>
    <w:p w14:paraId="400B85A2" w14:textId="3A366A52" w:rsidR="003C1E88" w:rsidRPr="005D4304" w:rsidRDefault="003C1E88" w:rsidP="00497A31">
      <w:pPr>
        <w:pStyle w:val="ListParagraph"/>
        <w:numPr>
          <w:ilvl w:val="0"/>
          <w:numId w:val="19"/>
        </w:numPr>
      </w:pPr>
      <w:r w:rsidRPr="005D4304">
        <w:t xml:space="preserve">Revised submittals </w:t>
      </w:r>
      <w:r w:rsidR="0070699A">
        <w:t>must</w:t>
      </w:r>
      <w:r w:rsidRPr="005D4304">
        <w:t xml:space="preserve"> include clouding or other method to indicate revisions since the prior submission. </w:t>
      </w:r>
    </w:p>
    <w:p w14:paraId="15127EE2" w14:textId="77777777" w:rsidR="003C1E88" w:rsidRPr="005D4304" w:rsidRDefault="003C1E88" w:rsidP="00497A31">
      <w:pPr>
        <w:pStyle w:val="ListParagraph"/>
        <w:numPr>
          <w:ilvl w:val="0"/>
          <w:numId w:val="19"/>
        </w:numPr>
      </w:pPr>
      <w:r w:rsidRPr="005D4304">
        <w:t>Project Status Report</w:t>
      </w:r>
    </w:p>
    <w:p w14:paraId="019A4E37" w14:textId="6E28B1D6" w:rsidR="003C1E88" w:rsidRPr="005D4304" w:rsidRDefault="003C1E88" w:rsidP="00497A31">
      <w:pPr>
        <w:pStyle w:val="ListParagraph"/>
        <w:numPr>
          <w:ilvl w:val="1"/>
          <w:numId w:val="19"/>
        </w:numPr>
      </w:pPr>
      <w:r w:rsidRPr="005D4304">
        <w:t xml:space="preserve">A project status report </w:t>
      </w:r>
      <w:r w:rsidR="0070699A">
        <w:t>must</w:t>
      </w:r>
      <w:r w:rsidRPr="005D4304">
        <w:t xml:space="preserve"> </w:t>
      </w:r>
      <w:proofErr w:type="gramStart"/>
      <w:r w:rsidRPr="005D4304">
        <w:t>be sent</w:t>
      </w:r>
      <w:proofErr w:type="gramEnd"/>
      <w:r w:rsidRPr="005D4304">
        <w:t xml:space="preserve"> to the Owner and Design Professional weekly starting within two weeks of award. The project status report </w:t>
      </w:r>
      <w:r w:rsidR="0070699A">
        <w:t>must</w:t>
      </w:r>
      <w:r w:rsidRPr="005D4304">
        <w:t xml:space="preserve"> </w:t>
      </w:r>
      <w:proofErr w:type="gramStart"/>
      <w:r w:rsidRPr="005D4304">
        <w:t>be used</w:t>
      </w:r>
      <w:proofErr w:type="gramEnd"/>
      <w:r w:rsidRPr="005D4304">
        <w:t xml:space="preserve"> as the basis for Contractor coordination meetings and </w:t>
      </w:r>
      <w:r w:rsidR="0070699A">
        <w:t>must</w:t>
      </w:r>
      <w:r w:rsidRPr="005D4304">
        <w:t xml:space="preserve"> include:</w:t>
      </w:r>
    </w:p>
    <w:p w14:paraId="17B74A9B" w14:textId="77777777" w:rsidR="003C1E88" w:rsidRPr="005D4304" w:rsidRDefault="003C1E88" w:rsidP="00497A31">
      <w:pPr>
        <w:pStyle w:val="ListParagraph"/>
        <w:numPr>
          <w:ilvl w:val="2"/>
          <w:numId w:val="19"/>
        </w:numPr>
      </w:pPr>
      <w:r w:rsidRPr="005D4304">
        <w:t>Team member contact information</w:t>
      </w:r>
    </w:p>
    <w:p w14:paraId="6DB5DFBE" w14:textId="77777777" w:rsidR="003C1E88" w:rsidRPr="005D4304" w:rsidRDefault="003C1E88" w:rsidP="00497A31">
      <w:pPr>
        <w:pStyle w:val="ListParagraph"/>
        <w:numPr>
          <w:ilvl w:val="2"/>
          <w:numId w:val="19"/>
        </w:numPr>
      </w:pPr>
      <w:r w:rsidRPr="005D4304">
        <w:t>Project overall schedule</w:t>
      </w:r>
    </w:p>
    <w:p w14:paraId="755573A5" w14:textId="77777777" w:rsidR="003C1E88" w:rsidRPr="005D4304" w:rsidRDefault="003C1E88" w:rsidP="00497A31">
      <w:pPr>
        <w:pStyle w:val="ListParagraph"/>
        <w:numPr>
          <w:ilvl w:val="3"/>
          <w:numId w:val="19"/>
        </w:numPr>
      </w:pPr>
      <w:r w:rsidRPr="005D4304">
        <w:t>Highlight changes to the schedule since last issuance</w:t>
      </w:r>
    </w:p>
    <w:p w14:paraId="6A426DA9" w14:textId="77777777" w:rsidR="003C1E88" w:rsidRPr="005D4304" w:rsidRDefault="003C1E88" w:rsidP="00497A31">
      <w:pPr>
        <w:pStyle w:val="ListParagraph"/>
        <w:numPr>
          <w:ilvl w:val="3"/>
          <w:numId w:val="19"/>
        </w:numPr>
      </w:pPr>
      <w:r w:rsidRPr="005D4304">
        <w:t>Identify critical schedule items</w:t>
      </w:r>
    </w:p>
    <w:p w14:paraId="1175DBD1" w14:textId="77777777" w:rsidR="003C1E88" w:rsidRPr="005D4304" w:rsidRDefault="003C1E88" w:rsidP="00497A31">
      <w:pPr>
        <w:pStyle w:val="ListParagraph"/>
        <w:numPr>
          <w:ilvl w:val="3"/>
          <w:numId w:val="19"/>
        </w:numPr>
      </w:pPr>
      <w:r w:rsidRPr="005D4304">
        <w:t>Identify opportunities to improve on the current schedule</w:t>
      </w:r>
    </w:p>
    <w:p w14:paraId="717E9838" w14:textId="77777777" w:rsidR="003C1E88" w:rsidRPr="005D4304" w:rsidRDefault="003C1E88" w:rsidP="00497A31">
      <w:pPr>
        <w:pStyle w:val="ListParagraph"/>
        <w:numPr>
          <w:ilvl w:val="2"/>
          <w:numId w:val="19"/>
        </w:numPr>
      </w:pPr>
      <w:r w:rsidRPr="005D4304">
        <w:t>Action items from prior coordination meeting and status of each item</w:t>
      </w:r>
    </w:p>
    <w:p w14:paraId="20A29E7F" w14:textId="77777777" w:rsidR="003C1E88" w:rsidRPr="005D4304" w:rsidRDefault="003C1E88" w:rsidP="00497A31">
      <w:pPr>
        <w:pStyle w:val="ListParagraph"/>
        <w:numPr>
          <w:ilvl w:val="2"/>
          <w:numId w:val="19"/>
        </w:numPr>
      </w:pPr>
      <w:r w:rsidRPr="005D4304">
        <w:t>Installation schedule and status for each unique space or system in the project.</w:t>
      </w:r>
    </w:p>
    <w:p w14:paraId="19A7353F" w14:textId="77777777" w:rsidR="003C1E88" w:rsidRPr="005D4304" w:rsidRDefault="003C1E88" w:rsidP="00497A31">
      <w:pPr>
        <w:pStyle w:val="ListParagraph"/>
        <w:numPr>
          <w:ilvl w:val="2"/>
          <w:numId w:val="19"/>
        </w:numPr>
      </w:pPr>
      <w:r w:rsidRPr="005D4304">
        <w:t>Outstanding Owner coordination items.</w:t>
      </w:r>
    </w:p>
    <w:p w14:paraId="3EB273D3" w14:textId="77777777" w:rsidR="003C1E88" w:rsidRPr="005D4304" w:rsidRDefault="003C1E88" w:rsidP="00497A31">
      <w:pPr>
        <w:pStyle w:val="ListParagraph"/>
        <w:numPr>
          <w:ilvl w:val="2"/>
          <w:numId w:val="19"/>
        </w:numPr>
      </w:pPr>
      <w:r w:rsidRPr="005D4304">
        <w:t>Outstanding Design Professional coordination items.</w:t>
      </w:r>
    </w:p>
    <w:p w14:paraId="5F12397F" w14:textId="77777777" w:rsidR="003C1E88" w:rsidRPr="005D4304" w:rsidRDefault="003C1E88" w:rsidP="00497A31">
      <w:pPr>
        <w:pStyle w:val="ListParagraph"/>
        <w:numPr>
          <w:ilvl w:val="2"/>
          <w:numId w:val="19"/>
        </w:numPr>
      </w:pPr>
      <w:r w:rsidRPr="005D4304">
        <w:t>Change Order Status</w:t>
      </w:r>
    </w:p>
    <w:p w14:paraId="5934A0CA" w14:textId="77777777" w:rsidR="003C1E88" w:rsidRPr="005D4304" w:rsidRDefault="003C1E88" w:rsidP="00497A31">
      <w:pPr>
        <w:pStyle w:val="ListParagraph"/>
        <w:numPr>
          <w:ilvl w:val="2"/>
          <w:numId w:val="19"/>
        </w:numPr>
      </w:pPr>
      <w:r w:rsidRPr="005D4304">
        <w:t>Submittal Approval Status</w:t>
      </w:r>
    </w:p>
    <w:p w14:paraId="5309558D" w14:textId="04B844C8" w:rsidR="003C1E88" w:rsidRPr="005D4304" w:rsidRDefault="003C1E88" w:rsidP="00497A31">
      <w:pPr>
        <w:pStyle w:val="ListParagraph"/>
        <w:numPr>
          <w:ilvl w:val="0"/>
          <w:numId w:val="19"/>
        </w:numPr>
      </w:pPr>
      <w:r w:rsidRPr="005D4304">
        <w:t xml:space="preserve">Within </w:t>
      </w:r>
      <w:r w:rsidR="00CB0F05">
        <w:t>45 days of award</w:t>
      </w:r>
      <w:r w:rsidRPr="005D4304">
        <w:t xml:space="preserve">, submit an installation schedule including major milestone dates for construction phasing based on overall project construction schedule (along with separate </w:t>
      </w:r>
      <w:r w:rsidRPr="005D4304">
        <w:lastRenderedPageBreak/>
        <w:t>phases where applicable), system and device configuration, testing and training. Include the following milestones:</w:t>
      </w:r>
    </w:p>
    <w:p w14:paraId="2823D8D7" w14:textId="77777777" w:rsidR="003C1E88" w:rsidRPr="005D4304" w:rsidRDefault="003C1E88" w:rsidP="00497A31">
      <w:pPr>
        <w:pStyle w:val="ListParagraph"/>
        <w:numPr>
          <w:ilvl w:val="1"/>
          <w:numId w:val="19"/>
        </w:numPr>
      </w:pPr>
      <w:r w:rsidRPr="005D4304">
        <w:t>Separate milestones for each submittal.</w:t>
      </w:r>
    </w:p>
    <w:p w14:paraId="4D905C23" w14:textId="57E88DDA" w:rsidR="003C1E88" w:rsidRPr="005D4304" w:rsidRDefault="003C1E88" w:rsidP="00497A31">
      <w:pPr>
        <w:pStyle w:val="ListParagraph"/>
        <w:numPr>
          <w:ilvl w:val="1"/>
          <w:numId w:val="19"/>
        </w:numPr>
      </w:pPr>
      <w:r w:rsidRPr="005D4304">
        <w:t>Required date for receipt of all OFE equipment</w:t>
      </w:r>
      <w:r w:rsidR="00216D5B">
        <w:t>, including network hardware,</w:t>
      </w:r>
      <w:r w:rsidRPr="005D4304">
        <w:t xml:space="preserve"> per project phase or equipment type.</w:t>
      </w:r>
    </w:p>
    <w:p w14:paraId="402151E6" w14:textId="615F580C" w:rsidR="003C1E88" w:rsidRPr="005D4304" w:rsidRDefault="00B95EC4" w:rsidP="00497A31">
      <w:pPr>
        <w:pStyle w:val="ListParagraph"/>
        <w:numPr>
          <w:ilvl w:val="1"/>
          <w:numId w:val="19"/>
        </w:numPr>
      </w:pPr>
      <w:r>
        <w:t>Contractor’s</w:t>
      </w:r>
      <w:r w:rsidR="003C1E88" w:rsidRPr="005D4304">
        <w:t xml:space="preserve"> project manager onsite.</w:t>
      </w:r>
    </w:p>
    <w:p w14:paraId="60653B99" w14:textId="77777777" w:rsidR="003C1E88" w:rsidRPr="005D4304" w:rsidRDefault="003C1E88" w:rsidP="00497A31">
      <w:pPr>
        <w:pStyle w:val="ListParagraph"/>
        <w:numPr>
          <w:ilvl w:val="1"/>
          <w:numId w:val="19"/>
        </w:numPr>
      </w:pPr>
      <w:r w:rsidRPr="005D4304">
        <w:t>Cable pulls start and complete</w:t>
      </w:r>
    </w:p>
    <w:p w14:paraId="26AC4D47" w14:textId="73C7F4EF" w:rsidR="003C1E88" w:rsidRPr="005D4304" w:rsidRDefault="00B95EC4" w:rsidP="00497A31">
      <w:pPr>
        <w:pStyle w:val="ListParagraph"/>
        <w:numPr>
          <w:ilvl w:val="1"/>
          <w:numId w:val="19"/>
        </w:numPr>
      </w:pPr>
      <w:r>
        <w:t>Hardware rough-in start and complete</w:t>
      </w:r>
    </w:p>
    <w:p w14:paraId="18561AB0" w14:textId="30E40BA7" w:rsidR="00DA2BEC" w:rsidRDefault="00DA2BEC" w:rsidP="00497A31">
      <w:pPr>
        <w:pStyle w:val="ListParagraph"/>
        <w:numPr>
          <w:ilvl w:val="1"/>
          <w:numId w:val="19"/>
        </w:numPr>
      </w:pPr>
      <w:r>
        <w:t>HU OT network required go-live date</w:t>
      </w:r>
    </w:p>
    <w:p w14:paraId="3B1D5776" w14:textId="0BEF413A" w:rsidR="003C1E88" w:rsidRPr="005D4304" w:rsidRDefault="003C1E88" w:rsidP="00497A31">
      <w:pPr>
        <w:pStyle w:val="ListParagraph"/>
        <w:numPr>
          <w:ilvl w:val="1"/>
          <w:numId w:val="19"/>
        </w:numPr>
      </w:pPr>
      <w:r w:rsidRPr="005D4304">
        <w:t xml:space="preserve">Equipment </w:t>
      </w:r>
      <w:r w:rsidR="00BF0802" w:rsidRPr="005D4304">
        <w:t>installations</w:t>
      </w:r>
      <w:r w:rsidRPr="005D4304">
        <w:t xml:space="preserve"> start and complete</w:t>
      </w:r>
    </w:p>
    <w:p w14:paraId="6FB12C52" w14:textId="77777777" w:rsidR="003C1E88" w:rsidRPr="005D4304" w:rsidRDefault="003C1E88" w:rsidP="00497A31">
      <w:pPr>
        <w:pStyle w:val="ListParagraph"/>
        <w:numPr>
          <w:ilvl w:val="1"/>
          <w:numId w:val="19"/>
        </w:numPr>
      </w:pPr>
      <w:r w:rsidRPr="005D4304">
        <w:t>Systems configuration and testing start and complete</w:t>
      </w:r>
    </w:p>
    <w:p w14:paraId="7AFE398D" w14:textId="77777777" w:rsidR="003C1E88" w:rsidRPr="005D4304" w:rsidRDefault="003C1E88" w:rsidP="00497A31">
      <w:pPr>
        <w:pStyle w:val="ListParagraph"/>
        <w:numPr>
          <w:ilvl w:val="1"/>
          <w:numId w:val="19"/>
        </w:numPr>
      </w:pPr>
      <w:r w:rsidRPr="005D4304">
        <w:t>Systems ready for checkout and punch list</w:t>
      </w:r>
    </w:p>
    <w:p w14:paraId="05F2C87E" w14:textId="7DC7BE37" w:rsidR="003C1E88" w:rsidRDefault="003C1E88" w:rsidP="00497A31">
      <w:pPr>
        <w:pStyle w:val="ListParagraph"/>
        <w:numPr>
          <w:ilvl w:val="1"/>
          <w:numId w:val="19"/>
        </w:numPr>
      </w:pPr>
      <w:r>
        <w:t>Owner training</w:t>
      </w:r>
      <w:r w:rsidR="00F11010">
        <w:t xml:space="preserve"> sessions</w:t>
      </w:r>
    </w:p>
    <w:p w14:paraId="13D773B9" w14:textId="6A1810ED" w:rsidR="00F11010" w:rsidRDefault="00F11010" w:rsidP="00F11010">
      <w:pPr>
        <w:pStyle w:val="ListParagraph"/>
        <w:numPr>
          <w:ilvl w:val="2"/>
          <w:numId w:val="19"/>
        </w:numPr>
      </w:pPr>
      <w:r>
        <w:t>System operators</w:t>
      </w:r>
    </w:p>
    <w:p w14:paraId="492C54FC" w14:textId="195D085D" w:rsidR="00F11010" w:rsidRDefault="00F11010" w:rsidP="00F11010">
      <w:pPr>
        <w:pStyle w:val="ListParagraph"/>
        <w:numPr>
          <w:ilvl w:val="2"/>
          <w:numId w:val="19"/>
        </w:numPr>
      </w:pPr>
      <w:r>
        <w:t>Business Owner administrators</w:t>
      </w:r>
    </w:p>
    <w:p w14:paraId="0539A588" w14:textId="4167A62F" w:rsidR="00F11010" w:rsidRDefault="00F11010" w:rsidP="00815371">
      <w:pPr>
        <w:pStyle w:val="ListParagraph"/>
        <w:numPr>
          <w:ilvl w:val="2"/>
          <w:numId w:val="19"/>
        </w:numPr>
      </w:pPr>
      <w:r>
        <w:t>HUIT</w:t>
      </w:r>
      <w:r w:rsidR="00EF1F9E">
        <w:t xml:space="preserve"> support team</w:t>
      </w:r>
    </w:p>
    <w:p w14:paraId="75229FEF" w14:textId="22217343" w:rsidR="00742599" w:rsidRPr="005D4304" w:rsidRDefault="00742599" w:rsidP="00497A31">
      <w:pPr>
        <w:pStyle w:val="ListParagraph"/>
        <w:numPr>
          <w:ilvl w:val="1"/>
          <w:numId w:val="19"/>
        </w:numPr>
      </w:pPr>
      <w:r>
        <w:t>Formal systems turnover date – Operational start date</w:t>
      </w:r>
    </w:p>
    <w:p w14:paraId="4E023D66" w14:textId="77777777" w:rsidR="003C1E88" w:rsidRPr="005D4304" w:rsidRDefault="003C1E88" w:rsidP="00497A31">
      <w:pPr>
        <w:pStyle w:val="ListParagraph"/>
        <w:numPr>
          <w:ilvl w:val="1"/>
          <w:numId w:val="19"/>
        </w:numPr>
      </w:pPr>
      <w:r w:rsidRPr="005D4304">
        <w:t>As-built submission</w:t>
      </w:r>
    </w:p>
    <w:p w14:paraId="46FA51AA" w14:textId="506A7703" w:rsidR="003C1E88" w:rsidRPr="005D4304" w:rsidRDefault="003C1E88" w:rsidP="00497A31">
      <w:pPr>
        <w:pStyle w:val="ListParagraph"/>
        <w:numPr>
          <w:ilvl w:val="0"/>
          <w:numId w:val="19"/>
        </w:numPr>
      </w:pPr>
      <w:r w:rsidRPr="005D4304">
        <w:t xml:space="preserve">Within </w:t>
      </w:r>
      <w:r w:rsidR="00456B1F">
        <w:t>90</w:t>
      </w:r>
      <w:r>
        <w:t xml:space="preserve"> days</w:t>
      </w:r>
      <w:r w:rsidRPr="005D4304">
        <w:t xml:space="preserve"> of award submit a</w:t>
      </w:r>
      <w:r w:rsidR="008C5F5F">
        <w:t xml:space="preserve"> system </w:t>
      </w:r>
      <w:r w:rsidRPr="005D4304">
        <w:t xml:space="preserve">infrastructure review memo confirming infrastructure shown on the Architectural, </w:t>
      </w:r>
      <w:r w:rsidR="00641AF1">
        <w:t xml:space="preserve">Civil, </w:t>
      </w:r>
      <w:r w:rsidRPr="005D4304">
        <w:t>Telecom, Mechanical</w:t>
      </w:r>
      <w:r w:rsidR="004E07FB">
        <w:t>,</w:t>
      </w:r>
      <w:r w:rsidRPr="005D4304">
        <w:t xml:space="preserve"> </w:t>
      </w:r>
      <w:r w:rsidR="00A05B23">
        <w:t xml:space="preserve">Plumbing, Fire </w:t>
      </w:r>
      <w:r w:rsidR="00641AF1">
        <w:t xml:space="preserve">Protection, and </w:t>
      </w:r>
      <w:r w:rsidRPr="005D4304">
        <w:t xml:space="preserve">Electrical design packages </w:t>
      </w:r>
      <w:r w:rsidR="004E07FB">
        <w:t xml:space="preserve">or any other trade packages necessary to support this scope of work </w:t>
      </w:r>
      <w:r w:rsidRPr="005D4304">
        <w:t xml:space="preserve">meets </w:t>
      </w:r>
      <w:r w:rsidR="004E07FB">
        <w:t>the integration</w:t>
      </w:r>
      <w:r w:rsidRPr="005D4304">
        <w:t xml:space="preserve"> equipment installation requirements</w:t>
      </w:r>
      <w:r w:rsidR="000634FB">
        <w:t xml:space="preserve">. Where necessary, </w:t>
      </w:r>
      <w:r w:rsidRPr="005D4304">
        <w:t>identify specific adjustments necessary to support the equipment</w:t>
      </w:r>
      <w:r w:rsidR="000634FB">
        <w:t xml:space="preserve"> </w:t>
      </w:r>
      <w:r w:rsidR="00970815">
        <w:t>installed under this scope of work.</w:t>
      </w:r>
    </w:p>
    <w:p w14:paraId="0C1BB7E9" w14:textId="70F6281C" w:rsidR="003C1E88" w:rsidRPr="005D4304" w:rsidRDefault="003C1E88" w:rsidP="00497A31">
      <w:pPr>
        <w:pStyle w:val="ListParagraph"/>
        <w:numPr>
          <w:ilvl w:val="1"/>
          <w:numId w:val="19"/>
        </w:numPr>
      </w:pPr>
      <w:r w:rsidRPr="005D4304">
        <w:t>Verify conduit sizing and pathways</w:t>
      </w:r>
    </w:p>
    <w:p w14:paraId="1E6B0E42" w14:textId="3E2B4384" w:rsidR="003C1E88" w:rsidRPr="005D4304" w:rsidRDefault="003C1E88" w:rsidP="00497A31">
      <w:pPr>
        <w:pStyle w:val="ListParagraph"/>
        <w:numPr>
          <w:ilvl w:val="1"/>
          <w:numId w:val="19"/>
        </w:numPr>
      </w:pPr>
      <w:r w:rsidRPr="005D4304">
        <w:t xml:space="preserve">Verify </w:t>
      </w:r>
      <w:r w:rsidR="00970815">
        <w:t>architectural coordination elements</w:t>
      </w:r>
    </w:p>
    <w:p w14:paraId="0C0EBEB0" w14:textId="25C7B3DA" w:rsidR="003C1E88" w:rsidRDefault="003C1E88" w:rsidP="00497A31">
      <w:pPr>
        <w:pStyle w:val="ListParagraph"/>
        <w:numPr>
          <w:ilvl w:val="1"/>
          <w:numId w:val="19"/>
        </w:numPr>
      </w:pPr>
      <w:r w:rsidRPr="005D4304">
        <w:t xml:space="preserve">Verify data drops to support </w:t>
      </w:r>
      <w:r w:rsidR="00970815">
        <w:t>integration</w:t>
      </w:r>
      <w:r w:rsidRPr="005D4304">
        <w:t xml:space="preserve"> network connectivity</w:t>
      </w:r>
    </w:p>
    <w:p w14:paraId="40DC312E" w14:textId="489ABD15" w:rsidR="00EF1F9E" w:rsidRPr="005D4304" w:rsidRDefault="00EF1F9E" w:rsidP="00815371">
      <w:pPr>
        <w:pStyle w:val="ListParagraph"/>
        <w:numPr>
          <w:ilvl w:val="2"/>
          <w:numId w:val="19"/>
        </w:numPr>
      </w:pPr>
      <w:r>
        <w:t xml:space="preserve">Provide markups of the telecommunications </w:t>
      </w:r>
      <w:r w:rsidR="00056350">
        <w:t xml:space="preserve">drawing set </w:t>
      </w:r>
      <w:r w:rsidR="004A2B8B">
        <w:t xml:space="preserve">indicating where OT devices will use infrastructure shown in the telecommunications set and identify any locations where additional infrastructure </w:t>
      </w:r>
      <w:proofErr w:type="gramStart"/>
      <w:r w:rsidR="004A2B8B">
        <w:t>is required</w:t>
      </w:r>
      <w:proofErr w:type="gramEnd"/>
      <w:r w:rsidR="004A2B8B">
        <w:t xml:space="preserve"> to support OT hardware.</w:t>
      </w:r>
    </w:p>
    <w:p w14:paraId="2CB62F12" w14:textId="4151B427" w:rsidR="003C1E88" w:rsidRPr="005D4304" w:rsidRDefault="003C1E88" w:rsidP="00497A31">
      <w:pPr>
        <w:pStyle w:val="ListParagraph"/>
        <w:numPr>
          <w:ilvl w:val="1"/>
          <w:numId w:val="19"/>
        </w:numPr>
      </w:pPr>
      <w:r w:rsidRPr="005D4304">
        <w:t>Verify power receptacles and multi-discipline shared services device requirements (in-wall boxes, floor boxes, poke-thrus.</w:t>
      </w:r>
    </w:p>
    <w:p w14:paraId="643883CD" w14:textId="00A762C7" w:rsidR="003C1E88" w:rsidRPr="005D4304" w:rsidRDefault="003C1E88" w:rsidP="00497A31">
      <w:pPr>
        <w:pStyle w:val="ListParagraph"/>
        <w:numPr>
          <w:ilvl w:val="1"/>
          <w:numId w:val="19"/>
        </w:numPr>
      </w:pPr>
      <w:r w:rsidRPr="005D4304">
        <w:t xml:space="preserve">Verify </w:t>
      </w:r>
      <w:r w:rsidR="00CE5A74">
        <w:t xml:space="preserve">integration hardware </w:t>
      </w:r>
      <w:r w:rsidRPr="005D4304">
        <w:t>cooling/exhaust</w:t>
      </w:r>
      <w:r w:rsidR="00CE5A74">
        <w:t xml:space="preserve"> requirements</w:t>
      </w:r>
    </w:p>
    <w:p w14:paraId="330BD5E1" w14:textId="4E9164A5" w:rsidR="003C1E88" w:rsidRPr="005D4304" w:rsidRDefault="003C1E88" w:rsidP="00497A31">
      <w:pPr>
        <w:pStyle w:val="ListParagraph"/>
        <w:numPr>
          <w:ilvl w:val="0"/>
          <w:numId w:val="19"/>
        </w:numPr>
      </w:pPr>
      <w:r>
        <w:t>Submit proposed product data sheets</w:t>
      </w:r>
      <w:r w:rsidR="004516FB">
        <w:t xml:space="preserve"> for each control and monitoring component, panels/enclosure, as well as network communication devices</w:t>
      </w:r>
      <w:proofErr w:type="gramStart"/>
      <w:r w:rsidR="004516FB">
        <w:t xml:space="preserve">.  </w:t>
      </w:r>
      <w:proofErr w:type="gramEnd"/>
      <w:r w:rsidR="000F14E9">
        <w:t xml:space="preserve">Product data </w:t>
      </w:r>
      <w:r w:rsidR="0070699A">
        <w:t>must</w:t>
      </w:r>
      <w:r w:rsidR="000F14E9">
        <w:t xml:space="preserve"> include workstation components if applicable to the given project</w:t>
      </w:r>
      <w:proofErr w:type="gramStart"/>
      <w:r w:rsidR="000F14E9">
        <w:t xml:space="preserve">. </w:t>
      </w:r>
      <w:r>
        <w:t xml:space="preserve"> </w:t>
      </w:r>
      <w:proofErr w:type="gramEnd"/>
      <w:r>
        <w:t xml:space="preserve">The Contractor </w:t>
      </w:r>
      <w:r w:rsidR="0070699A">
        <w:t>must</w:t>
      </w:r>
      <w:r>
        <w:t xml:space="preserve"> submit catalogue </w:t>
      </w:r>
      <w:proofErr w:type="gramStart"/>
      <w:r>
        <w:t>cut-sheets</w:t>
      </w:r>
      <w:proofErr w:type="gramEnd"/>
      <w:r>
        <w:t xml:space="preserve"> that include manufacturer, trade name, and complete model number for each product specified or selected for use in the project. </w:t>
      </w:r>
      <w:r w:rsidR="00A6389D">
        <w:t xml:space="preserve"> Product data sheets </w:t>
      </w:r>
      <w:r w:rsidR="0070699A">
        <w:t>must</w:t>
      </w:r>
      <w:r w:rsidR="00A6389D">
        <w:t xml:space="preserve"> include identifiers to define application</w:t>
      </w:r>
      <w:r w:rsidR="00F66BAF">
        <w:t xml:space="preserve"> of each</w:t>
      </w:r>
      <w:proofErr w:type="gramStart"/>
      <w:r w:rsidR="00F66BAF">
        <w:t xml:space="preserve">.  </w:t>
      </w:r>
      <w:proofErr w:type="gramEnd"/>
      <w:r w:rsidR="00A6389D">
        <w:t>Reliance on keying product data by model numbers listed within the system diagrams is not acceptable.</w:t>
      </w:r>
    </w:p>
    <w:p w14:paraId="7D506827" w14:textId="4A1D492F" w:rsidR="007F6364" w:rsidRDefault="007F6364" w:rsidP="00497A31">
      <w:pPr>
        <w:pStyle w:val="ListParagraph"/>
        <w:numPr>
          <w:ilvl w:val="1"/>
          <w:numId w:val="19"/>
        </w:numPr>
      </w:pPr>
      <w:r>
        <w:t xml:space="preserve">All cut sheets </w:t>
      </w:r>
      <w:r w:rsidR="0070699A">
        <w:t>must</w:t>
      </w:r>
      <w:r>
        <w:t xml:space="preserve"> </w:t>
      </w:r>
      <w:proofErr w:type="gramStart"/>
      <w:r>
        <w:t>be obtained</w:t>
      </w:r>
      <w:proofErr w:type="gramEnd"/>
      <w:r>
        <w:t xml:space="preserve"> from the manufacturer at the time of submission</w:t>
      </w:r>
      <w:r w:rsidR="00D34083">
        <w:t xml:space="preserve"> to make certain the current product specifications and characteristics have been provided.</w:t>
      </w:r>
    </w:p>
    <w:p w14:paraId="6818DC19" w14:textId="3ACEE7EE" w:rsidR="003C1E88" w:rsidRPr="005D4304" w:rsidRDefault="003C1E88" w:rsidP="00497A31">
      <w:pPr>
        <w:pStyle w:val="ListParagraph"/>
        <w:numPr>
          <w:ilvl w:val="1"/>
          <w:numId w:val="19"/>
        </w:numPr>
      </w:pPr>
      <w:r w:rsidRPr="005D4304">
        <w:t xml:space="preserve">Model number </w:t>
      </w:r>
      <w:r w:rsidR="0070699A">
        <w:t>must</w:t>
      </w:r>
      <w:r w:rsidRPr="005D4304">
        <w:t xml:space="preserve"> </w:t>
      </w:r>
      <w:proofErr w:type="gramStart"/>
      <w:r w:rsidRPr="005D4304">
        <w:t>be highlighted</w:t>
      </w:r>
      <w:proofErr w:type="gramEnd"/>
      <w:r w:rsidRPr="005D4304">
        <w:t xml:space="preserve"> to indicate exact selection per system type. </w:t>
      </w:r>
    </w:p>
    <w:p w14:paraId="1CC0903D" w14:textId="2EA47512" w:rsidR="003C1E88" w:rsidRPr="005D4304" w:rsidRDefault="003C1E88" w:rsidP="00497A31">
      <w:pPr>
        <w:pStyle w:val="ListParagraph"/>
        <w:numPr>
          <w:ilvl w:val="1"/>
          <w:numId w:val="19"/>
        </w:numPr>
      </w:pPr>
      <w:r w:rsidRPr="005D4304">
        <w:lastRenderedPageBreak/>
        <w:t xml:space="preserve">Product data sheets </w:t>
      </w:r>
      <w:r w:rsidR="0070699A">
        <w:t>must</w:t>
      </w:r>
      <w:r w:rsidRPr="005D4304">
        <w:t xml:space="preserve"> be organized with separate folders per system type with </w:t>
      </w:r>
      <w:proofErr w:type="gramStart"/>
      <w:r w:rsidRPr="005D4304">
        <w:t>a master</w:t>
      </w:r>
      <w:proofErr w:type="gramEnd"/>
      <w:r w:rsidRPr="005D4304">
        <w:t xml:space="preserve"> equipment list broken into three sections:</w:t>
      </w:r>
    </w:p>
    <w:p w14:paraId="226A2FE1" w14:textId="77777777" w:rsidR="003C1E88" w:rsidRPr="005D4304" w:rsidRDefault="003C1E88" w:rsidP="00497A31">
      <w:pPr>
        <w:pStyle w:val="ListParagraph"/>
        <w:numPr>
          <w:ilvl w:val="2"/>
          <w:numId w:val="19"/>
        </w:numPr>
      </w:pPr>
      <w:r w:rsidRPr="005D4304">
        <w:t>System types and quantities of systems</w:t>
      </w:r>
    </w:p>
    <w:p w14:paraId="5EBB9BA9" w14:textId="77777777" w:rsidR="003C1E88" w:rsidRPr="005D4304" w:rsidRDefault="003C1E88" w:rsidP="00497A31">
      <w:pPr>
        <w:pStyle w:val="ListParagraph"/>
        <w:numPr>
          <w:ilvl w:val="2"/>
          <w:numId w:val="19"/>
        </w:numPr>
      </w:pPr>
      <w:r w:rsidRPr="005D4304">
        <w:t>Equipment and equipment quantities per system type</w:t>
      </w:r>
    </w:p>
    <w:p w14:paraId="5E4F82D3" w14:textId="77777777" w:rsidR="003C1E88" w:rsidRPr="005D4304" w:rsidRDefault="003C1E88" w:rsidP="00497A31">
      <w:pPr>
        <w:pStyle w:val="ListParagraph"/>
        <w:numPr>
          <w:ilvl w:val="2"/>
          <w:numId w:val="19"/>
        </w:numPr>
      </w:pPr>
      <w:r w:rsidRPr="005D4304">
        <w:t>Master project equipment list and quantities</w:t>
      </w:r>
    </w:p>
    <w:p w14:paraId="47DA1BEB" w14:textId="762C04AF" w:rsidR="00026322" w:rsidRDefault="00026322" w:rsidP="00497A31">
      <w:pPr>
        <w:pStyle w:val="ListParagraph"/>
        <w:numPr>
          <w:ilvl w:val="1"/>
          <w:numId w:val="19"/>
        </w:numPr>
      </w:pPr>
      <w:r>
        <w:t>Schedule and design calculations for selection of all flow sensors, control dampers, control valves and actuators</w:t>
      </w:r>
      <w:proofErr w:type="gramStart"/>
      <w:r>
        <w:t xml:space="preserve">.  </w:t>
      </w:r>
      <w:proofErr w:type="gramEnd"/>
      <w:r>
        <w:t xml:space="preserve">All relevant data </w:t>
      </w:r>
      <w:r w:rsidR="0070699A">
        <w:t>must</w:t>
      </w:r>
      <w:r>
        <w:t xml:space="preserve"> </w:t>
      </w:r>
      <w:proofErr w:type="gramStart"/>
      <w:r>
        <w:t>be listed</w:t>
      </w:r>
      <w:proofErr w:type="gramEnd"/>
      <w:r>
        <w:t xml:space="preserve"> such as flow, velocity and pressure drop.</w:t>
      </w:r>
    </w:p>
    <w:p w14:paraId="2B5AD017" w14:textId="21A9DD79" w:rsidR="003C1E88" w:rsidRPr="005D4304" w:rsidRDefault="003C1E88" w:rsidP="00497A31">
      <w:pPr>
        <w:pStyle w:val="ListParagraph"/>
        <w:numPr>
          <w:ilvl w:val="1"/>
          <w:numId w:val="19"/>
        </w:numPr>
      </w:pPr>
      <w:r w:rsidRPr="005D4304">
        <w:t xml:space="preserve">Confirm manufacturer </w:t>
      </w:r>
      <w:proofErr w:type="gramStart"/>
      <w:r w:rsidRPr="005D4304">
        <w:t>master</w:t>
      </w:r>
      <w:proofErr w:type="gramEnd"/>
      <w:r w:rsidRPr="005D4304">
        <w:t xml:space="preserve"> quote numbers and the accuracy of the master quotes against the specified equipment.</w:t>
      </w:r>
    </w:p>
    <w:p w14:paraId="0BA05DCE" w14:textId="541036D0" w:rsidR="001F6E2B" w:rsidRPr="00607DB1" w:rsidRDefault="001F6E2B" w:rsidP="00815371">
      <w:pPr>
        <w:pStyle w:val="ListParagraph"/>
        <w:numPr>
          <w:ilvl w:val="0"/>
          <w:numId w:val="19"/>
        </w:numPr>
      </w:pPr>
      <w:r>
        <w:t>Submit a list of all required wireless frequencies to HUIT for approval</w:t>
      </w:r>
    </w:p>
    <w:p w14:paraId="55EDCA5C" w14:textId="3B64D320" w:rsidR="003C1E88" w:rsidRPr="005D4304" w:rsidRDefault="003C1E88" w:rsidP="00497A31">
      <w:pPr>
        <w:pStyle w:val="ListParagraph"/>
        <w:numPr>
          <w:ilvl w:val="0"/>
          <w:numId w:val="19"/>
        </w:numPr>
      </w:pPr>
      <w:r w:rsidRPr="005D4304">
        <w:t>Submit shop drawings detailing proposed system architecture and interconnectivity.</w:t>
      </w:r>
    </w:p>
    <w:p w14:paraId="1E791A9E" w14:textId="11BCA2EA" w:rsidR="003C1E88" w:rsidRPr="005D4304" w:rsidRDefault="003C1E88" w:rsidP="00497A31">
      <w:pPr>
        <w:pStyle w:val="ListParagraph"/>
        <w:numPr>
          <w:ilvl w:val="1"/>
          <w:numId w:val="19"/>
        </w:numPr>
      </w:pPr>
      <w:r w:rsidRPr="005D4304">
        <w:t xml:space="preserve">All shop drawings sheets </w:t>
      </w:r>
      <w:r w:rsidR="0070699A">
        <w:t>must</w:t>
      </w:r>
      <w:r w:rsidRPr="005D4304">
        <w:t xml:space="preserve"> </w:t>
      </w:r>
      <w:proofErr w:type="gramStart"/>
      <w:r w:rsidRPr="005D4304">
        <w:t>be sized</w:t>
      </w:r>
      <w:proofErr w:type="gramEnd"/>
      <w:r w:rsidRPr="005D4304">
        <w:t xml:space="preserve"> to match the </w:t>
      </w:r>
      <w:r w:rsidR="00254588" w:rsidRPr="00456B1F">
        <w:t>University’s</w:t>
      </w:r>
      <w:r w:rsidRPr="005D4304">
        <w:t xml:space="preserve"> drawing format.</w:t>
      </w:r>
    </w:p>
    <w:p w14:paraId="51529A2D" w14:textId="77777777" w:rsidR="00CC5109" w:rsidRDefault="00CC5109" w:rsidP="00497A31">
      <w:pPr>
        <w:pStyle w:val="ListParagraph"/>
        <w:numPr>
          <w:ilvl w:val="1"/>
          <w:numId w:val="19"/>
        </w:numPr>
      </w:pPr>
      <w:r>
        <w:t xml:space="preserve">Symbols, </w:t>
      </w:r>
      <w:proofErr w:type="gramStart"/>
      <w:r>
        <w:t>abbreviations</w:t>
      </w:r>
      <w:proofErr w:type="gramEnd"/>
      <w:r>
        <w:t xml:space="preserve"> and notes, including wiring legends.</w:t>
      </w:r>
    </w:p>
    <w:p w14:paraId="68F19580" w14:textId="77777777" w:rsidR="00CC5109" w:rsidRDefault="00CC5109" w:rsidP="00497A31">
      <w:pPr>
        <w:pStyle w:val="ListParagraph"/>
        <w:numPr>
          <w:ilvl w:val="1"/>
          <w:numId w:val="19"/>
        </w:numPr>
      </w:pPr>
      <w:r>
        <w:t>Network architecture diagram(s)</w:t>
      </w:r>
      <w:proofErr w:type="gramStart"/>
      <w:r>
        <w:t xml:space="preserve">.  </w:t>
      </w:r>
      <w:proofErr w:type="gramEnd"/>
    </w:p>
    <w:p w14:paraId="17013195" w14:textId="0CC2AFDF" w:rsidR="00CC5109" w:rsidRDefault="00CC5109" w:rsidP="00497A31">
      <w:pPr>
        <w:pStyle w:val="ListParagraph"/>
        <w:numPr>
          <w:ilvl w:val="2"/>
          <w:numId w:val="19"/>
        </w:numPr>
      </w:pPr>
      <w:r>
        <w:t xml:space="preserve">Network diagrams </w:t>
      </w:r>
      <w:r w:rsidR="0070699A">
        <w:t>must</w:t>
      </w:r>
      <w:r>
        <w:t xml:space="preserve"> be specific to each project and detail all components and systems connected, including wired and wireless devices</w:t>
      </w:r>
      <w:proofErr w:type="gramStart"/>
      <w:r>
        <w:t xml:space="preserve">.  </w:t>
      </w:r>
      <w:proofErr w:type="gramEnd"/>
      <w:r>
        <w:t>Typical diagrams are not acceptable</w:t>
      </w:r>
      <w:proofErr w:type="gramStart"/>
      <w:r>
        <w:t xml:space="preserve">.  </w:t>
      </w:r>
      <w:proofErr w:type="gramEnd"/>
    </w:p>
    <w:p w14:paraId="23D7F20E" w14:textId="77777777" w:rsidR="00CC5109" w:rsidRDefault="00CC5109" w:rsidP="00497A31">
      <w:pPr>
        <w:pStyle w:val="ListParagraph"/>
        <w:numPr>
          <w:ilvl w:val="2"/>
          <w:numId w:val="19"/>
        </w:numPr>
      </w:pPr>
      <w:r>
        <w:t xml:space="preserve">For each network, indicate communication protocol, </w:t>
      </w:r>
      <w:proofErr w:type="gramStart"/>
      <w:r>
        <w:t>speed</w:t>
      </w:r>
      <w:proofErr w:type="gramEnd"/>
      <w:r>
        <w:t xml:space="preserve"> and physical means of interconnecting network devices, such as copper cable type, or optical fiber cable type. Indicate raceway type and size for each.</w:t>
      </w:r>
    </w:p>
    <w:p w14:paraId="2E6DBD28" w14:textId="77777777" w:rsidR="00CC5109" w:rsidRDefault="00CC5109" w:rsidP="00497A31">
      <w:pPr>
        <w:pStyle w:val="ListParagraph"/>
        <w:numPr>
          <w:ilvl w:val="2"/>
          <w:numId w:val="19"/>
        </w:numPr>
      </w:pPr>
      <w:r>
        <w:t>For each network, indicate each point of connection to field power with requirements (volts/phase//hertz/amperes/connection type) listed for each.</w:t>
      </w:r>
    </w:p>
    <w:p w14:paraId="42FE789B" w14:textId="23E1AEB8" w:rsidR="00CC5109" w:rsidRDefault="00CC5109" w:rsidP="00497A31">
      <w:pPr>
        <w:pStyle w:val="ListParagraph"/>
        <w:numPr>
          <w:ilvl w:val="1"/>
          <w:numId w:val="19"/>
        </w:numPr>
      </w:pPr>
      <w:r>
        <w:t>Control diagram for each system and equipment</w:t>
      </w:r>
      <w:proofErr w:type="gramStart"/>
      <w:r>
        <w:t xml:space="preserve">.  </w:t>
      </w:r>
      <w:proofErr w:type="gramEnd"/>
      <w:r>
        <w:t>For systems/equipment that are complete matches, typical diagrams are not acceptable since point identifier numbers are unique for each system</w:t>
      </w:r>
      <w:proofErr w:type="gramStart"/>
      <w:r>
        <w:t xml:space="preserve">.  </w:t>
      </w:r>
      <w:proofErr w:type="gramEnd"/>
      <w:r>
        <w:t xml:space="preserve">  Diagrams </w:t>
      </w:r>
      <w:r w:rsidR="0070699A">
        <w:t>must</w:t>
      </w:r>
      <w:r>
        <w:t xml:space="preserve"> indicate each control device and corresponding setpoint, including alarms.</w:t>
      </w:r>
    </w:p>
    <w:p w14:paraId="37659A51" w14:textId="083EC38B" w:rsidR="00CC5109" w:rsidRDefault="00CC5109" w:rsidP="00497A31">
      <w:pPr>
        <w:pStyle w:val="ListParagraph"/>
        <w:numPr>
          <w:ilvl w:val="1"/>
          <w:numId w:val="19"/>
        </w:numPr>
      </w:pPr>
      <w:r>
        <w:t>Control diagrams for each typical room/space configuration</w:t>
      </w:r>
      <w:proofErr w:type="gramStart"/>
      <w:r>
        <w:t xml:space="preserve">.  </w:t>
      </w:r>
      <w:proofErr w:type="gramEnd"/>
      <w:r>
        <w:t xml:space="preserve">Each unique room configuration </w:t>
      </w:r>
      <w:r w:rsidR="0070699A">
        <w:t>must</w:t>
      </w:r>
      <w:r>
        <w:t xml:space="preserve"> be documented</w:t>
      </w:r>
      <w:proofErr w:type="gramStart"/>
      <w:r>
        <w:t xml:space="preserve">.  </w:t>
      </w:r>
      <w:proofErr w:type="gramEnd"/>
      <w:r>
        <w:t xml:space="preserve">Each typical diagram </w:t>
      </w:r>
      <w:r w:rsidR="0070699A">
        <w:t>must</w:t>
      </w:r>
      <w:r>
        <w:t xml:space="preserve"> list applicable room/space name and number</w:t>
      </w:r>
      <w:proofErr w:type="gramStart"/>
      <w:r>
        <w:t xml:space="preserve">.  </w:t>
      </w:r>
      <w:proofErr w:type="gramEnd"/>
      <w:r>
        <w:t xml:space="preserve">In addition, all relevant terminal devices such as VAV boxes or fan power boxes </w:t>
      </w:r>
      <w:r w:rsidR="0070699A">
        <w:t>must</w:t>
      </w:r>
      <w:r>
        <w:t xml:space="preserve"> </w:t>
      </w:r>
      <w:proofErr w:type="gramStart"/>
      <w:r>
        <w:t>be listed</w:t>
      </w:r>
      <w:proofErr w:type="gramEnd"/>
      <w:r>
        <w:t xml:space="preserve"> by their corresponding tag number.</w:t>
      </w:r>
    </w:p>
    <w:p w14:paraId="4FDDDE41" w14:textId="6AE06018" w:rsidR="00CC5109" w:rsidRDefault="00CC5109" w:rsidP="00497A31">
      <w:pPr>
        <w:pStyle w:val="ListParagraph"/>
        <w:numPr>
          <w:ilvl w:val="1"/>
          <w:numId w:val="19"/>
        </w:numPr>
      </w:pPr>
      <w:r>
        <w:t xml:space="preserve">Control and monitoring device installation requirements </w:t>
      </w:r>
      <w:r w:rsidR="0070699A">
        <w:t>must</w:t>
      </w:r>
      <w:r>
        <w:t xml:space="preserve"> </w:t>
      </w:r>
      <w:proofErr w:type="gramStart"/>
      <w:r>
        <w:t>be indicated</w:t>
      </w:r>
      <w:proofErr w:type="gramEnd"/>
      <w:r>
        <w:t xml:space="preserve"> on the relevant control diagrams.</w:t>
      </w:r>
    </w:p>
    <w:p w14:paraId="4D8E869F" w14:textId="3CD36631" w:rsidR="00876A3A" w:rsidRDefault="00876A3A" w:rsidP="00497A31">
      <w:pPr>
        <w:pStyle w:val="ListParagraph"/>
        <w:numPr>
          <w:ilvl w:val="1"/>
          <w:numId w:val="19"/>
        </w:numPr>
      </w:pPr>
      <w:r w:rsidRPr="005D4304">
        <w:t xml:space="preserve">System diagrams </w:t>
      </w:r>
      <w:r w:rsidR="0070699A">
        <w:t>must</w:t>
      </w:r>
      <w:r w:rsidR="00191502">
        <w:t xml:space="preserve"> include</w:t>
      </w:r>
      <w:r w:rsidRPr="005D4304">
        <w:t xml:space="preserve"> cable labels and corresponding cable schedule indicating wiring interconnections between all devices and Owner’s network.</w:t>
      </w:r>
    </w:p>
    <w:p w14:paraId="4F91A608" w14:textId="150427D1" w:rsidR="00F070A8" w:rsidRDefault="00F070A8" w:rsidP="00497A31">
      <w:pPr>
        <w:pStyle w:val="ListParagraph"/>
        <w:numPr>
          <w:ilvl w:val="1"/>
          <w:numId w:val="19"/>
        </w:numPr>
      </w:pPr>
      <w:r>
        <w:t xml:space="preserve">Points lists </w:t>
      </w:r>
      <w:r w:rsidR="0070699A">
        <w:t>must</w:t>
      </w:r>
      <w:r>
        <w:t xml:space="preserve"> include:</w:t>
      </w:r>
    </w:p>
    <w:p w14:paraId="219B5534" w14:textId="77777777" w:rsidR="00F070A8" w:rsidRDefault="00F070A8" w:rsidP="00497A31">
      <w:pPr>
        <w:pStyle w:val="ListParagraph"/>
        <w:numPr>
          <w:ilvl w:val="2"/>
          <w:numId w:val="19"/>
        </w:numPr>
      </w:pPr>
      <w:r>
        <w:t>Point description (system serving, details)</w:t>
      </w:r>
    </w:p>
    <w:p w14:paraId="5F206CA1" w14:textId="77777777" w:rsidR="00F070A8" w:rsidRDefault="00F070A8" w:rsidP="00497A31">
      <w:pPr>
        <w:pStyle w:val="ListParagraph"/>
        <w:numPr>
          <w:ilvl w:val="2"/>
          <w:numId w:val="19"/>
        </w:numPr>
      </w:pPr>
      <w:r>
        <w:t xml:space="preserve">Format (analog, digital, input, output, </w:t>
      </w:r>
      <w:proofErr w:type="gramStart"/>
      <w:r>
        <w:t>etc.</w:t>
      </w:r>
      <w:proofErr w:type="gramEnd"/>
      <w:r>
        <w:t>)</w:t>
      </w:r>
    </w:p>
    <w:p w14:paraId="79F433ED" w14:textId="77777777" w:rsidR="00F070A8" w:rsidRDefault="00F070A8" w:rsidP="00497A31">
      <w:pPr>
        <w:pStyle w:val="ListParagraph"/>
        <w:numPr>
          <w:ilvl w:val="2"/>
          <w:numId w:val="19"/>
        </w:numPr>
      </w:pPr>
      <w:r>
        <w:t>Interface Type</w:t>
      </w:r>
    </w:p>
    <w:p w14:paraId="28790A54" w14:textId="77777777" w:rsidR="00F070A8" w:rsidRDefault="00F070A8" w:rsidP="00497A31">
      <w:pPr>
        <w:pStyle w:val="ListParagraph"/>
        <w:numPr>
          <w:ilvl w:val="2"/>
          <w:numId w:val="19"/>
        </w:numPr>
      </w:pPr>
      <w:r>
        <w:t>Controlling device details</w:t>
      </w:r>
    </w:p>
    <w:p w14:paraId="468DFC7A" w14:textId="1C677697" w:rsidR="00F070A8" w:rsidRDefault="00797489" w:rsidP="00497A31">
      <w:pPr>
        <w:pStyle w:val="ListParagraph"/>
        <w:numPr>
          <w:ilvl w:val="2"/>
          <w:numId w:val="19"/>
        </w:numPr>
      </w:pPr>
      <w:r>
        <w:t>BACnet</w:t>
      </w:r>
      <w:r w:rsidR="00F070A8">
        <w:t xml:space="preserve"> writable (yes, no)</w:t>
      </w:r>
    </w:p>
    <w:p w14:paraId="501BA47E" w14:textId="77777777" w:rsidR="00F070A8" w:rsidRDefault="00F070A8" w:rsidP="00497A31">
      <w:pPr>
        <w:pStyle w:val="ListParagraph"/>
        <w:numPr>
          <w:ilvl w:val="2"/>
          <w:numId w:val="19"/>
        </w:numPr>
      </w:pPr>
      <w:r>
        <w:t>Alarm requirement</w:t>
      </w:r>
    </w:p>
    <w:p w14:paraId="4F825D40" w14:textId="77777777" w:rsidR="00F070A8" w:rsidRDefault="00F070A8" w:rsidP="00497A31">
      <w:pPr>
        <w:pStyle w:val="ListParagraph"/>
        <w:numPr>
          <w:ilvl w:val="2"/>
          <w:numId w:val="19"/>
        </w:numPr>
      </w:pPr>
      <w:r>
        <w:t>Trending requirement</w:t>
      </w:r>
    </w:p>
    <w:p w14:paraId="5740342B" w14:textId="77777777" w:rsidR="00F070A8" w:rsidRDefault="00F070A8" w:rsidP="00497A31">
      <w:pPr>
        <w:pStyle w:val="ListParagraph"/>
        <w:numPr>
          <w:ilvl w:val="2"/>
          <w:numId w:val="19"/>
        </w:numPr>
      </w:pPr>
      <w:r>
        <w:t>Visible on user interface requirement</w:t>
      </w:r>
    </w:p>
    <w:p w14:paraId="551E403E" w14:textId="77777777" w:rsidR="00F070A8" w:rsidRDefault="00F070A8" w:rsidP="00497A31">
      <w:pPr>
        <w:pStyle w:val="ListParagraph"/>
        <w:numPr>
          <w:ilvl w:val="2"/>
          <w:numId w:val="19"/>
        </w:numPr>
      </w:pPr>
      <w:r>
        <w:lastRenderedPageBreak/>
        <w:t>Point Responsibilities (Furnish, Install, Commission)</w:t>
      </w:r>
    </w:p>
    <w:p w14:paraId="11DD03E9" w14:textId="095FCE26" w:rsidR="00191502" w:rsidRDefault="00191502" w:rsidP="00497A31">
      <w:pPr>
        <w:pStyle w:val="ListParagraph"/>
        <w:numPr>
          <w:ilvl w:val="1"/>
          <w:numId w:val="19"/>
        </w:numPr>
      </w:pPr>
      <w:r>
        <w:t>Integration Sequence of Operations</w:t>
      </w:r>
      <w:proofErr w:type="gramStart"/>
      <w:r>
        <w:t xml:space="preserve">.  </w:t>
      </w:r>
      <w:proofErr w:type="gramEnd"/>
      <w:r>
        <w:t xml:space="preserve">Sequences </w:t>
      </w:r>
      <w:r w:rsidR="0070699A">
        <w:t>must</w:t>
      </w:r>
      <w:r>
        <w:t xml:space="preserve"> include requirements for each MEP system and interaction requirements between them</w:t>
      </w:r>
      <w:proofErr w:type="gramStart"/>
      <w:r>
        <w:t xml:space="preserve">.  </w:t>
      </w:r>
      <w:proofErr w:type="gramEnd"/>
      <w:r>
        <w:t xml:space="preserve">Sequences </w:t>
      </w:r>
      <w:r w:rsidR="0070699A">
        <w:t>must</w:t>
      </w:r>
      <w:r>
        <w:t xml:space="preserve"> be included for each system and equipment, as well as each typical room configuration</w:t>
      </w:r>
      <w:proofErr w:type="gramStart"/>
      <w:r>
        <w:t xml:space="preserve">.  </w:t>
      </w:r>
      <w:proofErr w:type="gramEnd"/>
      <w:r>
        <w:t xml:space="preserve">Sequences </w:t>
      </w:r>
      <w:r w:rsidR="0070699A">
        <w:t>must</w:t>
      </w:r>
      <w:r>
        <w:t xml:space="preserve"> not be exact copies of the engineer’s </w:t>
      </w:r>
      <w:r w:rsidR="006528A7">
        <w:t>performance-based</w:t>
      </w:r>
      <w:r>
        <w:t xml:space="preserve"> sequences</w:t>
      </w:r>
      <w:proofErr w:type="gramStart"/>
      <w:r>
        <w:t xml:space="preserve">.  </w:t>
      </w:r>
      <w:proofErr w:type="gramEnd"/>
      <w:r>
        <w:t xml:space="preserve">The submitted sequences </w:t>
      </w:r>
      <w:r w:rsidR="0070699A">
        <w:t>must</w:t>
      </w:r>
      <w:r>
        <w:t xml:space="preserve"> include specific requirements for each system and component to detail a complete sequence.</w:t>
      </w:r>
    </w:p>
    <w:p w14:paraId="619AE15D" w14:textId="71DF4532" w:rsidR="006528A7" w:rsidRDefault="006528A7" w:rsidP="00815371">
      <w:pPr>
        <w:pStyle w:val="ListParagraph"/>
        <w:numPr>
          <w:ilvl w:val="2"/>
          <w:numId w:val="19"/>
        </w:numPr>
      </w:pPr>
      <w:r>
        <w:t xml:space="preserve">Sequence of operations </w:t>
      </w:r>
      <w:r w:rsidR="0070699A">
        <w:t>must</w:t>
      </w:r>
      <w:r>
        <w:t xml:space="preserve"> </w:t>
      </w:r>
      <w:proofErr w:type="gramStart"/>
      <w:r>
        <w:t>be documented</w:t>
      </w:r>
      <w:proofErr w:type="gramEnd"/>
      <w:r>
        <w:t xml:space="preserve"> in specification narrative form rather than included with each system control diagram</w:t>
      </w:r>
    </w:p>
    <w:p w14:paraId="26FEE828" w14:textId="3B743450" w:rsidR="003C1E88" w:rsidRPr="005D4304" w:rsidRDefault="003C1E88" w:rsidP="00497A31">
      <w:pPr>
        <w:pStyle w:val="ListParagraph"/>
        <w:numPr>
          <w:ilvl w:val="1"/>
          <w:numId w:val="19"/>
        </w:numPr>
      </w:pPr>
      <w:r w:rsidRPr="005D4304">
        <w:t xml:space="preserve">Shop drawings </w:t>
      </w:r>
      <w:r w:rsidR="0070699A">
        <w:t>must</w:t>
      </w:r>
      <w:r w:rsidRPr="005D4304">
        <w:t xml:space="preserve"> include the following drawing information</w:t>
      </w:r>
      <w:r w:rsidR="00E760AC">
        <w:t>:</w:t>
      </w:r>
    </w:p>
    <w:p w14:paraId="1C1D0852" w14:textId="5525E15D" w:rsidR="003C1E88" w:rsidRPr="005D4304" w:rsidRDefault="003C1E88" w:rsidP="00497A31">
      <w:pPr>
        <w:pStyle w:val="ListParagraph"/>
        <w:numPr>
          <w:ilvl w:val="2"/>
          <w:numId w:val="19"/>
        </w:numPr>
      </w:pPr>
      <w:r w:rsidRPr="005D4304">
        <w:t>Scaled floor</w:t>
      </w:r>
      <w:r w:rsidR="00215395">
        <w:t xml:space="preserve"> </w:t>
      </w:r>
      <w:r w:rsidRPr="005D4304">
        <w:t>plans indicating the area of work and room types.</w:t>
      </w:r>
    </w:p>
    <w:p w14:paraId="20D4F7B3" w14:textId="66FEC892" w:rsidR="003C1E88" w:rsidRPr="005D4304" w:rsidRDefault="003C1E88" w:rsidP="00497A31">
      <w:pPr>
        <w:pStyle w:val="ListParagraph"/>
        <w:numPr>
          <w:ilvl w:val="2"/>
          <w:numId w:val="19"/>
        </w:numPr>
      </w:pPr>
      <w:r w:rsidRPr="005D4304">
        <w:t>Enlarged plans indicating equipment locations, mounting requirements, clearances, infrastructure requirements, and cable routing</w:t>
      </w:r>
      <w:proofErr w:type="gramStart"/>
      <w:r w:rsidRPr="005D4304">
        <w:t>.</w:t>
      </w:r>
      <w:r w:rsidR="00E760AC">
        <w:t xml:space="preserve">  </w:t>
      </w:r>
      <w:proofErr w:type="gramEnd"/>
      <w:r w:rsidR="00E760AC">
        <w:t xml:space="preserve">Plan drawings </w:t>
      </w:r>
      <w:r w:rsidR="0070699A">
        <w:t>must</w:t>
      </w:r>
      <w:r w:rsidR="00E760AC">
        <w:t xml:space="preserve"> include locations of main network equipment and </w:t>
      </w:r>
      <w:r w:rsidR="006528A7">
        <w:t>workstations</w:t>
      </w:r>
      <w:r w:rsidR="00514EBC">
        <w:t>,</w:t>
      </w:r>
      <w:r w:rsidR="00E760AC">
        <w:t xml:space="preserve"> including panels, network switches, </w:t>
      </w:r>
      <w:proofErr w:type="gramStart"/>
      <w:r w:rsidR="00E760AC">
        <w:t xml:space="preserve">etc.  </w:t>
      </w:r>
      <w:proofErr w:type="gramEnd"/>
      <w:r w:rsidR="00E760AC">
        <w:t>Indicate each network port connection points for an operator workstation or other type of operator interface with unique identification for each</w:t>
      </w:r>
      <w:r w:rsidR="00514EBC">
        <w:t>.</w:t>
      </w:r>
    </w:p>
    <w:p w14:paraId="454E6FF1" w14:textId="77777777" w:rsidR="003C1E88" w:rsidRPr="005D4304" w:rsidRDefault="003C1E88" w:rsidP="00497A31">
      <w:pPr>
        <w:pStyle w:val="ListParagraph"/>
        <w:numPr>
          <w:ilvl w:val="2"/>
          <w:numId w:val="19"/>
        </w:numPr>
      </w:pPr>
      <w:r w:rsidRPr="005D4304">
        <w:t>Device details indicating mounting requirements for each unique equipment type in the project.</w:t>
      </w:r>
    </w:p>
    <w:p w14:paraId="6D2951E1" w14:textId="57618126" w:rsidR="003C1E88" w:rsidRPr="005D4304" w:rsidRDefault="003C1E88" w:rsidP="00497A31">
      <w:pPr>
        <w:pStyle w:val="ListParagraph"/>
        <w:numPr>
          <w:ilvl w:val="3"/>
          <w:numId w:val="19"/>
        </w:numPr>
      </w:pPr>
      <w:r w:rsidRPr="005D4304">
        <w:t xml:space="preserve">All overhead equipment details must identify the safe working load and manufacturer provided safety hardware. Where a custom mounting detail </w:t>
      </w:r>
      <w:proofErr w:type="gramStart"/>
      <w:r w:rsidRPr="005D4304">
        <w:t>is required</w:t>
      </w:r>
      <w:proofErr w:type="gramEnd"/>
      <w:r w:rsidRPr="005D4304">
        <w:t xml:space="preserve"> using fabricated components or components provided by multiple manufacturers a structural detail, </w:t>
      </w:r>
      <w:r w:rsidR="006528A7" w:rsidRPr="005D4304">
        <w:t>reviewed,</w:t>
      </w:r>
      <w:r w:rsidRPr="005D4304">
        <w:t xml:space="preserve"> and stamped by a Structural Engineer license</w:t>
      </w:r>
      <w:r w:rsidR="008C5F5F">
        <w:t>d</w:t>
      </w:r>
      <w:r w:rsidRPr="005D4304">
        <w:t xml:space="preserve"> in the project state, must be provided.</w:t>
      </w:r>
    </w:p>
    <w:p w14:paraId="65372311" w14:textId="52A46F29" w:rsidR="003C1E88" w:rsidRPr="005D4304" w:rsidRDefault="003C1E88" w:rsidP="00497A31">
      <w:pPr>
        <w:pStyle w:val="ListParagraph"/>
        <w:numPr>
          <w:ilvl w:val="3"/>
          <w:numId w:val="19"/>
        </w:numPr>
      </w:pPr>
      <w:r w:rsidRPr="005D4304">
        <w:t xml:space="preserve">Copies of manufacturer cut sheet details </w:t>
      </w:r>
      <w:r w:rsidR="0070699A">
        <w:t>must</w:t>
      </w:r>
      <w:r w:rsidRPr="005D4304">
        <w:t xml:space="preserve"> not </w:t>
      </w:r>
      <w:proofErr w:type="gramStart"/>
      <w:r w:rsidRPr="005D4304">
        <w:t>be considered</w:t>
      </w:r>
      <w:proofErr w:type="gramEnd"/>
      <w:r w:rsidRPr="005D4304">
        <w:t xml:space="preserve"> sufficiently coordinated.</w:t>
      </w:r>
    </w:p>
    <w:p w14:paraId="0F49269C" w14:textId="77777777" w:rsidR="003C1E88" w:rsidRPr="005D4304" w:rsidRDefault="003C1E88" w:rsidP="00497A31">
      <w:pPr>
        <w:pStyle w:val="ListParagraph"/>
        <w:numPr>
          <w:ilvl w:val="2"/>
          <w:numId w:val="19"/>
        </w:numPr>
      </w:pPr>
      <w:r w:rsidRPr="005D4304">
        <w:t>Rack elevations and mounting details with clearances and infrastructure requirements</w:t>
      </w:r>
    </w:p>
    <w:p w14:paraId="2DD93B05" w14:textId="77777777" w:rsidR="003C1E88" w:rsidRPr="005D4304" w:rsidRDefault="003C1E88" w:rsidP="00497A31">
      <w:pPr>
        <w:pStyle w:val="ListParagraph"/>
        <w:numPr>
          <w:ilvl w:val="2"/>
          <w:numId w:val="19"/>
        </w:numPr>
      </w:pPr>
      <w:r w:rsidRPr="005D4304">
        <w:t>Wiring termination details.</w:t>
      </w:r>
    </w:p>
    <w:p w14:paraId="01BA06A3" w14:textId="77777777" w:rsidR="003C1E88" w:rsidRPr="005D4304" w:rsidRDefault="003C1E88" w:rsidP="00497A31">
      <w:pPr>
        <w:pStyle w:val="ListParagraph"/>
        <w:numPr>
          <w:ilvl w:val="3"/>
          <w:numId w:val="19"/>
        </w:numPr>
      </w:pPr>
      <w:r w:rsidRPr="005D4304">
        <w:t>Include cable labelling standards and materials</w:t>
      </w:r>
    </w:p>
    <w:p w14:paraId="2539324A" w14:textId="77777777" w:rsidR="00E27396" w:rsidRDefault="00E27396" w:rsidP="00497A31">
      <w:pPr>
        <w:pStyle w:val="ListParagraph"/>
        <w:numPr>
          <w:ilvl w:val="2"/>
          <w:numId w:val="19"/>
        </w:numPr>
      </w:pPr>
      <w:r>
        <w:t>Control panel drawings indicating the following:</w:t>
      </w:r>
    </w:p>
    <w:p w14:paraId="1E4AF722" w14:textId="00127078" w:rsidR="00E27396" w:rsidRDefault="00E27396" w:rsidP="00497A31">
      <w:pPr>
        <w:pStyle w:val="ListParagraph"/>
        <w:numPr>
          <w:ilvl w:val="3"/>
          <w:numId w:val="19"/>
        </w:numPr>
      </w:pPr>
      <w:r>
        <w:t>Panel dimensions</w:t>
      </w:r>
      <w:r w:rsidR="00C554E4">
        <w:t xml:space="preserve"> and</w:t>
      </w:r>
      <w:r>
        <w:t xml:space="preserve"> materials</w:t>
      </w:r>
    </w:p>
    <w:p w14:paraId="3CF79A4F" w14:textId="77777777" w:rsidR="00E27396" w:rsidRDefault="00E27396" w:rsidP="00497A31">
      <w:pPr>
        <w:pStyle w:val="ListParagraph"/>
        <w:numPr>
          <w:ilvl w:val="3"/>
          <w:numId w:val="19"/>
        </w:numPr>
      </w:pPr>
      <w:r>
        <w:t xml:space="preserve">Interior subpanel layout, drawn to scale and showing all internal components, </w:t>
      </w:r>
      <w:proofErr w:type="gramStart"/>
      <w:r>
        <w:t>cabling</w:t>
      </w:r>
      <w:proofErr w:type="gramEnd"/>
      <w:r>
        <w:t xml:space="preserve"> and wiring raceways, nameplates, and allocated spare space.</w:t>
      </w:r>
    </w:p>
    <w:p w14:paraId="41565449" w14:textId="77777777" w:rsidR="00AF7D91" w:rsidRDefault="00AF7D91" w:rsidP="00497A31">
      <w:pPr>
        <w:pStyle w:val="ListParagraph"/>
        <w:numPr>
          <w:ilvl w:val="3"/>
          <w:numId w:val="19"/>
        </w:numPr>
      </w:pPr>
      <w:r>
        <w:t>C</w:t>
      </w:r>
      <w:r w:rsidRPr="00AF7D91">
        <w:t>onnector types</w:t>
      </w:r>
      <w:r>
        <w:t>.</w:t>
      </w:r>
    </w:p>
    <w:p w14:paraId="08FEB754" w14:textId="77777777" w:rsidR="00354F04" w:rsidRDefault="00AF7D91" w:rsidP="00497A31">
      <w:pPr>
        <w:pStyle w:val="ListParagraph"/>
        <w:numPr>
          <w:ilvl w:val="3"/>
          <w:numId w:val="19"/>
        </w:numPr>
      </w:pPr>
      <w:r>
        <w:t>L</w:t>
      </w:r>
      <w:r w:rsidRPr="00AF7D91">
        <w:t>abels</w:t>
      </w:r>
    </w:p>
    <w:p w14:paraId="01E7A311" w14:textId="77777777" w:rsidR="00E27396" w:rsidRDefault="00E27396" w:rsidP="00497A31">
      <w:pPr>
        <w:pStyle w:val="ListParagraph"/>
        <w:numPr>
          <w:ilvl w:val="3"/>
          <w:numId w:val="19"/>
        </w:numPr>
      </w:pPr>
      <w:r>
        <w:t>Front, rear, and side elevations and nameplate legend.</w:t>
      </w:r>
    </w:p>
    <w:p w14:paraId="2E6778E7" w14:textId="77777777" w:rsidR="00E27396" w:rsidRDefault="00E27396" w:rsidP="00497A31">
      <w:pPr>
        <w:pStyle w:val="ListParagraph"/>
        <w:numPr>
          <w:ilvl w:val="3"/>
          <w:numId w:val="19"/>
        </w:numPr>
      </w:pPr>
      <w:r>
        <w:t>Unique drawing for each panel.</w:t>
      </w:r>
    </w:p>
    <w:p w14:paraId="253435BD" w14:textId="002EAED7" w:rsidR="003C1E88" w:rsidRPr="005D4304" w:rsidRDefault="003C1E88" w:rsidP="00497A31">
      <w:pPr>
        <w:pStyle w:val="ListParagraph"/>
        <w:numPr>
          <w:ilvl w:val="2"/>
          <w:numId w:val="19"/>
        </w:numPr>
      </w:pPr>
      <w:r w:rsidRPr="005D4304">
        <w:t xml:space="preserve">Technical Furniture details indicating the location, required openings and cable management of all equipment in furniture and millwork regardless </w:t>
      </w:r>
      <w:r w:rsidR="00023C59">
        <w:t>of the</w:t>
      </w:r>
      <w:r w:rsidRPr="005D4304">
        <w:t xml:space="preserve"> scope </w:t>
      </w:r>
      <w:r w:rsidR="00023C59">
        <w:t xml:space="preserve">of work </w:t>
      </w:r>
      <w:r w:rsidRPr="005D4304">
        <w:t xml:space="preserve">the furniture </w:t>
      </w:r>
      <w:proofErr w:type="gramStart"/>
      <w:r w:rsidRPr="005D4304">
        <w:t>is provided</w:t>
      </w:r>
      <w:proofErr w:type="gramEnd"/>
      <w:r w:rsidRPr="005D4304">
        <w:t xml:space="preserve"> under. </w:t>
      </w:r>
    </w:p>
    <w:p w14:paraId="28BABE89" w14:textId="77777777" w:rsidR="000F3D2F" w:rsidRDefault="00F67299" w:rsidP="00497A31">
      <w:pPr>
        <w:pStyle w:val="ListParagraph"/>
        <w:numPr>
          <w:ilvl w:val="0"/>
          <w:numId w:val="19"/>
        </w:numPr>
      </w:pPr>
      <w:r w:rsidRPr="00332AA0">
        <w:t>Description and technical data of all software provided and cross-referenced to products in which software will be installed</w:t>
      </w:r>
      <w:proofErr w:type="gramStart"/>
      <w:r>
        <w:t>.</w:t>
      </w:r>
      <w:r w:rsidR="00E361DE">
        <w:t xml:space="preserve">  </w:t>
      </w:r>
      <w:proofErr w:type="gramEnd"/>
    </w:p>
    <w:p w14:paraId="71A050A2" w14:textId="5E715182" w:rsidR="000F3D2F" w:rsidRDefault="00E361DE" w:rsidP="00497A31">
      <w:pPr>
        <w:pStyle w:val="ListParagraph"/>
        <w:numPr>
          <w:ilvl w:val="1"/>
          <w:numId w:val="19"/>
        </w:numPr>
      </w:pPr>
      <w:r w:rsidRPr="00C0150C">
        <w:lastRenderedPageBreak/>
        <w:t>Vendor</w:t>
      </w:r>
      <w:r>
        <w:t xml:space="preserve">(s) </w:t>
      </w:r>
      <w:r w:rsidR="0070699A">
        <w:t>must</w:t>
      </w:r>
      <w:r>
        <w:t xml:space="preserve"> include</w:t>
      </w:r>
      <w:r w:rsidRPr="00C0150C">
        <w:t xml:space="preserve"> a bill of materials on the frameworks/drivers their software is based </w:t>
      </w:r>
      <w:r>
        <w:t>up</w:t>
      </w:r>
      <w:r w:rsidRPr="00C0150C">
        <w:t>on</w:t>
      </w:r>
      <w:proofErr w:type="gramStart"/>
      <w:r w:rsidR="00234A0C">
        <w:t xml:space="preserve">.  </w:t>
      </w:r>
      <w:proofErr w:type="gramEnd"/>
      <w:r w:rsidR="00234A0C">
        <w:t xml:space="preserve">Appropriate </w:t>
      </w:r>
      <w:r w:rsidRPr="00C0150C">
        <w:t xml:space="preserve">Harvard </w:t>
      </w:r>
      <w:r w:rsidR="00234A0C">
        <w:t xml:space="preserve">University staff will </w:t>
      </w:r>
      <w:r w:rsidR="000F3D2F">
        <w:t xml:space="preserve">review submittal to </w:t>
      </w:r>
      <w:r w:rsidRPr="00C0150C">
        <w:t>understand the risks associated with the platforms</w:t>
      </w:r>
      <w:proofErr w:type="gramStart"/>
      <w:r w:rsidRPr="00C0150C">
        <w:t xml:space="preserve">. </w:t>
      </w:r>
      <w:r w:rsidR="000F3D2F">
        <w:t xml:space="preserve"> </w:t>
      </w:r>
      <w:proofErr w:type="gramEnd"/>
    </w:p>
    <w:p w14:paraId="02155ADF" w14:textId="58CD3D60" w:rsidR="00E361DE" w:rsidRDefault="00E361DE" w:rsidP="00497A31">
      <w:pPr>
        <w:pStyle w:val="ListParagraph"/>
        <w:numPr>
          <w:ilvl w:val="1"/>
          <w:numId w:val="19"/>
        </w:numPr>
      </w:pPr>
      <w:r>
        <w:t>Vendor</w:t>
      </w:r>
      <w:r w:rsidR="008075C1">
        <w:t>(s)</w:t>
      </w:r>
      <w:r>
        <w:t xml:space="preserve"> </w:t>
      </w:r>
      <w:r w:rsidR="0069676F">
        <w:t>submit</w:t>
      </w:r>
      <w:r>
        <w:t xml:space="preserve"> a licensed evaluation copy of their product for evaluation.</w:t>
      </w:r>
    </w:p>
    <w:p w14:paraId="36A052CC" w14:textId="2894E430" w:rsidR="004804BD" w:rsidRDefault="004804BD" w:rsidP="00497A31">
      <w:pPr>
        <w:pStyle w:val="ListParagraph"/>
        <w:numPr>
          <w:ilvl w:val="1"/>
          <w:numId w:val="19"/>
        </w:numPr>
      </w:pPr>
      <w:r>
        <w:t>Include latest software and hardware release notes and white papers</w:t>
      </w:r>
      <w:r w:rsidR="00CE2A83">
        <w:t>.</w:t>
      </w:r>
    </w:p>
    <w:p w14:paraId="4D093D52" w14:textId="3683E3B5" w:rsidR="00CE2A83" w:rsidRPr="00C0150C" w:rsidRDefault="00CE2A83" w:rsidP="00497A31">
      <w:pPr>
        <w:pStyle w:val="ListParagraph"/>
        <w:numPr>
          <w:ilvl w:val="1"/>
          <w:numId w:val="19"/>
        </w:numPr>
      </w:pPr>
      <w:r>
        <w:t>Include a current disaster recovery plan for any cloud or managed applications</w:t>
      </w:r>
    </w:p>
    <w:p w14:paraId="62D0ADE1" w14:textId="3C50BE9F" w:rsidR="004A6702" w:rsidRDefault="004A6702" w:rsidP="00497A31">
      <w:pPr>
        <w:pStyle w:val="ListParagraph"/>
        <w:numPr>
          <w:ilvl w:val="0"/>
          <w:numId w:val="19"/>
        </w:numPr>
      </w:pPr>
      <w:r>
        <w:t>Once previous submittals have been reviewed and approved submit a graphics submittal</w:t>
      </w:r>
      <w:proofErr w:type="gramStart"/>
      <w:r>
        <w:t xml:space="preserve">.  </w:t>
      </w:r>
      <w:proofErr w:type="gramEnd"/>
      <w:r>
        <w:t xml:space="preserve"> The graphics submittal </w:t>
      </w:r>
      <w:r w:rsidR="0070699A">
        <w:t>must</w:t>
      </w:r>
      <w:r>
        <w:t xml:space="preserve"> include the following:</w:t>
      </w:r>
    </w:p>
    <w:p w14:paraId="7AAB83FA" w14:textId="77777777" w:rsidR="004A6702" w:rsidRDefault="004A6702" w:rsidP="00497A31">
      <w:pPr>
        <w:pStyle w:val="ListParagraph"/>
        <w:numPr>
          <w:ilvl w:val="1"/>
          <w:numId w:val="19"/>
        </w:numPr>
      </w:pPr>
      <w:r>
        <w:t xml:space="preserve">Itemized list of color graphic displays to </w:t>
      </w:r>
      <w:proofErr w:type="gramStart"/>
      <w:r>
        <w:t>be provided</w:t>
      </w:r>
      <w:proofErr w:type="gramEnd"/>
      <w:r>
        <w:t>.</w:t>
      </w:r>
    </w:p>
    <w:p w14:paraId="20F2F599" w14:textId="77777777" w:rsidR="004A6702" w:rsidRDefault="004A6702" w:rsidP="00497A31">
      <w:pPr>
        <w:pStyle w:val="ListParagraph"/>
        <w:numPr>
          <w:ilvl w:val="1"/>
          <w:numId w:val="19"/>
        </w:numPr>
      </w:pPr>
      <w:r>
        <w:t xml:space="preserve">For each display screen to </w:t>
      </w:r>
      <w:proofErr w:type="gramStart"/>
      <w:r>
        <w:t>be provided</w:t>
      </w:r>
      <w:proofErr w:type="gramEnd"/>
      <w:r>
        <w:t>, a true color copy showing layout of pictures, graphics, and data displayed.</w:t>
      </w:r>
    </w:p>
    <w:p w14:paraId="23C4B817" w14:textId="77777777" w:rsidR="004A6702" w:rsidRDefault="004A6702" w:rsidP="00497A31">
      <w:pPr>
        <w:pStyle w:val="ListParagraph"/>
        <w:numPr>
          <w:ilvl w:val="1"/>
          <w:numId w:val="19"/>
        </w:numPr>
      </w:pPr>
      <w:r>
        <w:t>Intended operator access between related hierarchical display screens.</w:t>
      </w:r>
    </w:p>
    <w:p w14:paraId="50EA4049" w14:textId="735B595D" w:rsidR="00CE2A83" w:rsidRDefault="00CE2A83" w:rsidP="00497A31">
      <w:pPr>
        <w:pStyle w:val="ListParagraph"/>
        <w:numPr>
          <w:ilvl w:val="1"/>
          <w:numId w:val="19"/>
        </w:numPr>
      </w:pPr>
      <w:r>
        <w:t xml:space="preserve">Refer to HU </w:t>
      </w:r>
      <w:r w:rsidR="00F5410B">
        <w:t>graphics and naming standards</w:t>
      </w:r>
    </w:p>
    <w:p w14:paraId="6D90BA61" w14:textId="77777777" w:rsidR="00A81EF1" w:rsidRPr="00664806" w:rsidRDefault="00A81EF1" w:rsidP="00815371">
      <w:pPr>
        <w:pStyle w:val="ListParagraph"/>
        <w:numPr>
          <w:ilvl w:val="2"/>
          <w:numId w:val="19"/>
        </w:numPr>
      </w:pPr>
      <w:r w:rsidRPr="00657197">
        <w:t xml:space="preserve">At this </w:t>
      </w:r>
      <w:proofErr w:type="gramStart"/>
      <w:r w:rsidRPr="00657197">
        <w:t>time</w:t>
      </w:r>
      <w:proofErr w:type="gramEnd"/>
      <w:r w:rsidRPr="00657197">
        <w:t xml:space="preserve"> it is necessary to request a copy of the current naming standards from the project manager.</w:t>
      </w:r>
    </w:p>
    <w:p w14:paraId="5EFE4868" w14:textId="4A3526E3" w:rsidR="003C1E88" w:rsidRPr="005D4304" w:rsidRDefault="003C1E88" w:rsidP="00497A31">
      <w:pPr>
        <w:pStyle w:val="ListParagraph"/>
        <w:numPr>
          <w:ilvl w:val="0"/>
          <w:numId w:val="19"/>
        </w:numPr>
      </w:pPr>
      <w:r w:rsidRPr="005D4304">
        <w:t>Control Systems</w:t>
      </w:r>
      <w:r w:rsidR="00B376DB">
        <w:t xml:space="preserve"> User Interface Submittals</w:t>
      </w:r>
    </w:p>
    <w:p w14:paraId="5C2CB930" w14:textId="066A53F5" w:rsidR="003C1E88" w:rsidRPr="005D4304" w:rsidRDefault="00AA1CEF" w:rsidP="00497A31">
      <w:pPr>
        <w:pStyle w:val="ListParagraph"/>
        <w:numPr>
          <w:ilvl w:val="1"/>
          <w:numId w:val="19"/>
        </w:numPr>
      </w:pPr>
      <w:r>
        <w:t xml:space="preserve">Where custom user interfaces </w:t>
      </w:r>
      <w:proofErr w:type="gramStart"/>
      <w:r>
        <w:t>are required</w:t>
      </w:r>
      <w:proofErr w:type="gramEnd"/>
      <w:r>
        <w:t xml:space="preserve"> to meet the integration requirements, </w:t>
      </w:r>
      <w:r w:rsidR="003C144C">
        <w:t>and the use of custom interfaces has been approved by HU</w:t>
      </w:r>
      <w:r w:rsidR="00F36BA4">
        <w:t xml:space="preserve">, Vendor </w:t>
      </w:r>
      <w:r w:rsidR="0070699A">
        <w:t>must</w:t>
      </w:r>
      <w:r w:rsidR="00F36BA4">
        <w:t xml:space="preserve"> obtain </w:t>
      </w:r>
      <w:r w:rsidR="003C1E88">
        <w:t xml:space="preserve">Owner or Design Professional approval of all </w:t>
      </w:r>
      <w:r w:rsidR="00B376DB">
        <w:t xml:space="preserve">integration user interface </w:t>
      </w:r>
      <w:r w:rsidR="003C1E88">
        <w:t xml:space="preserve">submittals required prior to installation. Failure to secure approval </w:t>
      </w:r>
      <w:r w:rsidR="0070699A">
        <w:t>must</w:t>
      </w:r>
      <w:r w:rsidR="003C1E88">
        <w:t xml:space="preserve"> not be grounds for project schedule delay or Contractor change order.</w:t>
      </w:r>
    </w:p>
    <w:p w14:paraId="3AC9467F" w14:textId="77777777" w:rsidR="003C1E88" w:rsidRPr="005D4304" w:rsidRDefault="003C1E88" w:rsidP="00497A31">
      <w:pPr>
        <w:pStyle w:val="ListParagraph"/>
        <w:numPr>
          <w:ilvl w:val="1"/>
          <w:numId w:val="19"/>
        </w:numPr>
      </w:pPr>
      <w:r w:rsidRPr="005D4304">
        <w:t>Submit button panel layouts with labelling/engraving and sequence of operations.</w:t>
      </w:r>
    </w:p>
    <w:p w14:paraId="2B19C48C" w14:textId="78018ED3" w:rsidR="003C1E88" w:rsidRPr="005D4304" w:rsidRDefault="003C1E88" w:rsidP="00497A31">
      <w:pPr>
        <w:pStyle w:val="ListParagraph"/>
        <w:numPr>
          <w:ilvl w:val="1"/>
          <w:numId w:val="19"/>
        </w:numPr>
      </w:pPr>
      <w:r w:rsidRPr="005D4304">
        <w:t>Submit an initial and up to two revised set of user interface submittals.</w:t>
      </w:r>
    </w:p>
    <w:p w14:paraId="1695F5D2" w14:textId="46437C5B" w:rsidR="003C1E88" w:rsidRDefault="003C1E88" w:rsidP="00497A31">
      <w:pPr>
        <w:pStyle w:val="ListParagraph"/>
        <w:numPr>
          <w:ilvl w:val="2"/>
          <w:numId w:val="19"/>
        </w:numPr>
      </w:pPr>
      <w:r>
        <w:t xml:space="preserve">Contractor </w:t>
      </w:r>
      <w:r w:rsidR="0070699A">
        <w:t>must</w:t>
      </w:r>
      <w:r>
        <w:t xml:space="preserve"> lead a user interface review session with Owner and Design Professional prior to start of user interface design. Contractor </w:t>
      </w:r>
      <w:r w:rsidR="0070699A">
        <w:t>must</w:t>
      </w:r>
      <w:r>
        <w:t xml:space="preserve"> provide up to three design samples in advance of the user interface session for Owner and Design Professional review.</w:t>
      </w:r>
    </w:p>
    <w:p w14:paraId="5480D5DC" w14:textId="13D244E0" w:rsidR="00EF323F" w:rsidRPr="005D4304" w:rsidRDefault="00EF323F" w:rsidP="00815371">
      <w:pPr>
        <w:pStyle w:val="ListParagraph"/>
        <w:numPr>
          <w:ilvl w:val="3"/>
          <w:numId w:val="19"/>
        </w:numPr>
      </w:pPr>
      <w:r>
        <w:t xml:space="preserve">HU will coordinate attendance at this session by </w:t>
      </w:r>
      <w:r w:rsidR="00387611">
        <w:t>a HU technical resource who will support the application for the Business Owner.</w:t>
      </w:r>
    </w:p>
    <w:p w14:paraId="12042D4B" w14:textId="26069A22" w:rsidR="003C1E88" w:rsidRPr="005D4304" w:rsidRDefault="003C1E88" w:rsidP="00497A31">
      <w:pPr>
        <w:pStyle w:val="ListParagraph"/>
        <w:numPr>
          <w:ilvl w:val="2"/>
          <w:numId w:val="19"/>
        </w:numPr>
      </w:pPr>
      <w:r w:rsidRPr="005D4304">
        <w:t xml:space="preserve">User interface layouts </w:t>
      </w:r>
      <w:r w:rsidR="0070699A">
        <w:t>must</w:t>
      </w:r>
      <w:r w:rsidRPr="005D4304">
        <w:t xml:space="preserve"> follow </w:t>
      </w:r>
      <w:r w:rsidR="00363FEA">
        <w:t xml:space="preserve">any ANSI or </w:t>
      </w:r>
      <w:r w:rsidR="00B40334">
        <w:t xml:space="preserve">established </w:t>
      </w:r>
      <w:r w:rsidR="00363FEA">
        <w:t xml:space="preserve">industry trade organization </w:t>
      </w:r>
      <w:r w:rsidRPr="005D4304">
        <w:t>best practice</w:t>
      </w:r>
      <w:r w:rsidR="00B40334">
        <w:t>.</w:t>
      </w:r>
      <w:r w:rsidRPr="005D4304">
        <w:t xml:space="preserve"> </w:t>
      </w:r>
    </w:p>
    <w:p w14:paraId="4E514C00" w14:textId="6653D37B" w:rsidR="003C1E88" w:rsidRPr="005D4304" w:rsidRDefault="003C1E88" w:rsidP="00497A31">
      <w:pPr>
        <w:pStyle w:val="ListParagraph"/>
        <w:numPr>
          <w:ilvl w:val="2"/>
          <w:numId w:val="19"/>
        </w:numPr>
      </w:pPr>
      <w:r w:rsidRPr="005D4304">
        <w:t xml:space="preserve">User interfaces </w:t>
      </w:r>
      <w:r w:rsidR="0070699A">
        <w:t>must</w:t>
      </w:r>
      <w:r w:rsidRPr="005D4304">
        <w:t xml:space="preserve"> include the following basic features:</w:t>
      </w:r>
    </w:p>
    <w:p w14:paraId="1FDD6CDA" w14:textId="0E5E69F6" w:rsidR="003C1E88" w:rsidRPr="005D4304" w:rsidRDefault="003C1E88" w:rsidP="00497A31">
      <w:pPr>
        <w:pStyle w:val="ListParagraph"/>
        <w:numPr>
          <w:ilvl w:val="3"/>
          <w:numId w:val="19"/>
        </w:numPr>
      </w:pPr>
      <w:r w:rsidRPr="005D4304">
        <w:t>Control of all equipment addressable parameters required during the specified use cases.</w:t>
      </w:r>
    </w:p>
    <w:p w14:paraId="481D2ACD" w14:textId="77777777" w:rsidR="003C1E88" w:rsidRPr="005D4304" w:rsidRDefault="003C1E88" w:rsidP="00497A31">
      <w:pPr>
        <w:pStyle w:val="ListParagraph"/>
        <w:numPr>
          <w:ilvl w:val="3"/>
          <w:numId w:val="19"/>
        </w:numPr>
      </w:pPr>
      <w:r w:rsidRPr="005D4304">
        <w:t xml:space="preserve">Standard controls formatted to match industry standard applications (knobs, sliders, buttons, interactive menus, </w:t>
      </w:r>
      <w:proofErr w:type="gramStart"/>
      <w:r w:rsidRPr="005D4304">
        <w:t>etc.</w:t>
      </w:r>
      <w:proofErr w:type="gramEnd"/>
      <w:r w:rsidRPr="005D4304">
        <w:t>)</w:t>
      </w:r>
    </w:p>
    <w:p w14:paraId="21FFE878" w14:textId="77777777" w:rsidR="003C1E88" w:rsidRPr="005D4304" w:rsidRDefault="003C1E88" w:rsidP="00497A31">
      <w:pPr>
        <w:pStyle w:val="ListParagraph"/>
        <w:numPr>
          <w:ilvl w:val="3"/>
          <w:numId w:val="19"/>
        </w:numPr>
      </w:pPr>
      <w:r w:rsidRPr="005D4304">
        <w:t xml:space="preserve">A password protected advanced section allowing for control of individual device parameters (power, channel level controls, input selection, </w:t>
      </w:r>
      <w:proofErr w:type="gramStart"/>
      <w:r w:rsidRPr="005D4304">
        <w:t>etc.</w:t>
      </w:r>
      <w:proofErr w:type="gramEnd"/>
      <w:r w:rsidRPr="005D4304">
        <w:t>)</w:t>
      </w:r>
    </w:p>
    <w:p w14:paraId="71860FF1" w14:textId="38E4FA50" w:rsidR="003C1E88" w:rsidRPr="005D4304" w:rsidRDefault="003C1E88" w:rsidP="00497A31">
      <w:pPr>
        <w:pStyle w:val="ListParagraph"/>
        <w:numPr>
          <w:ilvl w:val="3"/>
          <w:numId w:val="19"/>
        </w:numPr>
      </w:pPr>
      <w:r w:rsidRPr="005D4304">
        <w:t xml:space="preserve">Utilize stock manufacturer pages and capabilities where possible. Custom scripting </w:t>
      </w:r>
      <w:r w:rsidR="0070699A">
        <w:t>must</w:t>
      </w:r>
      <w:r w:rsidRPr="005D4304">
        <w:t xml:space="preserve"> be avoided unless where required as part of this specification</w:t>
      </w:r>
      <w:proofErr w:type="gramStart"/>
      <w:r w:rsidRPr="005D4304">
        <w:t xml:space="preserve">.  </w:t>
      </w:r>
      <w:proofErr w:type="gramEnd"/>
    </w:p>
    <w:p w14:paraId="3F1E9446" w14:textId="77777777" w:rsidR="003C1E88" w:rsidRPr="005D4304" w:rsidRDefault="003C1E88" w:rsidP="00497A31">
      <w:pPr>
        <w:pStyle w:val="ListParagraph"/>
        <w:numPr>
          <w:ilvl w:val="0"/>
          <w:numId w:val="19"/>
        </w:numPr>
      </w:pPr>
      <w:r>
        <w:t>Network Coordination Submittal</w:t>
      </w:r>
    </w:p>
    <w:p w14:paraId="132B27DC" w14:textId="1D19A8CF" w:rsidR="003C1E88" w:rsidRPr="005D4304" w:rsidRDefault="003C1E88" w:rsidP="00497A31">
      <w:pPr>
        <w:pStyle w:val="ListParagraph"/>
        <w:numPr>
          <w:ilvl w:val="1"/>
          <w:numId w:val="19"/>
        </w:numPr>
      </w:pPr>
      <w:r w:rsidRPr="005D4304">
        <w:t xml:space="preserve">Submit a detailed list of all </w:t>
      </w:r>
      <w:proofErr w:type="gramStart"/>
      <w:r w:rsidRPr="005D4304">
        <w:t>network</w:t>
      </w:r>
      <w:proofErr w:type="gramEnd"/>
      <w:r w:rsidRPr="005D4304">
        <w:t xml:space="preserve"> enabled devices detailing:</w:t>
      </w:r>
    </w:p>
    <w:p w14:paraId="3037C140" w14:textId="754C215D" w:rsidR="0098284C" w:rsidRDefault="0098284C" w:rsidP="00497A31">
      <w:pPr>
        <w:pStyle w:val="ListParagraph"/>
        <w:numPr>
          <w:ilvl w:val="2"/>
          <w:numId w:val="19"/>
        </w:numPr>
      </w:pPr>
      <w:r>
        <w:lastRenderedPageBreak/>
        <w:t>Device name/model and manufacturer</w:t>
      </w:r>
    </w:p>
    <w:p w14:paraId="5C739BDE" w14:textId="72BEE3E5" w:rsidR="0098284C" w:rsidRDefault="0098284C" w:rsidP="00497A31">
      <w:pPr>
        <w:pStyle w:val="ListParagraph"/>
        <w:numPr>
          <w:ilvl w:val="2"/>
          <w:numId w:val="19"/>
        </w:numPr>
      </w:pPr>
      <w:r>
        <w:t>Intended installation location</w:t>
      </w:r>
    </w:p>
    <w:p w14:paraId="374B9584" w14:textId="7BC747E0" w:rsidR="00C1377D" w:rsidRDefault="00C1377D" w:rsidP="00497A31">
      <w:pPr>
        <w:pStyle w:val="ListParagraph"/>
        <w:numPr>
          <w:ilvl w:val="2"/>
          <w:numId w:val="19"/>
        </w:numPr>
      </w:pPr>
      <w:r>
        <w:t>Type of network connection (wired, wireless, other protocol)</w:t>
      </w:r>
    </w:p>
    <w:p w14:paraId="79A4E202" w14:textId="1DE9DFB4" w:rsidR="003C1E88" w:rsidRPr="005D4304" w:rsidRDefault="003C1E88" w:rsidP="00497A31">
      <w:pPr>
        <w:pStyle w:val="ListParagraph"/>
        <w:numPr>
          <w:ilvl w:val="2"/>
          <w:numId w:val="19"/>
        </w:numPr>
      </w:pPr>
      <w:r w:rsidRPr="005D4304">
        <w:t>MAC address</w:t>
      </w:r>
    </w:p>
    <w:p w14:paraId="457F64AE" w14:textId="77777777" w:rsidR="003C1E88" w:rsidRPr="005D4304" w:rsidRDefault="003C1E88" w:rsidP="00497A31">
      <w:pPr>
        <w:pStyle w:val="ListParagraph"/>
        <w:numPr>
          <w:ilvl w:val="2"/>
          <w:numId w:val="19"/>
        </w:numPr>
      </w:pPr>
      <w:r w:rsidRPr="005D4304">
        <w:t>IP Address (for Owner to complete)</w:t>
      </w:r>
    </w:p>
    <w:p w14:paraId="43464E16" w14:textId="77777777" w:rsidR="003C1E88" w:rsidRPr="005D4304" w:rsidRDefault="003C1E88" w:rsidP="00497A31">
      <w:pPr>
        <w:pStyle w:val="ListParagraph"/>
        <w:numPr>
          <w:ilvl w:val="2"/>
          <w:numId w:val="19"/>
        </w:numPr>
      </w:pPr>
      <w:r w:rsidRPr="005D4304">
        <w:t>Subnet (for Owner to complete)</w:t>
      </w:r>
    </w:p>
    <w:p w14:paraId="7B2E8AE3" w14:textId="1CE02786" w:rsidR="003C1E88" w:rsidRPr="005D4304" w:rsidRDefault="003C1E88" w:rsidP="00497A31">
      <w:pPr>
        <w:pStyle w:val="ListParagraph"/>
        <w:numPr>
          <w:ilvl w:val="2"/>
          <w:numId w:val="19"/>
        </w:numPr>
      </w:pPr>
      <w:r w:rsidRPr="005D4304">
        <w:t>Wired and Wireless VL</w:t>
      </w:r>
      <w:r w:rsidR="00797489">
        <w:t>AN</w:t>
      </w:r>
      <w:r w:rsidRPr="005D4304">
        <w:t>s</w:t>
      </w:r>
    </w:p>
    <w:p w14:paraId="4393320E" w14:textId="77777777" w:rsidR="003C1E88" w:rsidRPr="005D4304" w:rsidRDefault="003C1E88" w:rsidP="00497A31">
      <w:pPr>
        <w:pStyle w:val="ListParagraph"/>
        <w:numPr>
          <w:ilvl w:val="2"/>
          <w:numId w:val="19"/>
        </w:numPr>
      </w:pPr>
      <w:r w:rsidRPr="005D4304">
        <w:t>DHCP requirement</w:t>
      </w:r>
    </w:p>
    <w:p w14:paraId="00F42C37" w14:textId="77777777" w:rsidR="003C1E88" w:rsidRPr="005D4304" w:rsidRDefault="003C1E88" w:rsidP="00497A31">
      <w:pPr>
        <w:pStyle w:val="ListParagraph"/>
        <w:numPr>
          <w:ilvl w:val="2"/>
          <w:numId w:val="19"/>
        </w:numPr>
      </w:pPr>
      <w:r w:rsidRPr="005D4304">
        <w:t xml:space="preserve">Unique network requirements including </w:t>
      </w:r>
      <w:proofErr w:type="gramStart"/>
      <w:r w:rsidRPr="005D4304">
        <w:t>firewall</w:t>
      </w:r>
      <w:proofErr w:type="gramEnd"/>
      <w:r w:rsidRPr="005D4304">
        <w:t xml:space="preserve"> exceptions, port forwarding and Qos</w:t>
      </w:r>
    </w:p>
    <w:p w14:paraId="3250E763" w14:textId="10F9F9A9" w:rsidR="003C1E88" w:rsidRDefault="003C1E88" w:rsidP="00497A31">
      <w:pPr>
        <w:pStyle w:val="ListParagraph"/>
        <w:numPr>
          <w:ilvl w:val="1"/>
          <w:numId w:val="19"/>
        </w:numPr>
      </w:pPr>
      <w:r w:rsidRPr="005D4304">
        <w:t xml:space="preserve">Lead an </w:t>
      </w:r>
      <w:r w:rsidR="00D34C5F">
        <w:t>integration</w:t>
      </w:r>
      <w:r w:rsidRPr="005D4304">
        <w:t xml:space="preserve"> network coordination session with the Owner and Design Professional to confirm overall project </w:t>
      </w:r>
      <w:r w:rsidR="00D34C5F">
        <w:t>integration</w:t>
      </w:r>
      <w:r w:rsidRPr="005D4304">
        <w:t xml:space="preserve"> network requirements and set a schedule for completion and return of the Network Coordination Submittal by the Owner.</w:t>
      </w:r>
    </w:p>
    <w:p w14:paraId="278451F6" w14:textId="7B7F28C2" w:rsidR="001B29C7" w:rsidRPr="005D4304" w:rsidRDefault="0098284C" w:rsidP="00497A31">
      <w:pPr>
        <w:pStyle w:val="ListParagraph"/>
        <w:numPr>
          <w:ilvl w:val="1"/>
          <w:numId w:val="19"/>
        </w:numPr>
      </w:pPr>
      <w:r>
        <w:t>Along with updating the above based on final as-built conditions, r</w:t>
      </w:r>
      <w:r w:rsidR="001B29C7">
        <w:t>evise the submittal as part of the final as-built drawings to indicate location of the devices</w:t>
      </w:r>
      <w:r>
        <w:t xml:space="preserve">, field data jack number, IDF/TR rack patchbay number and installed firmware version. </w:t>
      </w:r>
    </w:p>
    <w:p w14:paraId="64C99DA7" w14:textId="77777777" w:rsidR="003C1E88" w:rsidRPr="005D4304" w:rsidRDefault="003C1E88" w:rsidP="00497A31">
      <w:pPr>
        <w:pStyle w:val="ListParagraph"/>
        <w:numPr>
          <w:ilvl w:val="0"/>
          <w:numId w:val="19"/>
        </w:numPr>
      </w:pPr>
      <w:r w:rsidRPr="005D4304">
        <w:t>Owner Training Plan</w:t>
      </w:r>
    </w:p>
    <w:p w14:paraId="25B1E919" w14:textId="77777777" w:rsidR="003C1E88" w:rsidRPr="005D4304" w:rsidRDefault="003C1E88" w:rsidP="00497A31">
      <w:pPr>
        <w:pStyle w:val="ListParagraph"/>
        <w:numPr>
          <w:ilvl w:val="1"/>
          <w:numId w:val="19"/>
        </w:numPr>
      </w:pPr>
      <w:r w:rsidRPr="005D4304">
        <w:t xml:space="preserve">Identify specific systems to </w:t>
      </w:r>
      <w:proofErr w:type="gramStart"/>
      <w:r w:rsidRPr="005D4304">
        <w:t>be trained</w:t>
      </w:r>
      <w:proofErr w:type="gramEnd"/>
      <w:r w:rsidRPr="005D4304">
        <w:t xml:space="preserve"> on and training durations.</w:t>
      </w:r>
    </w:p>
    <w:p w14:paraId="35482293" w14:textId="77777777" w:rsidR="003C1E88" w:rsidRPr="005D4304" w:rsidRDefault="003C1E88" w:rsidP="00497A31">
      <w:pPr>
        <w:pStyle w:val="ListParagraph"/>
        <w:numPr>
          <w:ilvl w:val="1"/>
          <w:numId w:val="19"/>
        </w:numPr>
      </w:pPr>
      <w:r w:rsidRPr="005D4304">
        <w:t>Identify required project stakeholders.</w:t>
      </w:r>
    </w:p>
    <w:p w14:paraId="2B63279D" w14:textId="77777777" w:rsidR="003C1E88" w:rsidRPr="005D4304" w:rsidRDefault="003C1E88" w:rsidP="00497A31">
      <w:pPr>
        <w:pStyle w:val="ListParagraph"/>
        <w:numPr>
          <w:ilvl w:val="1"/>
          <w:numId w:val="19"/>
        </w:numPr>
      </w:pPr>
      <w:r w:rsidRPr="005D4304">
        <w:t>Identify training status and provide training sign-off sheets.</w:t>
      </w:r>
    </w:p>
    <w:p w14:paraId="15F36D15" w14:textId="77777777" w:rsidR="003C1E88" w:rsidRPr="005D4304" w:rsidRDefault="003C1E88" w:rsidP="00497A31">
      <w:pPr>
        <w:pStyle w:val="ListParagraph"/>
        <w:numPr>
          <w:ilvl w:val="1"/>
          <w:numId w:val="19"/>
        </w:numPr>
      </w:pPr>
      <w:r w:rsidRPr="005D4304">
        <w:t>Provide training materials and user one-page operations sheets for each system types.</w:t>
      </w:r>
    </w:p>
    <w:p w14:paraId="36AC7733" w14:textId="77777777" w:rsidR="003C1E88" w:rsidRPr="005D4304" w:rsidRDefault="003C1E88" w:rsidP="00497A31">
      <w:pPr>
        <w:pStyle w:val="ListParagraph"/>
        <w:numPr>
          <w:ilvl w:val="0"/>
          <w:numId w:val="19"/>
        </w:numPr>
      </w:pPr>
      <w:r w:rsidRPr="005D4304">
        <w:t>Operations and Maintenance Manuals:</w:t>
      </w:r>
    </w:p>
    <w:p w14:paraId="1165BEB0" w14:textId="4363A6BB" w:rsidR="003C1E88" w:rsidRPr="005D4304" w:rsidRDefault="003C1E88" w:rsidP="00497A31">
      <w:pPr>
        <w:pStyle w:val="ListParagraph"/>
        <w:numPr>
          <w:ilvl w:val="1"/>
          <w:numId w:val="19"/>
        </w:numPr>
      </w:pPr>
      <w:r w:rsidRPr="005D4304">
        <w:t xml:space="preserve">This Section requires complete documentation of </w:t>
      </w:r>
      <w:r w:rsidR="000530AB">
        <w:t>systems integrations</w:t>
      </w:r>
      <w:r w:rsidRPr="005D4304">
        <w:t xml:space="preserve"> for the purpose of system operation and maintenance during and after the Warranty period. It </w:t>
      </w:r>
      <w:proofErr w:type="gramStart"/>
      <w:r w:rsidRPr="005D4304">
        <w:t>is intended</w:t>
      </w:r>
      <w:proofErr w:type="gramEnd"/>
      <w:r w:rsidRPr="005D4304">
        <w:t xml:space="preserve"> that the operation and maintenance manuals be exhaustive in the coverage of the system to the extent that they may be used as the sole guide to the troubleshooting, identification, and repair of defective parts. All documentation, as described here-in </w:t>
      </w:r>
      <w:r w:rsidR="0070699A">
        <w:t>must</w:t>
      </w:r>
      <w:r w:rsidRPr="005D4304">
        <w:t xml:space="preserve"> </w:t>
      </w:r>
      <w:proofErr w:type="gramStart"/>
      <w:r w:rsidRPr="005D4304">
        <w:t>be submitted</w:t>
      </w:r>
      <w:proofErr w:type="gramEnd"/>
      <w:r w:rsidRPr="005D4304">
        <w:t xml:space="preserve"> to the Owner for approval sixty (60) days prior to final submission.</w:t>
      </w:r>
    </w:p>
    <w:p w14:paraId="075133A4" w14:textId="2DD3EA3C" w:rsidR="003C1E88" w:rsidRPr="005D4304" w:rsidRDefault="003C1E88" w:rsidP="00497A31">
      <w:pPr>
        <w:pStyle w:val="ListParagraph"/>
        <w:numPr>
          <w:ilvl w:val="1"/>
          <w:numId w:val="19"/>
        </w:numPr>
      </w:pPr>
      <w:r w:rsidRPr="005D4304">
        <w:t xml:space="preserve">Scope:  These manuals </w:t>
      </w:r>
      <w:r w:rsidR="0070699A">
        <w:t>must</w:t>
      </w:r>
      <w:r w:rsidRPr="005D4304">
        <w:t xml:space="preserve"> include basic wiring diagrams, schematics, and functional details such that any component, wire, or piece of equipment in the system may be easily identified by going to the actual equipment and </w:t>
      </w:r>
      <w:proofErr w:type="gramStart"/>
      <w:r w:rsidRPr="005D4304">
        <w:t>making reference</w:t>
      </w:r>
      <w:proofErr w:type="gramEnd"/>
      <w:r w:rsidRPr="005D4304">
        <w:t xml:space="preserve"> to this manual. It </w:t>
      </w:r>
      <w:proofErr w:type="gramStart"/>
      <w:r w:rsidRPr="005D4304">
        <w:t>is required</w:t>
      </w:r>
      <w:proofErr w:type="gramEnd"/>
      <w:r w:rsidRPr="005D4304">
        <w:t xml:space="preserve"> that everything in the system be neatly labeled and easily identifiable. Every terminal, wire, component, or piece of equipment, and other such items </w:t>
      </w:r>
      <w:r w:rsidR="0070699A">
        <w:t>must</w:t>
      </w:r>
      <w:r w:rsidRPr="005D4304">
        <w:t xml:space="preserve"> have a number or letter designation. </w:t>
      </w:r>
      <w:proofErr w:type="gramStart"/>
      <w:r w:rsidRPr="005D4304">
        <w:t>All of</w:t>
      </w:r>
      <w:proofErr w:type="gramEnd"/>
      <w:r w:rsidRPr="005D4304">
        <w:t xml:space="preserve"> these identification characteristics </w:t>
      </w:r>
      <w:r w:rsidR="0070699A">
        <w:t>must</w:t>
      </w:r>
      <w:r w:rsidRPr="005D4304">
        <w:t xml:space="preserve"> be included in the maintenance and operation manuals.</w:t>
      </w:r>
    </w:p>
    <w:p w14:paraId="5136DBEA" w14:textId="1C737254" w:rsidR="003C1E88" w:rsidRPr="005D4304" w:rsidRDefault="003C1E88" w:rsidP="00497A31">
      <w:pPr>
        <w:pStyle w:val="ListParagraph"/>
        <w:numPr>
          <w:ilvl w:val="1"/>
          <w:numId w:val="19"/>
        </w:numPr>
      </w:pPr>
      <w:r w:rsidRPr="005D4304">
        <w:t>The maintenance manual requirement of this Section is in addition to Shop Drawing requirements</w:t>
      </w:r>
      <w:proofErr w:type="gramStart"/>
      <w:r w:rsidRPr="005D4304">
        <w:t xml:space="preserve">.  </w:t>
      </w:r>
      <w:proofErr w:type="gramEnd"/>
      <w:r w:rsidRPr="005D4304">
        <w:t xml:space="preserve">Maintenance manuals and Drawing sets </w:t>
      </w:r>
      <w:r w:rsidR="0070699A">
        <w:t>must</w:t>
      </w:r>
      <w:r w:rsidRPr="005D4304">
        <w:t xml:space="preserve"> </w:t>
      </w:r>
      <w:proofErr w:type="gramStart"/>
      <w:r w:rsidRPr="005D4304">
        <w:t>be compiled</w:t>
      </w:r>
      <w:proofErr w:type="gramEnd"/>
      <w:r w:rsidRPr="005D4304">
        <w:t xml:space="preserve"> after system fabrication and testing and </w:t>
      </w:r>
      <w:r w:rsidR="0070699A">
        <w:t>must</w:t>
      </w:r>
      <w:r w:rsidRPr="005D4304">
        <w:t xml:space="preserve"> incorporate any changes made after Shop Drawing submittal. The maintenance manuals and drawing books </w:t>
      </w:r>
      <w:r w:rsidR="0070699A">
        <w:t>must</w:t>
      </w:r>
      <w:r w:rsidRPr="005D4304">
        <w:t xml:space="preserve"> be permanently bound in </w:t>
      </w:r>
      <w:proofErr w:type="gramStart"/>
      <w:r w:rsidRPr="005D4304">
        <w:t>hard plastic</w:t>
      </w:r>
      <w:proofErr w:type="gramEnd"/>
      <w:r w:rsidRPr="005D4304">
        <w:t xml:space="preserve"> covers.</w:t>
      </w:r>
    </w:p>
    <w:p w14:paraId="409F88D5" w14:textId="5503DD90" w:rsidR="003C1E88" w:rsidRPr="005D4304" w:rsidRDefault="003C1E88" w:rsidP="00497A31">
      <w:pPr>
        <w:pStyle w:val="ListParagraph"/>
        <w:numPr>
          <w:ilvl w:val="1"/>
          <w:numId w:val="19"/>
        </w:numPr>
      </w:pPr>
      <w:r w:rsidRPr="005D4304">
        <w:t xml:space="preserve">Maintenance Manuals, Manufacturer's Literature: Provide manufacturer's standard literature, covering all equipment included in the system. The maintenance manuals </w:t>
      </w:r>
      <w:r w:rsidR="0070699A">
        <w:t>must</w:t>
      </w:r>
      <w:r w:rsidRPr="005D4304">
        <w:t xml:space="preserve"> contain specifications, adjustment procedures, circuit schematics, component </w:t>
      </w:r>
      <w:r w:rsidRPr="005D4304">
        <w:lastRenderedPageBreak/>
        <w:t xml:space="preserve">location diagrams, and replacement parts identification. All references to equipment not supplied on this Project </w:t>
      </w:r>
      <w:r w:rsidR="0070699A">
        <w:t>must</w:t>
      </w:r>
      <w:r w:rsidRPr="005D4304">
        <w:t xml:space="preserve"> </w:t>
      </w:r>
      <w:proofErr w:type="gramStart"/>
      <w:r w:rsidRPr="005D4304">
        <w:t>be crossed</w:t>
      </w:r>
      <w:proofErr w:type="gramEnd"/>
      <w:r w:rsidRPr="005D4304">
        <w:t xml:space="preserve"> out.</w:t>
      </w:r>
    </w:p>
    <w:p w14:paraId="435131A4" w14:textId="1057CBAF" w:rsidR="003C1E88" w:rsidRPr="005D4304" w:rsidRDefault="003C1E88" w:rsidP="00497A31">
      <w:pPr>
        <w:pStyle w:val="ListParagraph"/>
        <w:numPr>
          <w:ilvl w:val="1"/>
          <w:numId w:val="19"/>
        </w:numPr>
      </w:pPr>
      <w:r w:rsidRPr="005D4304">
        <w:t xml:space="preserve">System Administrator Documentation: This documentation </w:t>
      </w:r>
      <w:r w:rsidR="0070699A">
        <w:t>must</w:t>
      </w:r>
      <w:r w:rsidRPr="005D4304">
        <w:t xml:space="preserve"> provide complete information on the configuration, business rules, operation, maintenance, and </w:t>
      </w:r>
      <w:proofErr w:type="gramStart"/>
      <w:r w:rsidRPr="005D4304">
        <w:t>trouble-shooting</w:t>
      </w:r>
      <w:proofErr w:type="gramEnd"/>
      <w:r w:rsidRPr="005D4304">
        <w:t xml:space="preserve"> of the system.</w:t>
      </w:r>
    </w:p>
    <w:p w14:paraId="1CEA2763" w14:textId="77777777" w:rsidR="003C1E88" w:rsidRPr="005D4304" w:rsidRDefault="003C1E88" w:rsidP="00497A31">
      <w:pPr>
        <w:pStyle w:val="ListParagraph"/>
        <w:numPr>
          <w:ilvl w:val="0"/>
          <w:numId w:val="19"/>
        </w:numPr>
      </w:pPr>
      <w:r>
        <w:t>Testing Plan</w:t>
      </w:r>
    </w:p>
    <w:p w14:paraId="5DF5CD64" w14:textId="77777777" w:rsidR="003C1E88" w:rsidRDefault="003C1E88" w:rsidP="00497A31">
      <w:pPr>
        <w:pStyle w:val="ListParagraph"/>
        <w:numPr>
          <w:ilvl w:val="1"/>
          <w:numId w:val="19"/>
        </w:numPr>
      </w:pPr>
      <w:r w:rsidRPr="005D4304">
        <w:t xml:space="preserve">Submit a </w:t>
      </w:r>
      <w:proofErr w:type="gramStart"/>
      <w:r w:rsidRPr="005D4304">
        <w:t>systems</w:t>
      </w:r>
      <w:proofErr w:type="gramEnd"/>
      <w:r w:rsidRPr="005D4304">
        <w:t xml:space="preserve"> testing and verification plan for approval by Owner and Design Professional. </w:t>
      </w:r>
    </w:p>
    <w:p w14:paraId="45970699" w14:textId="59EBADAB" w:rsidR="0008230D" w:rsidRPr="005D4304" w:rsidRDefault="0008230D" w:rsidP="00815371">
      <w:pPr>
        <w:pStyle w:val="ListParagraph"/>
        <w:numPr>
          <w:ilvl w:val="2"/>
          <w:numId w:val="19"/>
        </w:numPr>
      </w:pPr>
      <w:r>
        <w:t xml:space="preserve">The testing plan </w:t>
      </w:r>
      <w:r w:rsidR="0070699A">
        <w:t>must</w:t>
      </w:r>
      <w:r>
        <w:t xml:space="preserve"> be based on </w:t>
      </w:r>
      <w:r w:rsidR="009E36C5">
        <w:t>a HU provided testing checklist.</w:t>
      </w:r>
    </w:p>
    <w:p w14:paraId="39D559A8" w14:textId="132DC168" w:rsidR="003C1E88" w:rsidRDefault="003C1E88" w:rsidP="00497A31">
      <w:pPr>
        <w:pStyle w:val="ListParagraph"/>
        <w:numPr>
          <w:ilvl w:val="1"/>
          <w:numId w:val="19"/>
        </w:numPr>
      </w:pPr>
      <w:r w:rsidRPr="005D4304">
        <w:t xml:space="preserve">The approved Testing Plan </w:t>
      </w:r>
      <w:r w:rsidR="0070699A">
        <w:t>must</w:t>
      </w:r>
      <w:r w:rsidRPr="005D4304">
        <w:t xml:space="preserve"> </w:t>
      </w:r>
      <w:proofErr w:type="gramStart"/>
      <w:r w:rsidRPr="005D4304">
        <w:t>be completed</w:t>
      </w:r>
      <w:proofErr w:type="gramEnd"/>
      <w:r w:rsidRPr="005D4304">
        <w:t xml:space="preserve"> and provided to the Owner and Design Professional prior to commencement of Owner testing and punch list efforts.</w:t>
      </w:r>
    </w:p>
    <w:p w14:paraId="5F44AE1D" w14:textId="0CB22B53" w:rsidR="006669FF" w:rsidRPr="005D4304" w:rsidRDefault="006669FF" w:rsidP="00497A31">
      <w:pPr>
        <w:pStyle w:val="ListParagraph"/>
        <w:numPr>
          <w:ilvl w:val="1"/>
          <w:numId w:val="19"/>
        </w:numPr>
      </w:pPr>
      <w:r>
        <w:t xml:space="preserve">The testing plan must include a current installation schedule and must </w:t>
      </w:r>
      <w:proofErr w:type="gramStart"/>
      <w:r>
        <w:t>be coordinated</w:t>
      </w:r>
      <w:proofErr w:type="gramEnd"/>
      <w:r>
        <w:t xml:space="preserve"> </w:t>
      </w:r>
      <w:r w:rsidR="009D2CB9">
        <w:t xml:space="preserve">to be completed prior to commissioning of any </w:t>
      </w:r>
      <w:r w:rsidR="0008230D">
        <w:t xml:space="preserve">systems tied to the OT network or specific integrations under test. </w:t>
      </w:r>
    </w:p>
    <w:p w14:paraId="48DD6430" w14:textId="77777777" w:rsidR="003C1E88" w:rsidRPr="005D4304" w:rsidRDefault="003C1E88" w:rsidP="00497A31">
      <w:pPr>
        <w:pStyle w:val="ListParagraph"/>
        <w:numPr>
          <w:ilvl w:val="0"/>
          <w:numId w:val="19"/>
        </w:numPr>
      </w:pPr>
      <w:r w:rsidRPr="005D4304">
        <w:t>As-built Documentation</w:t>
      </w:r>
    </w:p>
    <w:p w14:paraId="70595D53" w14:textId="77777777" w:rsidR="003C1E88" w:rsidRPr="005D4304" w:rsidRDefault="003C1E88" w:rsidP="00497A31">
      <w:pPr>
        <w:pStyle w:val="ListParagraph"/>
        <w:numPr>
          <w:ilvl w:val="1"/>
          <w:numId w:val="19"/>
        </w:numPr>
      </w:pPr>
      <w:r w:rsidRPr="005D4304">
        <w:t xml:space="preserve">Submit an updated version of all submittals revised to match installed conditions. </w:t>
      </w:r>
    </w:p>
    <w:p w14:paraId="2F5E3BD4" w14:textId="77777777" w:rsidR="003C1E88" w:rsidRDefault="003C1E88" w:rsidP="00497A31">
      <w:pPr>
        <w:pStyle w:val="ListParagraph"/>
        <w:numPr>
          <w:ilvl w:val="1"/>
          <w:numId w:val="19"/>
        </w:numPr>
      </w:pPr>
      <w:r>
        <w:t>Submit the native version of all drawing, control programming, digital signal processing and other systems configuration files.</w:t>
      </w:r>
    </w:p>
    <w:p w14:paraId="1F9BABEE" w14:textId="77777777" w:rsidR="00A81EF1" w:rsidRDefault="00224E1F" w:rsidP="00A81EF1">
      <w:pPr>
        <w:pStyle w:val="ListParagraph"/>
        <w:numPr>
          <w:ilvl w:val="1"/>
          <w:numId w:val="19"/>
        </w:numPr>
      </w:pPr>
      <w:r>
        <w:t xml:space="preserve">A set of project programming files and other configuration files should be sha-256 hashed when finalized and backed up to validate no changes have </w:t>
      </w:r>
      <w:proofErr w:type="gramStart"/>
      <w:r>
        <w:t>been made</w:t>
      </w:r>
      <w:proofErr w:type="gramEnd"/>
      <w:r>
        <w:t xml:space="preserve"> to the data set once the system has been signed off and turned over to HU</w:t>
      </w:r>
      <w:r w:rsidRPr="00815371">
        <w:t/>
      </w:r>
      <w:r>
        <w:t>.</w:t>
      </w:r>
    </w:p>
    <w:p w14:paraId="4E3837D6" w14:textId="792CF0F1" w:rsidR="00A81EF1" w:rsidRPr="005D4304" w:rsidRDefault="00A81EF1" w:rsidP="00815371">
      <w:pPr>
        <w:pStyle w:val="ListParagraph"/>
        <w:numPr>
          <w:ilvl w:val="2"/>
          <w:numId w:val="19"/>
        </w:numPr>
      </w:pPr>
      <w:r w:rsidRPr="00815371">
        <w:t xml:space="preserve">The config files should </w:t>
      </w:r>
      <w:proofErr w:type="gramStart"/>
      <w:r w:rsidRPr="00815371">
        <w:t>be provided</w:t>
      </w:r>
      <w:proofErr w:type="gramEnd"/>
      <w:r w:rsidRPr="00815371">
        <w:t xml:space="preserve"> to HU at the end of each project via OThelp@harvard.edu</w:t>
      </w:r>
    </w:p>
    <w:p w14:paraId="4D2A0576" w14:textId="77777777" w:rsidR="003C1E88" w:rsidRPr="005D4304" w:rsidRDefault="003C1E88" w:rsidP="00497A31">
      <w:pPr>
        <w:pStyle w:val="ListParagraph"/>
        <w:numPr>
          <w:ilvl w:val="0"/>
          <w:numId w:val="19"/>
        </w:numPr>
      </w:pPr>
      <w:r w:rsidRPr="005D4304">
        <w:t xml:space="preserve">Warranty </w:t>
      </w:r>
    </w:p>
    <w:p w14:paraId="60206AB7" w14:textId="77777777" w:rsidR="003C1E88" w:rsidRPr="005D4304" w:rsidRDefault="003C1E88" w:rsidP="00497A31">
      <w:pPr>
        <w:pStyle w:val="ListParagraph"/>
        <w:numPr>
          <w:ilvl w:val="1"/>
          <w:numId w:val="19"/>
        </w:numPr>
      </w:pPr>
      <w:r w:rsidRPr="005D4304">
        <w:t xml:space="preserve">Within </w:t>
      </w:r>
      <w:proofErr w:type="gramStart"/>
      <w:r w:rsidRPr="005D4304">
        <w:t>30</w:t>
      </w:r>
      <w:proofErr w:type="gramEnd"/>
      <w:r w:rsidRPr="005D4304">
        <w:t xml:space="preserve"> business days of award, provide a summary of the systems warrantee including all optional services for final Owner confirmation.</w:t>
      </w:r>
    </w:p>
    <w:p w14:paraId="56AAC911" w14:textId="77777777" w:rsidR="003C1E88" w:rsidRPr="005D4304" w:rsidRDefault="003C1E88" w:rsidP="00497A31">
      <w:pPr>
        <w:pStyle w:val="ListParagraph"/>
        <w:numPr>
          <w:ilvl w:val="1"/>
          <w:numId w:val="19"/>
        </w:numPr>
      </w:pPr>
      <w:r w:rsidRPr="005D4304">
        <w:t xml:space="preserve">At time of as-built documentation submission provide two physical copies of the hardware and software warranty certifying that the final as-built installation </w:t>
      </w:r>
      <w:proofErr w:type="gramStart"/>
      <w:r w:rsidRPr="005D4304">
        <w:t>is fully warranted</w:t>
      </w:r>
      <w:proofErr w:type="gramEnd"/>
      <w:r w:rsidRPr="005D4304">
        <w:t xml:space="preserve"> by the manufacturer. </w:t>
      </w:r>
    </w:p>
    <w:p w14:paraId="6C7B6FD5" w14:textId="381F0FC3" w:rsidR="002A780B" w:rsidRDefault="005E4299" w:rsidP="00395F8C">
      <w:pPr>
        <w:pStyle w:val="Heading1"/>
      </w:pPr>
      <w:bookmarkStart w:id="27" w:name="_Toc119044939"/>
      <w:r>
        <w:t>ISC/OT Network</w:t>
      </w:r>
      <w:r w:rsidR="00D117F7">
        <w:t xml:space="preserve"> Labelling an</w:t>
      </w:r>
      <w:r w:rsidR="004F5BD5">
        <w:t>d Asset Management</w:t>
      </w:r>
      <w:bookmarkEnd w:id="27"/>
    </w:p>
    <w:p w14:paraId="7E849F4D" w14:textId="77777777" w:rsidR="004F5BD5" w:rsidRPr="004F5BD5" w:rsidRDefault="004F5BD5" w:rsidP="00497A31">
      <w:pPr>
        <w:pStyle w:val="ListParagraph"/>
        <w:numPr>
          <w:ilvl w:val="0"/>
          <w:numId w:val="5"/>
        </w:numPr>
        <w:rPr>
          <w:rFonts w:eastAsiaTheme="minorEastAsia"/>
          <w:color w:val="000000" w:themeColor="text1"/>
        </w:rPr>
      </w:pPr>
      <w:r>
        <w:rPr>
          <w:rFonts w:ascii="Calibri" w:eastAsia="Calibri" w:hAnsi="Calibri" w:cs="Calibri"/>
          <w:color w:val="000000" w:themeColor="text1"/>
        </w:rPr>
        <w:t>Device Labelling</w:t>
      </w:r>
    </w:p>
    <w:p w14:paraId="5232FAF7" w14:textId="5FBD5C23" w:rsidR="006B1E43" w:rsidRDefault="006B1E43" w:rsidP="00497A31">
      <w:pPr>
        <w:pStyle w:val="ListParagraph"/>
        <w:numPr>
          <w:ilvl w:val="1"/>
          <w:numId w:val="5"/>
        </w:numPr>
        <w:rPr>
          <w:rFonts w:eastAsiaTheme="minorEastAsia"/>
          <w:color w:val="000000" w:themeColor="text1"/>
        </w:rPr>
      </w:pPr>
      <w:r w:rsidRPr="0C18BB8C">
        <w:rPr>
          <w:rFonts w:ascii="Calibri" w:eastAsia="Calibri" w:hAnsi="Calibri" w:cs="Calibri"/>
          <w:color w:val="000000" w:themeColor="text1"/>
        </w:rPr>
        <w:t>All</w:t>
      </w:r>
      <w:r>
        <w:rPr>
          <w:rFonts w:ascii="Calibri" w:eastAsia="Calibri" w:hAnsi="Calibri" w:cs="Calibri"/>
          <w:color w:val="000000" w:themeColor="text1"/>
        </w:rPr>
        <w:t xml:space="preserve"> ICS/OT</w:t>
      </w:r>
      <w:r w:rsidRPr="0C18BB8C">
        <w:rPr>
          <w:rFonts w:ascii="Calibri" w:eastAsia="Calibri" w:hAnsi="Calibri" w:cs="Calibri"/>
          <w:color w:val="000000" w:themeColor="text1"/>
        </w:rPr>
        <w:t xml:space="preserve"> Systems and devices will </w:t>
      </w:r>
      <w:proofErr w:type="gramStart"/>
      <w:r w:rsidRPr="0C18BB8C">
        <w:rPr>
          <w:rFonts w:ascii="Calibri" w:eastAsia="Calibri" w:hAnsi="Calibri" w:cs="Calibri"/>
          <w:color w:val="000000" w:themeColor="text1"/>
        </w:rPr>
        <w:t>be labeled</w:t>
      </w:r>
      <w:proofErr w:type="gramEnd"/>
      <w:r w:rsidRPr="0C18BB8C">
        <w:rPr>
          <w:rFonts w:ascii="Calibri" w:eastAsia="Calibri" w:hAnsi="Calibri" w:cs="Calibri"/>
          <w:color w:val="000000" w:themeColor="text1"/>
        </w:rPr>
        <w:t xml:space="preserve"> to according to Harvard University Policy.</w:t>
      </w:r>
    </w:p>
    <w:p w14:paraId="08D2C78D" w14:textId="6290C469" w:rsidR="006B1E43" w:rsidRPr="00F90F6A" w:rsidRDefault="006B1E43" w:rsidP="00497A31">
      <w:pPr>
        <w:pStyle w:val="ListParagraph"/>
        <w:numPr>
          <w:ilvl w:val="1"/>
          <w:numId w:val="5"/>
        </w:numPr>
        <w:rPr>
          <w:rFonts w:eastAsiaTheme="minorEastAsia"/>
          <w:i/>
          <w:iCs/>
          <w:color w:val="000000" w:themeColor="text1"/>
        </w:rPr>
      </w:pPr>
      <w:r w:rsidRPr="5C8B6E64">
        <w:rPr>
          <w:rFonts w:ascii="Calibri" w:eastAsia="Calibri" w:hAnsi="Calibri" w:cs="Calibri"/>
          <w:color w:val="000000" w:themeColor="text1"/>
        </w:rPr>
        <w:t xml:space="preserve">All labels will need reviewed by the Business owner of OT/ Labeling will not include IP address or account information which </w:t>
      </w:r>
      <w:proofErr w:type="gramStart"/>
      <w:r w:rsidRPr="5C8B6E64">
        <w:rPr>
          <w:rFonts w:ascii="Calibri" w:eastAsia="Calibri" w:hAnsi="Calibri" w:cs="Calibri"/>
          <w:color w:val="000000" w:themeColor="text1"/>
        </w:rPr>
        <w:t>is stated</w:t>
      </w:r>
      <w:proofErr w:type="gramEnd"/>
      <w:r w:rsidRPr="5C8B6E64">
        <w:rPr>
          <w:rFonts w:ascii="Calibri" w:eastAsia="Calibri" w:hAnsi="Calibri" w:cs="Calibri"/>
          <w:color w:val="000000" w:themeColor="text1"/>
        </w:rPr>
        <w:t xml:space="preserve"> in the Harvard University Rider: </w:t>
      </w:r>
      <w:r w:rsidRPr="00F90F6A">
        <w:rPr>
          <w:rFonts w:ascii="Calibri" w:eastAsia="Calibri" w:hAnsi="Calibri" w:cs="Calibri"/>
          <w:i/>
          <w:iCs/>
          <w:color w:val="000000" w:themeColor="text1"/>
        </w:rPr>
        <w:t xml:space="preserve">Requirements for Access to and Protection of the Harvard Network. </w:t>
      </w:r>
    </w:p>
    <w:p w14:paraId="7010ED2B" w14:textId="1DEF54EB" w:rsidR="00A264A3" w:rsidRPr="00A264A3" w:rsidRDefault="00A264A3" w:rsidP="00497A31">
      <w:pPr>
        <w:pStyle w:val="ListParagraph"/>
        <w:numPr>
          <w:ilvl w:val="0"/>
          <w:numId w:val="5"/>
        </w:numPr>
        <w:rPr>
          <w:rFonts w:ascii="Calibri" w:eastAsia="Calibri" w:hAnsi="Calibri" w:cs="Calibri"/>
          <w:color w:val="000000" w:themeColor="text1"/>
        </w:rPr>
      </w:pPr>
      <w:r w:rsidRPr="00A264A3">
        <w:rPr>
          <w:rFonts w:ascii="Calibri" w:eastAsia="Calibri" w:hAnsi="Calibri" w:cs="Calibri"/>
          <w:color w:val="000000" w:themeColor="text1"/>
        </w:rPr>
        <w:t xml:space="preserve">Asset Tracking / </w:t>
      </w:r>
      <w:r w:rsidR="00054272" w:rsidRPr="00A264A3">
        <w:rPr>
          <w:rFonts w:ascii="Calibri" w:eastAsia="Calibri" w:hAnsi="Calibri" w:cs="Calibri"/>
          <w:color w:val="000000" w:themeColor="text1"/>
        </w:rPr>
        <w:t>Management</w:t>
      </w:r>
    </w:p>
    <w:p w14:paraId="14E5A1DD" w14:textId="5D617B89" w:rsidR="00054272" w:rsidRDefault="00D577C7" w:rsidP="00497A31">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 xml:space="preserve">Asset data is to </w:t>
      </w:r>
      <w:proofErr w:type="gramStart"/>
      <w:r>
        <w:rPr>
          <w:rFonts w:ascii="Calibri" w:eastAsia="Calibri" w:hAnsi="Calibri" w:cs="Calibri"/>
          <w:color w:val="000000" w:themeColor="text1"/>
        </w:rPr>
        <w:t>be provided</w:t>
      </w:r>
      <w:proofErr w:type="gramEnd"/>
      <w:r>
        <w:rPr>
          <w:rFonts w:ascii="Calibri" w:eastAsia="Calibri" w:hAnsi="Calibri" w:cs="Calibri"/>
          <w:color w:val="000000" w:themeColor="text1"/>
        </w:rPr>
        <w:t xml:space="preserve"> to HU and must follow the individual </w:t>
      </w:r>
      <w:r w:rsidR="003663AA" w:rsidRPr="5E2A47FB">
        <w:rPr>
          <w:rFonts w:ascii="Calibri" w:eastAsia="Calibri" w:hAnsi="Calibri" w:cs="Calibri"/>
          <w:color w:val="000000" w:themeColor="text1"/>
        </w:rPr>
        <w:t>asset management tracking requirements (tags, offsite cataloging, replacement periods, etc.)</w:t>
      </w:r>
      <w:r>
        <w:rPr>
          <w:rFonts w:ascii="Calibri" w:eastAsia="Calibri" w:hAnsi="Calibri" w:cs="Calibri"/>
          <w:color w:val="000000" w:themeColor="text1"/>
        </w:rPr>
        <w:t xml:space="preserve"> of the program</w:t>
      </w:r>
      <w:r w:rsidR="00EB4889">
        <w:rPr>
          <w:rFonts w:ascii="Calibri" w:eastAsia="Calibri" w:hAnsi="Calibri" w:cs="Calibri"/>
          <w:color w:val="000000" w:themeColor="text1"/>
        </w:rPr>
        <w:t>/school</w:t>
      </w:r>
      <w:r>
        <w:rPr>
          <w:rFonts w:ascii="Calibri" w:eastAsia="Calibri" w:hAnsi="Calibri" w:cs="Calibri"/>
          <w:color w:val="000000" w:themeColor="text1"/>
        </w:rPr>
        <w:t xml:space="preserve"> the assets are dedicated to. </w:t>
      </w:r>
    </w:p>
    <w:p w14:paraId="0866FF2D" w14:textId="13DEDC50" w:rsidR="00D577C7" w:rsidRPr="00A264A3" w:rsidRDefault="00EB4889" w:rsidP="00497A31">
      <w:pPr>
        <w:pStyle w:val="ListParagraph"/>
        <w:numPr>
          <w:ilvl w:val="1"/>
          <w:numId w:val="5"/>
        </w:numPr>
        <w:rPr>
          <w:rFonts w:ascii="Calibri" w:eastAsia="Calibri" w:hAnsi="Calibri" w:cs="Calibri"/>
          <w:color w:val="000000" w:themeColor="text1"/>
        </w:rPr>
      </w:pPr>
      <w:r>
        <w:rPr>
          <w:rFonts w:ascii="Calibri" w:eastAsia="Calibri" w:hAnsi="Calibri" w:cs="Calibri"/>
          <w:color w:val="000000" w:themeColor="text1"/>
        </w:rPr>
        <w:t>Coordinate asset data format and requirements with HU prior to issuing.</w:t>
      </w:r>
    </w:p>
    <w:p w14:paraId="01B77678" w14:textId="2519DE8C" w:rsidR="00395F8C" w:rsidRDefault="00806D90" w:rsidP="00395F8C">
      <w:pPr>
        <w:pStyle w:val="Heading1"/>
      </w:pPr>
      <w:bookmarkStart w:id="28" w:name="_Toc119044940"/>
      <w:r>
        <w:lastRenderedPageBreak/>
        <w:t>System Commissioning &amp; Demonstration Requirements</w:t>
      </w:r>
      <w:bookmarkEnd w:id="28"/>
    </w:p>
    <w:p w14:paraId="3BDCFEA8" w14:textId="7FCD1EEB" w:rsidR="00701143" w:rsidRPr="00C23DFE" w:rsidRDefault="00701143" w:rsidP="00497A31">
      <w:pPr>
        <w:pStyle w:val="TOCHeading"/>
        <w:numPr>
          <w:ilvl w:val="0"/>
          <w:numId w:val="18"/>
        </w:numPr>
        <w:rPr>
          <w:rFonts w:asciiTheme="minorHAnsi" w:eastAsiaTheme="minorHAnsi" w:hAnsiTheme="minorHAnsi" w:cstheme="minorBidi"/>
          <w:b w:val="0"/>
          <w:color w:val="auto"/>
          <w:sz w:val="22"/>
          <w:szCs w:val="22"/>
        </w:rPr>
      </w:pPr>
      <w:r w:rsidRPr="00C23DFE">
        <w:rPr>
          <w:rFonts w:asciiTheme="minorHAnsi" w:eastAsiaTheme="minorHAnsi" w:hAnsiTheme="minorHAnsi" w:cstheme="minorBidi"/>
          <w:b w:val="0"/>
          <w:color w:val="auto"/>
          <w:sz w:val="22"/>
          <w:szCs w:val="22"/>
        </w:rPr>
        <w:t xml:space="preserve">The minimum </w:t>
      </w:r>
      <w:r w:rsidR="00C23DFE">
        <w:rPr>
          <w:rFonts w:asciiTheme="minorHAnsi" w:eastAsiaTheme="minorHAnsi" w:hAnsiTheme="minorHAnsi" w:cstheme="minorBidi"/>
          <w:b w:val="0"/>
          <w:color w:val="auto"/>
          <w:sz w:val="22"/>
          <w:szCs w:val="22"/>
        </w:rPr>
        <w:t xml:space="preserve">system commissioning and demonstration requirements </w:t>
      </w:r>
      <w:r w:rsidRPr="00C23DFE">
        <w:rPr>
          <w:rFonts w:asciiTheme="minorHAnsi" w:eastAsiaTheme="minorHAnsi" w:hAnsiTheme="minorHAnsi" w:cstheme="minorBidi"/>
          <w:b w:val="0"/>
          <w:color w:val="auto"/>
          <w:sz w:val="22"/>
          <w:szCs w:val="22"/>
        </w:rPr>
        <w:t xml:space="preserve">included in any specification sections defining systems integrations </w:t>
      </w:r>
      <w:r w:rsidR="0070699A">
        <w:rPr>
          <w:rFonts w:asciiTheme="minorHAnsi" w:eastAsiaTheme="minorHAnsi" w:hAnsiTheme="minorHAnsi" w:cstheme="minorBidi"/>
          <w:b w:val="0"/>
          <w:color w:val="auto"/>
          <w:sz w:val="22"/>
          <w:szCs w:val="22"/>
        </w:rPr>
        <w:t>must</w:t>
      </w:r>
      <w:r w:rsidRPr="00C23DFE">
        <w:rPr>
          <w:rFonts w:asciiTheme="minorHAnsi" w:eastAsiaTheme="minorHAnsi" w:hAnsiTheme="minorHAnsi" w:cstheme="minorBidi"/>
          <w:b w:val="0"/>
          <w:color w:val="auto"/>
          <w:sz w:val="22"/>
          <w:szCs w:val="22"/>
        </w:rPr>
        <w:t xml:space="preserve"> be</w:t>
      </w:r>
      <w:r w:rsidR="006E6CEA">
        <w:rPr>
          <w:rFonts w:asciiTheme="minorHAnsi" w:eastAsiaTheme="minorHAnsi" w:hAnsiTheme="minorHAnsi" w:cstheme="minorBidi"/>
          <w:b w:val="0"/>
          <w:color w:val="auto"/>
          <w:sz w:val="22"/>
          <w:szCs w:val="22"/>
        </w:rPr>
        <w:t xml:space="preserve"> as follows</w:t>
      </w:r>
    </w:p>
    <w:p w14:paraId="139DE757" w14:textId="06FD472C" w:rsidR="00813007" w:rsidRPr="004D11DE" w:rsidRDefault="00813007" w:rsidP="00815371">
      <w:pPr>
        <w:pStyle w:val="ListParagraph"/>
        <w:numPr>
          <w:ilvl w:val="0"/>
          <w:numId w:val="18"/>
        </w:numPr>
      </w:pPr>
      <w:r>
        <w:t xml:space="preserve">Temporary passwords </w:t>
      </w:r>
      <w:r w:rsidR="0070699A">
        <w:t>must</w:t>
      </w:r>
      <w:r>
        <w:t xml:space="preserve"> be assigned during construction/installation to allow contractor to complete their scope</w:t>
      </w:r>
      <w:proofErr w:type="gramStart"/>
      <w:r>
        <w:t xml:space="preserve">.  </w:t>
      </w:r>
      <w:proofErr w:type="gramEnd"/>
      <w:r>
        <w:t xml:space="preserve">Temporary passwords </w:t>
      </w:r>
      <w:r w:rsidR="0070699A">
        <w:t>must</w:t>
      </w:r>
      <w:r>
        <w:t xml:space="preserve"> </w:t>
      </w:r>
      <w:proofErr w:type="gramStart"/>
      <w:r>
        <w:t>be removed</w:t>
      </w:r>
      <w:proofErr w:type="gramEnd"/>
      <w:r>
        <w:t xml:space="preserve"> once Harvard University accepts the given project.</w:t>
      </w:r>
    </w:p>
    <w:p w14:paraId="1360C872" w14:textId="00AF2553" w:rsidR="00701143" w:rsidRPr="00701143" w:rsidRDefault="00701143" w:rsidP="00497A31">
      <w:pPr>
        <w:pStyle w:val="ListParagraph"/>
        <w:numPr>
          <w:ilvl w:val="0"/>
          <w:numId w:val="18"/>
        </w:numPr>
      </w:pPr>
      <w:r w:rsidRPr="00701143">
        <w:t xml:space="preserve">Project Testing: The </w:t>
      </w:r>
      <w:r w:rsidR="00AB74DC">
        <w:t xml:space="preserve">integrations identified in this specification </w:t>
      </w:r>
      <w:r w:rsidR="0070699A">
        <w:t>must</w:t>
      </w:r>
      <w:r w:rsidRPr="00701143">
        <w:t xml:space="preserve"> not </w:t>
      </w:r>
      <w:proofErr w:type="gramStart"/>
      <w:r w:rsidRPr="00701143">
        <w:t>be considered</w:t>
      </w:r>
      <w:proofErr w:type="gramEnd"/>
      <w:r w:rsidRPr="00701143">
        <w:t xml:space="preserve"> complete until On-Site Testing is completed. The purpose is to </w:t>
      </w:r>
      <w:proofErr w:type="gramStart"/>
      <w:r w:rsidRPr="00701143">
        <w:t>test</w:t>
      </w:r>
      <w:proofErr w:type="gramEnd"/>
      <w:r w:rsidRPr="00701143">
        <w:t xml:space="preserve"> the complete system and demonstrate that all specified features and performance criteria are met. All requirements of the specification </w:t>
      </w:r>
      <w:r w:rsidR="0070699A">
        <w:t>must</w:t>
      </w:r>
      <w:r w:rsidRPr="00701143">
        <w:t xml:space="preserve"> be </w:t>
      </w:r>
      <w:proofErr w:type="gramStart"/>
      <w:r w:rsidRPr="00701143">
        <w:t>tested</w:t>
      </w:r>
      <w:proofErr w:type="gramEnd"/>
      <w:r w:rsidRPr="00701143">
        <w:t>.</w:t>
      </w:r>
    </w:p>
    <w:p w14:paraId="02F677B6" w14:textId="5A379B4C" w:rsidR="00701143" w:rsidRPr="00701143" w:rsidRDefault="00701143" w:rsidP="00497A31">
      <w:pPr>
        <w:pStyle w:val="ListParagraph"/>
        <w:numPr>
          <w:ilvl w:val="0"/>
          <w:numId w:val="18"/>
        </w:numPr>
      </w:pPr>
      <w:r w:rsidRPr="00701143">
        <w:t xml:space="preserve">Contractor </w:t>
      </w:r>
      <w:r w:rsidR="0070699A">
        <w:t>must</w:t>
      </w:r>
      <w:r w:rsidRPr="00701143">
        <w:t xml:space="preserve"> document </w:t>
      </w:r>
      <w:r w:rsidR="00B223E9">
        <w:t xml:space="preserve">all commissioning tests performed and </w:t>
      </w:r>
      <w:r w:rsidRPr="00701143">
        <w:t xml:space="preserve">submit a completed testing plan prior to final Owner and Design Professional testing. </w:t>
      </w:r>
    </w:p>
    <w:p w14:paraId="445B40BB" w14:textId="7C80B3A4" w:rsidR="00701143" w:rsidRPr="00701143" w:rsidRDefault="00701143" w:rsidP="00497A31">
      <w:pPr>
        <w:pStyle w:val="ListParagraph"/>
        <w:numPr>
          <w:ilvl w:val="0"/>
          <w:numId w:val="18"/>
        </w:numPr>
      </w:pPr>
      <w:r w:rsidRPr="00701143">
        <w:t xml:space="preserve">Design Professional may elect to request retesting of individual </w:t>
      </w:r>
      <w:r w:rsidR="00434986">
        <w:t xml:space="preserve">integration features or demonstration of the integration at multiple locations throughout the project site </w:t>
      </w:r>
      <w:r w:rsidRPr="00701143">
        <w:t xml:space="preserve">until satisfied </w:t>
      </w:r>
      <w:r w:rsidR="00434986" w:rsidRPr="00701143">
        <w:t>those systems</w:t>
      </w:r>
      <w:r w:rsidRPr="00701143">
        <w:t xml:space="preserve"> are </w:t>
      </w:r>
      <w:proofErr w:type="gramStart"/>
      <w:r w:rsidRPr="00701143">
        <w:t>properly installed</w:t>
      </w:r>
      <w:proofErr w:type="gramEnd"/>
      <w:r w:rsidRPr="00701143">
        <w:t xml:space="preserve"> and configured.  </w:t>
      </w:r>
    </w:p>
    <w:p w14:paraId="7BCF27F0" w14:textId="57219640" w:rsidR="00701143" w:rsidRPr="00701143" w:rsidRDefault="00701143" w:rsidP="00497A31">
      <w:pPr>
        <w:pStyle w:val="ListParagraph"/>
        <w:numPr>
          <w:ilvl w:val="0"/>
          <w:numId w:val="18"/>
        </w:numPr>
      </w:pPr>
      <w:r w:rsidRPr="00701143">
        <w:t xml:space="preserve">For any system or equipment </w:t>
      </w:r>
      <w:r w:rsidR="006A71FE">
        <w:t xml:space="preserve">integration commissioning parameters </w:t>
      </w:r>
      <w:r w:rsidRPr="00701143">
        <w:t>not covered in th</w:t>
      </w:r>
      <w:r w:rsidR="006A71FE">
        <w:t xml:space="preserve">is specification which </w:t>
      </w:r>
      <w:proofErr w:type="gramStart"/>
      <w:r w:rsidR="006A71FE">
        <w:t>are required</w:t>
      </w:r>
      <w:proofErr w:type="gramEnd"/>
      <w:r w:rsidR="006A71FE">
        <w:t xml:space="preserve"> for normal system operation</w:t>
      </w:r>
      <w:r w:rsidRPr="00701143">
        <w:t xml:space="preserve">, Contractor </w:t>
      </w:r>
      <w:r w:rsidR="0070699A">
        <w:t>must</w:t>
      </w:r>
      <w:r w:rsidRPr="00701143">
        <w:t xml:space="preserve"> provide </w:t>
      </w:r>
      <w:r w:rsidR="00926459">
        <w:t>a</w:t>
      </w:r>
      <w:r w:rsidRPr="00701143">
        <w:t xml:space="preserve"> proposed test plan/procedure for each testing phase for review by the Owner or Design Professional. The test plan for each phase of testing </w:t>
      </w:r>
      <w:r w:rsidR="0070699A">
        <w:t>must</w:t>
      </w:r>
      <w:r w:rsidRPr="00701143">
        <w:t xml:space="preserve"> detail the objectives of all tests. The tests </w:t>
      </w:r>
      <w:r w:rsidR="0070699A">
        <w:t>must</w:t>
      </w:r>
      <w:r w:rsidRPr="00701143">
        <w:t xml:space="preserve"> clearly demonstrate that the system and its components fully comply with the requirements specified herein. The submission of Test Plans </w:t>
      </w:r>
      <w:r w:rsidR="0070699A">
        <w:t>must</w:t>
      </w:r>
      <w:r w:rsidRPr="00701143">
        <w:t xml:space="preserve"> adhere to the following:</w:t>
      </w:r>
    </w:p>
    <w:p w14:paraId="553C2982" w14:textId="3E8DFBC1" w:rsidR="00701143" w:rsidRPr="00701143" w:rsidRDefault="00701143" w:rsidP="00497A31">
      <w:pPr>
        <w:pStyle w:val="ListParagraph"/>
        <w:numPr>
          <w:ilvl w:val="1"/>
          <w:numId w:val="18"/>
        </w:numPr>
      </w:pPr>
      <w:r w:rsidRPr="00701143">
        <w:t xml:space="preserve">A draft test plan </w:t>
      </w:r>
      <w:r w:rsidR="0070699A">
        <w:t>must</w:t>
      </w:r>
      <w:r w:rsidRPr="00701143">
        <w:t xml:space="preserve"> </w:t>
      </w:r>
      <w:proofErr w:type="gramStart"/>
      <w:r w:rsidRPr="00701143">
        <w:t>be presented</w:t>
      </w:r>
      <w:proofErr w:type="gramEnd"/>
      <w:r w:rsidRPr="00701143">
        <w:t xml:space="preserve"> to the Owner at least </w:t>
      </w:r>
      <w:r w:rsidR="00076141" w:rsidRPr="00701143">
        <w:t>forty</w:t>
      </w:r>
      <w:r w:rsidRPr="00701143">
        <w:t>-five (45) days prior to the scheduled start of each test.</w:t>
      </w:r>
    </w:p>
    <w:p w14:paraId="00113BDE" w14:textId="67FFE12B" w:rsidR="00701143" w:rsidRPr="00701143" w:rsidRDefault="00701143" w:rsidP="00497A31">
      <w:pPr>
        <w:pStyle w:val="ListParagraph"/>
        <w:numPr>
          <w:ilvl w:val="1"/>
          <w:numId w:val="18"/>
        </w:numPr>
      </w:pPr>
      <w:r w:rsidRPr="00701143">
        <w:t xml:space="preserve">A workshop for reviewing comments </w:t>
      </w:r>
      <w:r w:rsidR="0070699A">
        <w:t>must</w:t>
      </w:r>
      <w:r w:rsidRPr="00701143">
        <w:t xml:space="preserve"> </w:t>
      </w:r>
      <w:proofErr w:type="gramStart"/>
      <w:r w:rsidRPr="00701143">
        <w:t>be conducted</w:t>
      </w:r>
      <w:proofErr w:type="gramEnd"/>
      <w:r w:rsidRPr="00701143">
        <w:t xml:space="preserve"> with the Owner at least thirty (30) days prior to the scheduled start of each test.</w:t>
      </w:r>
    </w:p>
    <w:p w14:paraId="30326CBF" w14:textId="5E6E2874" w:rsidR="00701143" w:rsidRPr="00701143" w:rsidRDefault="00701143" w:rsidP="00497A31">
      <w:pPr>
        <w:pStyle w:val="ListParagraph"/>
        <w:numPr>
          <w:ilvl w:val="1"/>
          <w:numId w:val="18"/>
        </w:numPr>
      </w:pPr>
      <w:r w:rsidRPr="00701143">
        <w:t xml:space="preserve">A final test plan </w:t>
      </w:r>
      <w:r w:rsidR="0070699A">
        <w:t>must</w:t>
      </w:r>
      <w:r w:rsidRPr="00701143">
        <w:t xml:space="preserve"> </w:t>
      </w:r>
      <w:proofErr w:type="gramStart"/>
      <w:r w:rsidRPr="00701143">
        <w:t>be submitted</w:t>
      </w:r>
      <w:proofErr w:type="gramEnd"/>
      <w:r w:rsidRPr="00701143">
        <w:t xml:space="preserve"> to the Owner at least fourteen (14) days prior to the scheduled start of each test.</w:t>
      </w:r>
    </w:p>
    <w:p w14:paraId="19829E9A" w14:textId="4312D151" w:rsidR="00701143" w:rsidRPr="00701143" w:rsidRDefault="00701143" w:rsidP="00497A31">
      <w:pPr>
        <w:pStyle w:val="ListParagraph"/>
        <w:numPr>
          <w:ilvl w:val="1"/>
          <w:numId w:val="18"/>
        </w:numPr>
      </w:pPr>
      <w:r w:rsidRPr="00701143">
        <w:t xml:space="preserve">Test plans </w:t>
      </w:r>
      <w:r w:rsidR="0070699A">
        <w:t>must</w:t>
      </w:r>
      <w:r w:rsidRPr="00701143">
        <w:t xml:space="preserve"> contain at a minimum:</w:t>
      </w:r>
    </w:p>
    <w:p w14:paraId="430B3870" w14:textId="77777777" w:rsidR="00701143" w:rsidRPr="00701143" w:rsidRDefault="00701143" w:rsidP="00497A31">
      <w:pPr>
        <w:pStyle w:val="ListParagraph"/>
        <w:numPr>
          <w:ilvl w:val="2"/>
          <w:numId w:val="18"/>
        </w:numPr>
      </w:pPr>
      <w:r w:rsidRPr="00701143">
        <w:t>Functional procedures including use of any test or sample data.</w:t>
      </w:r>
    </w:p>
    <w:p w14:paraId="2080E6E6" w14:textId="77777777" w:rsidR="00701143" w:rsidRPr="00701143" w:rsidRDefault="00701143" w:rsidP="00497A31">
      <w:pPr>
        <w:pStyle w:val="ListParagraph"/>
        <w:numPr>
          <w:ilvl w:val="2"/>
          <w:numId w:val="18"/>
        </w:numPr>
      </w:pPr>
      <w:r w:rsidRPr="00701143">
        <w:t xml:space="preserve">Test equipment is to </w:t>
      </w:r>
      <w:proofErr w:type="gramStart"/>
      <w:r w:rsidRPr="00701143">
        <w:t>be identified</w:t>
      </w:r>
      <w:proofErr w:type="gramEnd"/>
      <w:r w:rsidRPr="00701143">
        <w:t xml:space="preserve"> by manufacturer and model.</w:t>
      </w:r>
    </w:p>
    <w:p w14:paraId="0C26C09A" w14:textId="43F4EED6" w:rsidR="00701143" w:rsidRPr="00701143" w:rsidRDefault="00701143" w:rsidP="00497A31">
      <w:pPr>
        <w:pStyle w:val="ListParagraph"/>
        <w:numPr>
          <w:ilvl w:val="2"/>
          <w:numId w:val="18"/>
        </w:numPr>
      </w:pPr>
      <w:r w:rsidRPr="00701143">
        <w:t xml:space="preserve">Interconnection of test equipment and steps of operation </w:t>
      </w:r>
      <w:r w:rsidR="0070699A">
        <w:t>must</w:t>
      </w:r>
      <w:r w:rsidRPr="00701143">
        <w:t xml:space="preserve"> </w:t>
      </w:r>
      <w:proofErr w:type="gramStart"/>
      <w:r w:rsidRPr="00701143">
        <w:t>be defined</w:t>
      </w:r>
      <w:proofErr w:type="gramEnd"/>
      <w:r w:rsidRPr="00701143">
        <w:t>.</w:t>
      </w:r>
    </w:p>
    <w:p w14:paraId="45B78C84" w14:textId="77777777" w:rsidR="00701143" w:rsidRPr="00701143" w:rsidRDefault="00701143" w:rsidP="00497A31">
      <w:pPr>
        <w:pStyle w:val="ListParagraph"/>
        <w:numPr>
          <w:ilvl w:val="2"/>
          <w:numId w:val="18"/>
        </w:numPr>
      </w:pPr>
      <w:r w:rsidRPr="00701143">
        <w:t>Expected results required to comply with specifications.</w:t>
      </w:r>
    </w:p>
    <w:p w14:paraId="2D96831D" w14:textId="77777777" w:rsidR="00701143" w:rsidRPr="00701143" w:rsidRDefault="00701143" w:rsidP="00497A31">
      <w:pPr>
        <w:pStyle w:val="ListParagraph"/>
        <w:numPr>
          <w:ilvl w:val="2"/>
          <w:numId w:val="18"/>
        </w:numPr>
      </w:pPr>
      <w:r w:rsidRPr="00701143">
        <w:t>Testing matrix referencing Specification requirements with specific test procedures.</w:t>
      </w:r>
    </w:p>
    <w:p w14:paraId="0230BD3D" w14:textId="77777777" w:rsidR="00701143" w:rsidRPr="00701143" w:rsidRDefault="00701143" w:rsidP="00497A31">
      <w:pPr>
        <w:pStyle w:val="ListParagraph"/>
        <w:numPr>
          <w:ilvl w:val="2"/>
          <w:numId w:val="18"/>
        </w:numPr>
      </w:pPr>
      <w:r w:rsidRPr="00701143">
        <w:t>Record of test results with witness initials or signature and date performed.</w:t>
      </w:r>
    </w:p>
    <w:p w14:paraId="22D88E80" w14:textId="77777777" w:rsidR="00701143" w:rsidRPr="00701143" w:rsidRDefault="00701143" w:rsidP="00497A31">
      <w:pPr>
        <w:pStyle w:val="ListParagraph"/>
        <w:numPr>
          <w:ilvl w:val="2"/>
          <w:numId w:val="18"/>
        </w:numPr>
      </w:pPr>
      <w:r w:rsidRPr="00701143">
        <w:t>Pass or fail evaluation with comments.</w:t>
      </w:r>
    </w:p>
    <w:p w14:paraId="68DF86F6" w14:textId="267B5C7D" w:rsidR="00701143" w:rsidRPr="00701143" w:rsidRDefault="00701143" w:rsidP="00497A31">
      <w:pPr>
        <w:pStyle w:val="ListParagraph"/>
        <w:numPr>
          <w:ilvl w:val="0"/>
          <w:numId w:val="18"/>
        </w:numPr>
      </w:pPr>
      <w:r w:rsidRPr="00701143">
        <w:t xml:space="preserve">The test procedures </w:t>
      </w:r>
      <w:r w:rsidR="0070699A">
        <w:t>must</w:t>
      </w:r>
      <w:r w:rsidRPr="00701143">
        <w:t xml:space="preserve"> provide conformity to all Specification requirements. Satisfactory completion of the test procedure is necessary as a condition of system acceptance.</w:t>
      </w:r>
    </w:p>
    <w:p w14:paraId="17FDA51D" w14:textId="64CE9E50" w:rsidR="0055257D" w:rsidRDefault="0055257D" w:rsidP="00497A31">
      <w:pPr>
        <w:pStyle w:val="ListParagraph"/>
        <w:numPr>
          <w:ilvl w:val="0"/>
          <w:numId w:val="18"/>
        </w:numPr>
      </w:pPr>
      <w:r>
        <w:t xml:space="preserve">The test procedures must demonstrate integration </w:t>
      </w:r>
      <w:r w:rsidR="003036C4">
        <w:t xml:space="preserve">failure modes and document the </w:t>
      </w:r>
      <w:r w:rsidR="003630B2">
        <w:t>behaviors</w:t>
      </w:r>
      <w:r w:rsidR="003036C4">
        <w:t xml:space="preserve"> of the individual sub-systems for individual and system-wide integration failures. </w:t>
      </w:r>
    </w:p>
    <w:p w14:paraId="37156D5D" w14:textId="3D156CA3" w:rsidR="003630B2" w:rsidRDefault="003630B2" w:rsidP="003036C4">
      <w:pPr>
        <w:pStyle w:val="ListParagraph"/>
        <w:numPr>
          <w:ilvl w:val="1"/>
          <w:numId w:val="18"/>
        </w:numPr>
      </w:pPr>
      <w:r>
        <w:t>Demonstrate integration failures due to power loss, network outage, component failures</w:t>
      </w:r>
      <w:r w:rsidR="00FE13E5">
        <w:t xml:space="preserve"> and operator misuse.</w:t>
      </w:r>
    </w:p>
    <w:p w14:paraId="08925E7C" w14:textId="444BA184" w:rsidR="003036C4" w:rsidRDefault="007F3501" w:rsidP="00815371">
      <w:pPr>
        <w:pStyle w:val="ListParagraph"/>
        <w:numPr>
          <w:ilvl w:val="1"/>
          <w:numId w:val="18"/>
        </w:numPr>
      </w:pPr>
      <w:r>
        <w:lastRenderedPageBreak/>
        <w:t>Upon request, a</w:t>
      </w:r>
      <w:r w:rsidR="003036C4">
        <w:t xml:space="preserve">ny integrations which </w:t>
      </w:r>
      <w:proofErr w:type="gramStart"/>
      <w:r w:rsidR="003036C4">
        <w:t>are</w:t>
      </w:r>
      <w:r w:rsidR="0030664E">
        <w:t xml:space="preserve"> tied</w:t>
      </w:r>
      <w:proofErr w:type="gramEnd"/>
      <w:r w:rsidR="0030664E">
        <w:t xml:space="preserve"> to life-safety systems</w:t>
      </w:r>
      <w:r w:rsidR="00FE13E5">
        <w:t xml:space="preserve"> must include a separate testing session with </w:t>
      </w:r>
      <w:r>
        <w:t>HU facilities, HUIT</w:t>
      </w:r>
      <w:r w:rsidR="00824C76">
        <w:t>, the Business Owner and the local AHJ to demonstrate compliance with all life safety code requirements.</w:t>
      </w:r>
    </w:p>
    <w:p w14:paraId="624980A1" w14:textId="50B3ACEB" w:rsidR="00701143" w:rsidRPr="00701143" w:rsidRDefault="00701143" w:rsidP="00497A31">
      <w:pPr>
        <w:pStyle w:val="ListParagraph"/>
        <w:numPr>
          <w:ilvl w:val="0"/>
          <w:numId w:val="18"/>
        </w:numPr>
      </w:pPr>
      <w:proofErr w:type="gramStart"/>
      <w:r w:rsidRPr="00701143">
        <w:t>All Test plans must be reviewed by the Owner</w:t>
      </w:r>
      <w:r w:rsidR="00E746F0">
        <w:t xml:space="preserve"> or Design Professional</w:t>
      </w:r>
      <w:proofErr w:type="gramEnd"/>
      <w:r w:rsidRPr="00701143">
        <w:t xml:space="preserve">. To successfully complete a test, the test document must </w:t>
      </w:r>
      <w:proofErr w:type="gramStart"/>
      <w:r w:rsidRPr="00701143">
        <w:t>be signed</w:t>
      </w:r>
      <w:proofErr w:type="gramEnd"/>
      <w:r w:rsidRPr="00701143">
        <w:t xml:space="preserve"> and dated by both the Contractor and the Owner.</w:t>
      </w:r>
    </w:p>
    <w:p w14:paraId="38D88498" w14:textId="6FD38978" w:rsidR="00701143" w:rsidRPr="00701143" w:rsidRDefault="00701143" w:rsidP="00497A31">
      <w:pPr>
        <w:pStyle w:val="ListParagraph"/>
        <w:numPr>
          <w:ilvl w:val="0"/>
          <w:numId w:val="18"/>
        </w:numPr>
      </w:pPr>
      <w:r w:rsidRPr="00701143">
        <w:t xml:space="preserve">The Owner </w:t>
      </w:r>
      <w:r w:rsidR="00E746F0">
        <w:t xml:space="preserve">or Design Professional </w:t>
      </w:r>
      <w:r w:rsidRPr="00701143">
        <w:t xml:space="preserve">will review, </w:t>
      </w:r>
      <w:proofErr w:type="gramStart"/>
      <w:r w:rsidRPr="00701143">
        <w:t>witness</w:t>
      </w:r>
      <w:proofErr w:type="gramEnd"/>
      <w:r w:rsidRPr="00701143">
        <w:t xml:space="preserve"> and validate the execution of all formal test procedures prepared by the Contractor and deliverable under the contract to assure the tests cover all requirements and that there is a conformity between the conducted test, the test results and Specification requirements.</w:t>
      </w:r>
    </w:p>
    <w:p w14:paraId="65638878" w14:textId="10360B4D" w:rsidR="00701143" w:rsidRPr="00701143" w:rsidRDefault="00701143" w:rsidP="00497A31">
      <w:pPr>
        <w:pStyle w:val="ListParagraph"/>
        <w:numPr>
          <w:ilvl w:val="0"/>
          <w:numId w:val="18"/>
        </w:numPr>
      </w:pPr>
      <w:r w:rsidRPr="00701143">
        <w:t xml:space="preserve">Documentation verification both interconnects and operationally, </w:t>
      </w:r>
      <w:r w:rsidR="0070699A">
        <w:t>must</w:t>
      </w:r>
      <w:r w:rsidRPr="00701143">
        <w:t xml:space="preserve"> be part of the test. Where documentation is not in accordance with the installed system interconnect and operating procedures, the system </w:t>
      </w:r>
      <w:r w:rsidR="0070699A">
        <w:t>must</w:t>
      </w:r>
      <w:r w:rsidRPr="00701143">
        <w:t xml:space="preserve"> not </w:t>
      </w:r>
      <w:proofErr w:type="gramStart"/>
      <w:r w:rsidRPr="00701143">
        <w:t>be considered</w:t>
      </w:r>
      <w:proofErr w:type="gramEnd"/>
      <w:r w:rsidRPr="00701143">
        <w:t xml:space="preserve"> accepted until the system and documentation correlate.</w:t>
      </w:r>
    </w:p>
    <w:p w14:paraId="367747D9" w14:textId="045C3DBA" w:rsidR="00701143" w:rsidRPr="00701143" w:rsidRDefault="00701143" w:rsidP="00497A31">
      <w:pPr>
        <w:pStyle w:val="ListParagraph"/>
        <w:numPr>
          <w:ilvl w:val="0"/>
          <w:numId w:val="18"/>
        </w:numPr>
      </w:pPr>
      <w:r w:rsidRPr="00701143">
        <w:t xml:space="preserve">The Contractor </w:t>
      </w:r>
      <w:r w:rsidR="0070699A">
        <w:t>must</w:t>
      </w:r>
      <w:r w:rsidRPr="00701143">
        <w:t xml:space="preserve"> provide the Owner or Owner representative the opportunity to participate in any or all of tests.</w:t>
      </w:r>
    </w:p>
    <w:p w14:paraId="190C2B06" w14:textId="6A0E954B" w:rsidR="00701143" w:rsidRPr="00701143" w:rsidRDefault="00701143" w:rsidP="00497A31">
      <w:pPr>
        <w:pStyle w:val="ListParagraph"/>
        <w:numPr>
          <w:ilvl w:val="0"/>
          <w:numId w:val="18"/>
        </w:numPr>
      </w:pPr>
      <w:r w:rsidRPr="00701143">
        <w:t xml:space="preserve">Test Reports: The Contractor </w:t>
      </w:r>
      <w:r w:rsidR="0070699A">
        <w:t>must</w:t>
      </w:r>
      <w:r w:rsidRPr="00701143">
        <w:t xml:space="preserve"> prepare, for each test, a test report document that </w:t>
      </w:r>
      <w:r w:rsidR="0070699A">
        <w:t>must</w:t>
      </w:r>
      <w:r w:rsidRPr="00701143">
        <w:t xml:space="preserve"> certify successful completion of that test. Submit to the Owner's representative for review and acceptance within seven (7) days following each test. The test report </w:t>
      </w:r>
      <w:r w:rsidR="0070699A">
        <w:t>must</w:t>
      </w:r>
      <w:r w:rsidRPr="00701143">
        <w:t xml:space="preserve"> contain, at a minimum:</w:t>
      </w:r>
    </w:p>
    <w:p w14:paraId="02DB3AD5" w14:textId="77777777" w:rsidR="00701143" w:rsidRPr="00701143" w:rsidRDefault="00701143" w:rsidP="00497A31">
      <w:pPr>
        <w:pStyle w:val="ListParagraph"/>
        <w:numPr>
          <w:ilvl w:val="1"/>
          <w:numId w:val="18"/>
        </w:numPr>
      </w:pPr>
      <w:r w:rsidRPr="00701143">
        <w:t>System power measurement results and settings</w:t>
      </w:r>
    </w:p>
    <w:p w14:paraId="2F6CB2F4" w14:textId="77777777" w:rsidR="00701143" w:rsidRPr="00701143" w:rsidRDefault="00701143" w:rsidP="00497A31">
      <w:pPr>
        <w:pStyle w:val="ListParagraph"/>
        <w:numPr>
          <w:ilvl w:val="1"/>
          <w:numId w:val="18"/>
        </w:numPr>
      </w:pPr>
      <w:r w:rsidRPr="00701143">
        <w:t>Commentary on test results</w:t>
      </w:r>
    </w:p>
    <w:p w14:paraId="781A0F9C" w14:textId="77777777" w:rsidR="00701143" w:rsidRPr="00701143" w:rsidRDefault="00701143" w:rsidP="00497A31">
      <w:pPr>
        <w:pStyle w:val="ListParagraph"/>
        <w:numPr>
          <w:ilvl w:val="1"/>
          <w:numId w:val="18"/>
        </w:numPr>
      </w:pPr>
      <w:r w:rsidRPr="00701143">
        <w:t>A listing and discussion of all discrepancies between expected and actual results and of all failures encountered during the test and their resolution.</w:t>
      </w:r>
    </w:p>
    <w:p w14:paraId="1AD5C3C4" w14:textId="77777777" w:rsidR="00701143" w:rsidRPr="00701143" w:rsidRDefault="00701143" w:rsidP="00497A31">
      <w:pPr>
        <w:pStyle w:val="ListParagraph"/>
        <w:numPr>
          <w:ilvl w:val="1"/>
          <w:numId w:val="18"/>
        </w:numPr>
      </w:pPr>
      <w:r w:rsidRPr="00701143">
        <w:t>Complete copy of test procedures and test data sheets with annotations showing dates, times, initials, and any other annotations entered during execution of the test.</w:t>
      </w:r>
    </w:p>
    <w:p w14:paraId="15C405DB" w14:textId="77777777" w:rsidR="00701143" w:rsidRPr="00701143" w:rsidRDefault="00701143" w:rsidP="00497A31">
      <w:pPr>
        <w:pStyle w:val="ListParagraph"/>
        <w:numPr>
          <w:ilvl w:val="1"/>
          <w:numId w:val="18"/>
        </w:numPr>
      </w:pPr>
      <w:r w:rsidRPr="00701143">
        <w:t>Signatures of persons who performed and witnessed the test</w:t>
      </w:r>
    </w:p>
    <w:p w14:paraId="1C215942" w14:textId="3B18D0E1" w:rsidR="00701143" w:rsidRPr="00701143" w:rsidRDefault="00701143" w:rsidP="00497A31">
      <w:pPr>
        <w:pStyle w:val="ListParagraph"/>
        <w:numPr>
          <w:ilvl w:val="1"/>
          <w:numId w:val="18"/>
        </w:numPr>
      </w:pPr>
      <w:r w:rsidRPr="00701143">
        <w:t xml:space="preserve">Test Resolution: Any discrepancies or problems discovered during these tests </w:t>
      </w:r>
      <w:r w:rsidR="0070699A">
        <w:t>must</w:t>
      </w:r>
      <w:r w:rsidRPr="00701143">
        <w:t xml:space="preserve"> </w:t>
      </w:r>
      <w:proofErr w:type="gramStart"/>
      <w:r w:rsidRPr="00701143">
        <w:t>be corrected</w:t>
      </w:r>
      <w:proofErr w:type="gramEnd"/>
      <w:r w:rsidRPr="00701143">
        <w:t xml:space="preserve"> by the Contractor at no cost to the Owner. The problems identified </w:t>
      </w:r>
      <w:r w:rsidR="0070699A">
        <w:t>must</w:t>
      </w:r>
      <w:r w:rsidRPr="00701143">
        <w:t xml:space="preserve"> be corrected and the percentage of the entire system re-</w:t>
      </w:r>
      <w:proofErr w:type="gramStart"/>
      <w:r w:rsidRPr="00701143">
        <w:t>tested</w:t>
      </w:r>
      <w:proofErr w:type="gramEnd"/>
      <w:r w:rsidRPr="00701143">
        <w:t xml:space="preserve"> determined by the Owner before any subsequent testing is performed.</w:t>
      </w:r>
    </w:p>
    <w:p w14:paraId="6007C0E9" w14:textId="77777777" w:rsidR="003E372F" w:rsidRDefault="003E372F" w:rsidP="5E2A47FB">
      <w:pPr>
        <w:pStyle w:val="ListParagraph"/>
        <w:numPr>
          <w:ilvl w:val="0"/>
          <w:numId w:val="18"/>
        </w:numPr>
        <w:rPr>
          <w:rFonts w:eastAsiaTheme="minorEastAsia"/>
          <w:color w:val="000000" w:themeColor="text1"/>
        </w:rPr>
      </w:pPr>
      <w:r w:rsidRPr="5E2A47FB">
        <w:rPr>
          <w:rFonts w:ascii="Calibri" w:eastAsia="Calibri" w:hAnsi="Calibri" w:cs="Calibri"/>
          <w:color w:val="000000" w:themeColor="text1"/>
        </w:rPr>
        <w:t xml:space="preserve">A backup of all ICS/OT systems will </w:t>
      </w:r>
      <w:proofErr w:type="gramStart"/>
      <w:r w:rsidRPr="5E2A47FB">
        <w:rPr>
          <w:rFonts w:ascii="Calibri" w:eastAsia="Calibri" w:hAnsi="Calibri" w:cs="Calibri"/>
          <w:color w:val="000000" w:themeColor="text1"/>
        </w:rPr>
        <w:t>be done</w:t>
      </w:r>
      <w:proofErr w:type="gramEnd"/>
      <w:r w:rsidRPr="5E2A47FB">
        <w:rPr>
          <w:rFonts w:ascii="Calibri" w:eastAsia="Calibri" w:hAnsi="Calibri" w:cs="Calibri"/>
          <w:color w:val="000000" w:themeColor="text1"/>
        </w:rPr>
        <w:t xml:space="preserve"> after commissioning and reviewed by the Business owner.</w:t>
      </w:r>
    </w:p>
    <w:p w14:paraId="2480939F" w14:textId="77777777" w:rsidR="003E372F" w:rsidRDefault="003E372F" w:rsidP="00497A31">
      <w:pPr>
        <w:pStyle w:val="ListParagraph"/>
        <w:numPr>
          <w:ilvl w:val="0"/>
          <w:numId w:val="18"/>
        </w:numPr>
        <w:rPr>
          <w:rFonts w:eastAsiaTheme="minorEastAsia"/>
          <w:color w:val="000000" w:themeColor="text1"/>
        </w:rPr>
      </w:pPr>
      <w:r w:rsidRPr="15404C31">
        <w:rPr>
          <w:rFonts w:ascii="Calibri" w:eastAsia="Calibri" w:hAnsi="Calibri" w:cs="Calibri"/>
          <w:color w:val="000000" w:themeColor="text1"/>
        </w:rPr>
        <w:t xml:space="preserve">Configuration changes which </w:t>
      </w:r>
      <w:proofErr w:type="gramStart"/>
      <w:r w:rsidRPr="15404C31">
        <w:rPr>
          <w:rFonts w:ascii="Calibri" w:eastAsia="Calibri" w:hAnsi="Calibri" w:cs="Calibri"/>
          <w:color w:val="000000" w:themeColor="text1"/>
        </w:rPr>
        <w:t>were made</w:t>
      </w:r>
      <w:proofErr w:type="gramEnd"/>
      <w:r w:rsidRPr="15404C31">
        <w:rPr>
          <w:rFonts w:ascii="Calibri" w:eastAsia="Calibri" w:hAnsi="Calibri" w:cs="Calibri"/>
          <w:color w:val="000000" w:themeColor="text1"/>
        </w:rPr>
        <w:t xml:space="preserve"> during commissioning will be removed if no longer needed</w:t>
      </w:r>
    </w:p>
    <w:p w14:paraId="47E2552B" w14:textId="7AF71F52" w:rsidR="003E372F" w:rsidRPr="00E80E0B" w:rsidRDefault="003E372F" w:rsidP="00497A31">
      <w:pPr>
        <w:pStyle w:val="ListParagraph"/>
        <w:numPr>
          <w:ilvl w:val="0"/>
          <w:numId w:val="18"/>
        </w:numPr>
        <w:rPr>
          <w:rFonts w:eastAsiaTheme="minorEastAsia"/>
          <w:color w:val="000000" w:themeColor="text1"/>
        </w:rPr>
      </w:pPr>
      <w:r w:rsidRPr="5A4B48ED">
        <w:rPr>
          <w:color w:val="000000" w:themeColor="text1"/>
        </w:rPr>
        <w:t xml:space="preserve">All ICS /OT systems will </w:t>
      </w:r>
      <w:proofErr w:type="gramStart"/>
      <w:r w:rsidRPr="5A4B48ED">
        <w:rPr>
          <w:color w:val="000000" w:themeColor="text1"/>
        </w:rPr>
        <w:t>be scanned</w:t>
      </w:r>
      <w:proofErr w:type="gramEnd"/>
      <w:r w:rsidRPr="5A4B48ED">
        <w:rPr>
          <w:color w:val="000000" w:themeColor="text1"/>
        </w:rPr>
        <w:t xml:space="preserve"> for vulnerabilities before IP addressable device is added to the Harvard Network and after commissioning.</w:t>
      </w:r>
    </w:p>
    <w:p w14:paraId="68D001F9" w14:textId="556B244E" w:rsidR="009067F8" w:rsidRDefault="009067F8" w:rsidP="009067F8">
      <w:pPr>
        <w:pStyle w:val="Heading1"/>
      </w:pPr>
      <w:bookmarkStart w:id="29" w:name="_Toc119044941"/>
      <w:r>
        <w:t>Warrantee and Service Contract</w:t>
      </w:r>
      <w:bookmarkEnd w:id="29"/>
    </w:p>
    <w:p w14:paraId="6D251203" w14:textId="77777777" w:rsidR="001F0967" w:rsidRPr="00766021" w:rsidRDefault="001F0967" w:rsidP="00497A31">
      <w:pPr>
        <w:pStyle w:val="ListParagraph"/>
        <w:numPr>
          <w:ilvl w:val="0"/>
          <w:numId w:val="15"/>
        </w:numPr>
        <w:rPr>
          <w:rFonts w:eastAsiaTheme="minorEastAsia"/>
          <w:color w:val="000000" w:themeColor="text1"/>
        </w:rPr>
      </w:pPr>
      <w:r w:rsidRPr="15404C31">
        <w:rPr>
          <w:rFonts w:ascii="Calibri" w:eastAsia="Calibri" w:hAnsi="Calibri" w:cs="Calibri"/>
          <w:color w:val="000000" w:themeColor="text1"/>
        </w:rPr>
        <w:t>All</w:t>
      </w:r>
      <w:r>
        <w:rPr>
          <w:rFonts w:ascii="Calibri" w:eastAsia="Calibri" w:hAnsi="Calibri" w:cs="Calibri"/>
          <w:color w:val="000000" w:themeColor="text1"/>
        </w:rPr>
        <w:t xml:space="preserve"> ICS/OT</w:t>
      </w:r>
      <w:r w:rsidRPr="15404C31">
        <w:rPr>
          <w:rFonts w:ascii="Calibri" w:eastAsia="Calibri" w:hAnsi="Calibri" w:cs="Calibri"/>
          <w:color w:val="000000" w:themeColor="text1"/>
        </w:rPr>
        <w:t xml:space="preserve"> Systems must have a formal support contract to perform quarterly patching and maintenance</w:t>
      </w:r>
      <w:proofErr w:type="gramStart"/>
      <w:r w:rsidRPr="15404C31">
        <w:rPr>
          <w:rFonts w:ascii="Calibri" w:eastAsia="Calibri" w:hAnsi="Calibri" w:cs="Calibri"/>
          <w:color w:val="000000" w:themeColor="text1"/>
        </w:rPr>
        <w:t xml:space="preserve">.  </w:t>
      </w:r>
      <w:proofErr w:type="gramEnd"/>
      <w:r w:rsidRPr="15404C31">
        <w:rPr>
          <w:rFonts w:ascii="Calibri" w:eastAsia="Calibri" w:hAnsi="Calibri" w:cs="Calibri"/>
          <w:color w:val="000000" w:themeColor="text1"/>
        </w:rPr>
        <w:t xml:space="preserve">The contract will </w:t>
      </w:r>
      <w:proofErr w:type="gramStart"/>
      <w:r w:rsidRPr="15404C31">
        <w:rPr>
          <w:rFonts w:ascii="Calibri" w:eastAsia="Calibri" w:hAnsi="Calibri" w:cs="Calibri"/>
          <w:color w:val="000000" w:themeColor="text1"/>
        </w:rPr>
        <w:t>be provided</w:t>
      </w:r>
      <w:proofErr w:type="gramEnd"/>
      <w:r w:rsidRPr="15404C31">
        <w:rPr>
          <w:rFonts w:ascii="Calibri" w:eastAsia="Calibri" w:hAnsi="Calibri" w:cs="Calibri"/>
          <w:color w:val="000000" w:themeColor="text1"/>
        </w:rPr>
        <w:t xml:space="preserve"> to the business owner of the system on a yearly basis </w:t>
      </w:r>
    </w:p>
    <w:p w14:paraId="1EACDE11" w14:textId="4212221A" w:rsidR="009067F8" w:rsidRDefault="00BA5AAC" w:rsidP="00497A31">
      <w:pPr>
        <w:pStyle w:val="ListParagraph"/>
        <w:numPr>
          <w:ilvl w:val="0"/>
          <w:numId w:val="15"/>
        </w:numPr>
      </w:pPr>
      <w:r>
        <w:t>T</w:t>
      </w:r>
      <w:r w:rsidR="00392C17">
        <w:t xml:space="preserve">he minimum contractual warrantee </w:t>
      </w:r>
      <w:r w:rsidR="005D2C61">
        <w:t>included in any specification sections defining systems integrations</w:t>
      </w:r>
      <w:r>
        <w:t xml:space="preserve"> </w:t>
      </w:r>
      <w:r w:rsidR="0070699A">
        <w:t>must</w:t>
      </w:r>
      <w:r>
        <w:t xml:space="preserve"> be</w:t>
      </w:r>
      <w:r w:rsidR="007F63E3">
        <w:t>:</w:t>
      </w:r>
    </w:p>
    <w:p w14:paraId="55B68909" w14:textId="4CB31B88" w:rsidR="005D2C61" w:rsidRPr="00A015B9" w:rsidRDefault="005D2C61" w:rsidP="00497A31">
      <w:pPr>
        <w:pStyle w:val="ListParagraph"/>
        <w:numPr>
          <w:ilvl w:val="1"/>
          <w:numId w:val="15"/>
        </w:numPr>
      </w:pPr>
      <w:r>
        <w:lastRenderedPageBreak/>
        <w:t xml:space="preserve">The system warranty </w:t>
      </w:r>
      <w:r w:rsidR="0070699A">
        <w:t>must</w:t>
      </w:r>
      <w:r>
        <w:t xml:space="preserve"> c</w:t>
      </w:r>
      <w:r w:rsidRPr="00A015B9">
        <w:t xml:space="preserve">ommence on </w:t>
      </w:r>
      <w:r w:rsidRPr="0066694C">
        <w:t xml:space="preserve">the </w:t>
      </w:r>
      <w:r w:rsidRPr="00A015B9">
        <w:t xml:space="preserve">date of Substantial Completion unless otherwise provided for in </w:t>
      </w:r>
      <w:r w:rsidRPr="0066694C">
        <w:t xml:space="preserve">the </w:t>
      </w:r>
      <w:r w:rsidRPr="00A015B9">
        <w:t>Contract.</w:t>
      </w:r>
    </w:p>
    <w:p w14:paraId="56B3F0EA" w14:textId="0E341351" w:rsidR="005D2C61" w:rsidRPr="00A015B9" w:rsidRDefault="005D2C61" w:rsidP="00497A31">
      <w:pPr>
        <w:pStyle w:val="ListParagraph"/>
        <w:numPr>
          <w:ilvl w:val="1"/>
          <w:numId w:val="15"/>
        </w:numPr>
      </w:pPr>
      <w:r>
        <w:t xml:space="preserve">The system warranty </w:t>
      </w:r>
      <w:r w:rsidR="0070699A">
        <w:t>must</w:t>
      </w:r>
      <w:r>
        <w:t xml:space="preserve"> be for an initial period of one</w:t>
      </w:r>
      <w:r w:rsidRPr="00A015B9">
        <w:t xml:space="preserve"> year </w:t>
      </w:r>
    </w:p>
    <w:p w14:paraId="502E2842" w14:textId="77777777" w:rsidR="005D2C61" w:rsidRPr="00A015B9" w:rsidRDefault="005D2C61" w:rsidP="00497A31">
      <w:pPr>
        <w:pStyle w:val="ListParagraph"/>
        <w:numPr>
          <w:ilvl w:val="1"/>
          <w:numId w:val="15"/>
        </w:numPr>
      </w:pPr>
      <w:r w:rsidRPr="00A015B9">
        <w:t>Hardware</w:t>
      </w:r>
      <w:r w:rsidRPr="0066694C">
        <w:t xml:space="preserve"> </w:t>
      </w:r>
      <w:r w:rsidRPr="00A015B9">
        <w:t>Warranty:</w:t>
      </w:r>
    </w:p>
    <w:p w14:paraId="15CB515C" w14:textId="7ED5B4E8" w:rsidR="005D2C61" w:rsidRPr="00A015B9" w:rsidRDefault="005D2C61" w:rsidP="00497A31">
      <w:pPr>
        <w:pStyle w:val="ListParagraph"/>
        <w:numPr>
          <w:ilvl w:val="2"/>
          <w:numId w:val="15"/>
        </w:numPr>
      </w:pPr>
      <w:r w:rsidRPr="00A015B9">
        <w:t xml:space="preserve">Contractor </w:t>
      </w:r>
      <w:r w:rsidR="0070699A">
        <w:t>must</w:t>
      </w:r>
      <w:r w:rsidRPr="00A015B9">
        <w:t xml:space="preserve"> warrant that all components meet or exceed </w:t>
      </w:r>
      <w:r w:rsidRPr="0066694C">
        <w:t xml:space="preserve">the </w:t>
      </w:r>
      <w:r w:rsidRPr="00A015B9">
        <w:t>specifications provided in the product data</w:t>
      </w:r>
      <w:r w:rsidRPr="0066694C">
        <w:t xml:space="preserve"> </w:t>
      </w:r>
      <w:r w:rsidRPr="00A015B9">
        <w:t>submittal.</w:t>
      </w:r>
    </w:p>
    <w:p w14:paraId="33FCE0AF" w14:textId="3A318F84" w:rsidR="005D2C61" w:rsidRPr="00A015B9" w:rsidRDefault="005D2C61" w:rsidP="00497A31">
      <w:pPr>
        <w:pStyle w:val="ListParagraph"/>
        <w:numPr>
          <w:ilvl w:val="2"/>
          <w:numId w:val="15"/>
        </w:numPr>
      </w:pPr>
      <w:r w:rsidRPr="00A015B9">
        <w:t xml:space="preserve">The Contractor </w:t>
      </w:r>
      <w:r w:rsidR="0070699A">
        <w:t>must</w:t>
      </w:r>
      <w:r w:rsidRPr="00A015B9">
        <w:t xml:space="preserve"> warrant </w:t>
      </w:r>
      <w:r w:rsidRPr="0066694C">
        <w:t xml:space="preserve">that the </w:t>
      </w:r>
      <w:r w:rsidRPr="00A015B9">
        <w:t xml:space="preserve">proposed merchandise </w:t>
      </w:r>
      <w:r w:rsidRPr="0066694C">
        <w:t xml:space="preserve">will </w:t>
      </w:r>
      <w:r w:rsidRPr="00A015B9">
        <w:t xml:space="preserve">conform to its description </w:t>
      </w:r>
      <w:r w:rsidRPr="0066694C">
        <w:t xml:space="preserve">and any </w:t>
      </w:r>
      <w:r w:rsidRPr="00A015B9">
        <w:t>applicable specifications and</w:t>
      </w:r>
      <w:r w:rsidRPr="0066694C">
        <w:t xml:space="preserve"> </w:t>
      </w:r>
      <w:r w:rsidR="0070699A">
        <w:t>must</w:t>
      </w:r>
      <w:r w:rsidRPr="00A015B9">
        <w:t xml:space="preserve"> be of </w:t>
      </w:r>
      <w:proofErr w:type="gramStart"/>
      <w:r w:rsidRPr="0066694C">
        <w:t xml:space="preserve">good </w:t>
      </w:r>
      <w:r w:rsidRPr="00A015B9">
        <w:t>quality</w:t>
      </w:r>
      <w:proofErr w:type="gramEnd"/>
      <w:r w:rsidRPr="00A015B9">
        <w:t xml:space="preserve"> for </w:t>
      </w:r>
      <w:r w:rsidRPr="0066694C">
        <w:t xml:space="preserve">the </w:t>
      </w:r>
      <w:r w:rsidRPr="00A015B9">
        <w:t>known purpose for which it is</w:t>
      </w:r>
      <w:r w:rsidRPr="0066694C">
        <w:t xml:space="preserve"> intended.</w:t>
      </w:r>
    </w:p>
    <w:p w14:paraId="07445E23" w14:textId="1A5B9086" w:rsidR="005D2C61" w:rsidRDefault="005D2C61" w:rsidP="00497A31">
      <w:pPr>
        <w:pStyle w:val="ListParagraph"/>
        <w:numPr>
          <w:ilvl w:val="2"/>
          <w:numId w:val="15"/>
        </w:numPr>
      </w:pPr>
      <w:r w:rsidRPr="00A015B9">
        <w:t xml:space="preserve">The warranty </w:t>
      </w:r>
      <w:r w:rsidR="0070699A">
        <w:t>must</w:t>
      </w:r>
      <w:r w:rsidRPr="00A015B9">
        <w:t xml:space="preserve"> cover material and labor for </w:t>
      </w:r>
      <w:r w:rsidRPr="0066694C">
        <w:t xml:space="preserve">the </w:t>
      </w:r>
      <w:r w:rsidRPr="00A015B9">
        <w:t>replacement or repair of defective</w:t>
      </w:r>
      <w:r w:rsidRPr="0066694C">
        <w:t xml:space="preserve"> </w:t>
      </w:r>
      <w:r w:rsidRPr="00A015B9">
        <w:t>products.</w:t>
      </w:r>
    </w:p>
    <w:p w14:paraId="64DC1FE8" w14:textId="45C428CA" w:rsidR="005D2C61" w:rsidRPr="00A015B9" w:rsidRDefault="005D2C61" w:rsidP="00497A31">
      <w:pPr>
        <w:pStyle w:val="ListParagraph"/>
        <w:numPr>
          <w:ilvl w:val="2"/>
          <w:numId w:val="15"/>
        </w:numPr>
      </w:pPr>
      <w:r>
        <w:t xml:space="preserve">Regardless of manufacturer warranties expiring before the full system warranty period, Contractor </w:t>
      </w:r>
      <w:r w:rsidR="0070699A">
        <w:t>must</w:t>
      </w:r>
      <w:r>
        <w:t xml:space="preserve"> be responsible for extending any manufacturer warranties for the full length of the system warranty. </w:t>
      </w:r>
    </w:p>
    <w:p w14:paraId="6BC0F426" w14:textId="77777777" w:rsidR="005D2C61" w:rsidRPr="00A015B9" w:rsidRDefault="005D2C61" w:rsidP="00497A31">
      <w:pPr>
        <w:pStyle w:val="ListParagraph"/>
        <w:numPr>
          <w:ilvl w:val="1"/>
          <w:numId w:val="15"/>
        </w:numPr>
      </w:pPr>
      <w:r w:rsidRPr="00A015B9">
        <w:t>Software</w:t>
      </w:r>
      <w:r w:rsidRPr="0066694C">
        <w:t xml:space="preserve"> </w:t>
      </w:r>
      <w:r w:rsidRPr="00A015B9">
        <w:t>Warranty:</w:t>
      </w:r>
    </w:p>
    <w:p w14:paraId="64635315" w14:textId="5188E002" w:rsidR="005D2C61" w:rsidRPr="00A015B9" w:rsidRDefault="005D2C61" w:rsidP="00497A31">
      <w:pPr>
        <w:pStyle w:val="ListParagraph"/>
        <w:numPr>
          <w:ilvl w:val="2"/>
          <w:numId w:val="15"/>
        </w:numPr>
      </w:pPr>
      <w:r w:rsidRPr="00A015B9">
        <w:t xml:space="preserve">The warranty </w:t>
      </w:r>
      <w:r w:rsidR="0070699A">
        <w:t>must</w:t>
      </w:r>
      <w:r w:rsidRPr="00A015B9">
        <w:t xml:space="preserve"> allow for replacement or repair at </w:t>
      </w:r>
      <w:r w:rsidRPr="0066694C">
        <w:t xml:space="preserve">the </w:t>
      </w:r>
      <w:r w:rsidRPr="00A015B9">
        <w:t xml:space="preserve">discretion of </w:t>
      </w:r>
      <w:r w:rsidRPr="0066694C">
        <w:t xml:space="preserve">the Owner. </w:t>
      </w:r>
      <w:r w:rsidRPr="00A015B9">
        <w:t xml:space="preserve">All software necessary to compile, modify, </w:t>
      </w:r>
      <w:r w:rsidRPr="0066694C">
        <w:t xml:space="preserve">and </w:t>
      </w:r>
      <w:r w:rsidRPr="00A015B9">
        <w:t xml:space="preserve">maintain software developed for </w:t>
      </w:r>
      <w:r w:rsidRPr="0066694C">
        <w:t xml:space="preserve">this </w:t>
      </w:r>
      <w:r w:rsidRPr="00A015B9">
        <w:t xml:space="preserve">specification </w:t>
      </w:r>
      <w:r w:rsidR="0070699A">
        <w:t>must</w:t>
      </w:r>
      <w:r w:rsidRPr="00A015B9">
        <w:t xml:space="preserve"> </w:t>
      </w:r>
      <w:proofErr w:type="gramStart"/>
      <w:r w:rsidRPr="00A015B9">
        <w:t>be included</w:t>
      </w:r>
      <w:proofErr w:type="gramEnd"/>
      <w:r w:rsidRPr="00A015B9">
        <w:t xml:space="preserve"> in </w:t>
      </w:r>
      <w:r w:rsidRPr="0066694C">
        <w:t xml:space="preserve">this </w:t>
      </w:r>
      <w:r w:rsidRPr="00A015B9">
        <w:t>warranty.</w:t>
      </w:r>
    </w:p>
    <w:p w14:paraId="33847285" w14:textId="139EE346" w:rsidR="00395F8C" w:rsidRDefault="005D2C61" w:rsidP="00497A31">
      <w:pPr>
        <w:pStyle w:val="ListParagraph"/>
        <w:numPr>
          <w:ilvl w:val="2"/>
          <w:numId w:val="15"/>
        </w:numPr>
      </w:pPr>
      <w:r w:rsidRPr="00A015B9">
        <w:t xml:space="preserve">The warranties </w:t>
      </w:r>
      <w:r w:rsidR="0070699A">
        <w:t>must</w:t>
      </w:r>
      <w:r w:rsidRPr="00A015B9">
        <w:t xml:space="preserve"> include the price of all software upgrades during the warranty period. </w:t>
      </w:r>
      <w:r w:rsidRPr="0066694C">
        <w:t xml:space="preserve">If </w:t>
      </w:r>
      <w:proofErr w:type="gramStart"/>
      <w:r w:rsidRPr="00A015B9">
        <w:t xml:space="preserve">a </w:t>
      </w:r>
      <w:r w:rsidRPr="0066694C">
        <w:t xml:space="preserve">new </w:t>
      </w:r>
      <w:r w:rsidRPr="00A015B9">
        <w:t>version</w:t>
      </w:r>
      <w:proofErr w:type="gramEnd"/>
      <w:r w:rsidRPr="00A015B9">
        <w:t xml:space="preserve"> of </w:t>
      </w:r>
      <w:r w:rsidRPr="0066694C">
        <w:t xml:space="preserve">the </w:t>
      </w:r>
      <w:r w:rsidRPr="00A015B9">
        <w:t xml:space="preserve">system software becomes available </w:t>
      </w:r>
      <w:r w:rsidRPr="0066694C">
        <w:t xml:space="preserve">during </w:t>
      </w:r>
      <w:r w:rsidRPr="00A015B9">
        <w:t xml:space="preserve">the warranty period, it </w:t>
      </w:r>
      <w:r w:rsidR="0070699A">
        <w:t>must</w:t>
      </w:r>
      <w:r w:rsidRPr="00A015B9">
        <w:t xml:space="preserve"> be upgraded as part of </w:t>
      </w:r>
      <w:r w:rsidRPr="0066694C">
        <w:t xml:space="preserve">the </w:t>
      </w:r>
      <w:r w:rsidRPr="00A015B9">
        <w:t>warranty.</w:t>
      </w:r>
    </w:p>
    <w:p w14:paraId="47F4ADA3" w14:textId="5181B744" w:rsidR="00BA5AAC" w:rsidRDefault="00BA5AAC" w:rsidP="00497A31">
      <w:pPr>
        <w:pStyle w:val="ListParagraph"/>
        <w:numPr>
          <w:ilvl w:val="0"/>
          <w:numId w:val="15"/>
        </w:numPr>
      </w:pPr>
      <w:r>
        <w:t xml:space="preserve">The minimum contractual service contract included in any specification sections defining systems integrations </w:t>
      </w:r>
      <w:r w:rsidR="0070699A">
        <w:t>must</w:t>
      </w:r>
      <w:r>
        <w:t xml:space="preserve"> be</w:t>
      </w:r>
      <w:r w:rsidR="007F63E3">
        <w:t>:</w:t>
      </w:r>
    </w:p>
    <w:p w14:paraId="6CF0C558" w14:textId="4E363B6A" w:rsidR="00970F05" w:rsidRDefault="00970F05" w:rsidP="00497A31">
      <w:pPr>
        <w:pStyle w:val="ListParagraph"/>
        <w:numPr>
          <w:ilvl w:val="1"/>
          <w:numId w:val="15"/>
        </w:numPr>
      </w:pPr>
      <w:r>
        <w:t>During the warranty period provide 24-hour, 7 days a week live monitoring of the system from the Contractor’s operations center. Provide customer service for subscriber issues Monday – Friday, 9am – 5pm local time. Provide quarterly system inspections, checks and updates during the warranty and maintenance period.</w:t>
      </w:r>
    </w:p>
    <w:p w14:paraId="6BCFC4FD" w14:textId="2A12759E" w:rsidR="00970F05" w:rsidRDefault="00970F05" w:rsidP="00497A31">
      <w:pPr>
        <w:pStyle w:val="ListParagraph"/>
        <w:numPr>
          <w:ilvl w:val="1"/>
          <w:numId w:val="15"/>
        </w:numPr>
      </w:pPr>
      <w:r>
        <w:t xml:space="preserve">Personnel: Service personnel </w:t>
      </w:r>
      <w:r w:rsidR="0070699A">
        <w:t>must</w:t>
      </w:r>
      <w:r>
        <w:t xml:space="preserve"> </w:t>
      </w:r>
      <w:proofErr w:type="gramStart"/>
      <w:r>
        <w:t>be certified</w:t>
      </w:r>
      <w:proofErr w:type="gramEnd"/>
      <w:r>
        <w:t xml:space="preserve"> in the maintenance and repair of similar types of equipment and qualified to accomplish work promptly and satisfactorily. The Owner or Owner’s Designated Representative </w:t>
      </w:r>
      <w:r w:rsidR="0070699A">
        <w:t>must</w:t>
      </w:r>
      <w:r>
        <w:t xml:space="preserve"> </w:t>
      </w:r>
      <w:proofErr w:type="gramStart"/>
      <w:r>
        <w:t>be advised</w:t>
      </w:r>
      <w:proofErr w:type="gramEnd"/>
      <w:r>
        <w:t xml:space="preserve"> in writing of the name of the designated service representative, and of any change in personnel.</w:t>
      </w:r>
    </w:p>
    <w:p w14:paraId="0D0DFFDE" w14:textId="67D32E63" w:rsidR="0074628B" w:rsidRDefault="00970F05" w:rsidP="00497A31">
      <w:pPr>
        <w:pStyle w:val="ListParagraph"/>
        <w:numPr>
          <w:ilvl w:val="1"/>
          <w:numId w:val="15"/>
        </w:numPr>
      </w:pPr>
      <w:r>
        <w:t xml:space="preserve">Schedule of Work: The Contractor </w:t>
      </w:r>
      <w:r w:rsidR="0070699A">
        <w:t>must</w:t>
      </w:r>
      <w:r>
        <w:t xml:space="preserve"> perform quarterly inspections of the installed system. Inspections </w:t>
      </w:r>
      <w:r w:rsidR="0070699A">
        <w:t>must</w:t>
      </w:r>
      <w:r>
        <w:t xml:space="preserve"> be in accordance with manufacturer and Contractor recommendations. The adjustment and repair of the system </w:t>
      </w:r>
      <w:r w:rsidR="0070699A">
        <w:t>must</w:t>
      </w:r>
      <w:r>
        <w:t xml:space="preserve"> include visual checks of installed equipment and inspection of system health logs and software.</w:t>
      </w:r>
    </w:p>
    <w:p w14:paraId="1CC52037" w14:textId="70434EB9" w:rsidR="00970F05" w:rsidRDefault="0074628B" w:rsidP="00497A31">
      <w:pPr>
        <w:pStyle w:val="ListParagraph"/>
        <w:numPr>
          <w:ilvl w:val="1"/>
          <w:numId w:val="15"/>
        </w:numPr>
      </w:pPr>
      <w:r>
        <w:t>Where required for the ongoing stability and security of the integrations, r</w:t>
      </w:r>
      <w:r w:rsidR="00970F05">
        <w:t>ecommended</w:t>
      </w:r>
      <w:r w:rsidR="00C554E4">
        <w:t xml:space="preserve"> </w:t>
      </w:r>
      <w:r w:rsidR="00970F05">
        <w:t xml:space="preserve">software updates </w:t>
      </w:r>
      <w:r w:rsidR="0070699A">
        <w:t>must</w:t>
      </w:r>
      <w:r w:rsidR="00970F05">
        <w:t xml:space="preserve"> </w:t>
      </w:r>
      <w:proofErr w:type="gramStart"/>
      <w:r w:rsidR="00970F05">
        <w:t>be applied</w:t>
      </w:r>
      <w:proofErr w:type="gramEnd"/>
      <w:r w:rsidR="00970F05">
        <w:t xml:space="preserve"> on the system at these pre-defined quarterly periods.</w:t>
      </w:r>
    </w:p>
    <w:p w14:paraId="59ACAA5D" w14:textId="6760011E" w:rsidR="005B7A59" w:rsidRDefault="005B7A59" w:rsidP="005B7A59">
      <w:pPr>
        <w:pStyle w:val="ListParagraph"/>
        <w:numPr>
          <w:ilvl w:val="2"/>
          <w:numId w:val="15"/>
        </w:numPr>
      </w:pPr>
      <w:r>
        <w:t xml:space="preserve">The </w:t>
      </w:r>
      <w:r w:rsidR="00FF68D8">
        <w:t xml:space="preserve">safe </w:t>
      </w:r>
      <w:r>
        <w:t>deployment of software updates</w:t>
      </w:r>
      <w:r w:rsidR="00B55686">
        <w:t xml:space="preserve">, including </w:t>
      </w:r>
      <w:r w:rsidR="00E5355F">
        <w:t>coordinating</w:t>
      </w:r>
      <w:r w:rsidR="00B55686">
        <w:t xml:space="preserve"> with any </w:t>
      </w:r>
      <w:r w:rsidR="008A09F1">
        <w:t>third-party</w:t>
      </w:r>
      <w:r w:rsidR="00B55686">
        <w:t xml:space="preserve"> vendors or manufacturers to </w:t>
      </w:r>
      <w:r w:rsidR="00E5355F">
        <w:t xml:space="preserve">make certain that the updates will be </w:t>
      </w:r>
      <w:r w:rsidR="00FF68D8">
        <w:t xml:space="preserve">compatible with the integrations provided, requires that all updates </w:t>
      </w:r>
      <w:proofErr w:type="gramStart"/>
      <w:r w:rsidR="00FF68D8">
        <w:t>are</w:t>
      </w:r>
      <w:proofErr w:type="gramEnd"/>
      <w:r w:rsidR="00FF68D8">
        <w:t xml:space="preserve"> pre-planned and validated prior to applying.</w:t>
      </w:r>
    </w:p>
    <w:p w14:paraId="425FE437" w14:textId="33F9F13F" w:rsidR="00FF68D8" w:rsidRDefault="00FF68D8" w:rsidP="005B7A59">
      <w:pPr>
        <w:pStyle w:val="ListParagraph"/>
        <w:numPr>
          <w:ilvl w:val="2"/>
          <w:numId w:val="15"/>
        </w:numPr>
      </w:pPr>
      <w:r>
        <w:t>At no point will an update</w:t>
      </w:r>
      <w:r w:rsidR="008A09F1">
        <w:t xml:space="preserve"> </w:t>
      </w:r>
      <w:proofErr w:type="gramStart"/>
      <w:r w:rsidR="008A09F1">
        <w:t>be allowed</w:t>
      </w:r>
      <w:proofErr w:type="gramEnd"/>
      <w:r w:rsidR="008A09F1">
        <w:t xml:space="preserve"> to reverse or circumvent any security controls put in place during system installation, commissioning or turn-over. </w:t>
      </w:r>
    </w:p>
    <w:p w14:paraId="68EC7F6B" w14:textId="007E2EBE" w:rsidR="0074628B" w:rsidRDefault="0074628B" w:rsidP="005B7A59">
      <w:pPr>
        <w:pStyle w:val="ListParagraph"/>
        <w:numPr>
          <w:ilvl w:val="2"/>
          <w:numId w:val="15"/>
        </w:numPr>
      </w:pPr>
      <w:r>
        <w:lastRenderedPageBreak/>
        <w:t xml:space="preserve">A software update plan identifying the </w:t>
      </w:r>
      <w:r w:rsidR="003A4699">
        <w:t xml:space="preserve">targeted </w:t>
      </w:r>
      <w:r>
        <w:t xml:space="preserve">system, </w:t>
      </w:r>
      <w:r w:rsidR="003A4699">
        <w:t xml:space="preserve">potentially </w:t>
      </w:r>
      <w:r>
        <w:t xml:space="preserve">impacted integrations, reason for updating, </w:t>
      </w:r>
      <w:r w:rsidR="003A4699">
        <w:t xml:space="preserve">system and integration downtime during updating and a plan to roll-back the update if required must </w:t>
      </w:r>
      <w:proofErr w:type="gramStart"/>
      <w:r w:rsidR="003A4699">
        <w:t>be submitted</w:t>
      </w:r>
      <w:proofErr w:type="gramEnd"/>
      <w:r w:rsidR="003A4699">
        <w:t xml:space="preserve"> for approval prior to </w:t>
      </w:r>
      <w:r w:rsidR="00B43BBC">
        <w:t>scheduling the updates.</w:t>
      </w:r>
    </w:p>
    <w:p w14:paraId="0AB27328" w14:textId="60621D10" w:rsidR="00414127" w:rsidRDefault="00414127" w:rsidP="00815371">
      <w:pPr>
        <w:pStyle w:val="ListParagraph"/>
        <w:numPr>
          <w:ilvl w:val="2"/>
          <w:numId w:val="15"/>
        </w:numPr>
      </w:pPr>
      <w:r>
        <w:t xml:space="preserve">A new secure backup of all system configuration files must </w:t>
      </w:r>
      <w:proofErr w:type="gramStart"/>
      <w:r>
        <w:t>be submitted</w:t>
      </w:r>
      <w:proofErr w:type="gramEnd"/>
      <w:r>
        <w:t xml:space="preserve"> </w:t>
      </w:r>
      <w:r w:rsidR="00152BD3">
        <w:t>to HU immediately after completion of a system update</w:t>
      </w:r>
    </w:p>
    <w:p w14:paraId="51718CA9" w14:textId="65BF2A32" w:rsidR="00970F05" w:rsidRDefault="00970F05" w:rsidP="00497A31">
      <w:pPr>
        <w:pStyle w:val="ListParagraph"/>
        <w:numPr>
          <w:ilvl w:val="1"/>
          <w:numId w:val="15"/>
        </w:numPr>
      </w:pPr>
      <w:r>
        <w:t xml:space="preserve">Scheduled Work: Scheduled work </w:t>
      </w:r>
      <w:r w:rsidR="0070699A">
        <w:t>must</w:t>
      </w:r>
      <w:r>
        <w:t xml:space="preserve"> </w:t>
      </w:r>
      <w:proofErr w:type="gramStart"/>
      <w:r>
        <w:t>be performed</w:t>
      </w:r>
      <w:proofErr w:type="gramEnd"/>
      <w:r>
        <w:t xml:space="preserve"> during regular working hours, Monday through Friday, excluding holidays.</w:t>
      </w:r>
    </w:p>
    <w:p w14:paraId="0C2E0F75" w14:textId="0F1B7C00" w:rsidR="00970F05" w:rsidRDefault="00970F05" w:rsidP="00497A31">
      <w:pPr>
        <w:pStyle w:val="ListParagraph"/>
        <w:numPr>
          <w:ilvl w:val="1"/>
          <w:numId w:val="15"/>
        </w:numPr>
      </w:pPr>
      <w:r>
        <w:t xml:space="preserve">Emergency Service: The Owner will initiate service calls when the system is not functioning properly. Qualified personnel </w:t>
      </w:r>
      <w:r w:rsidR="0070699A">
        <w:t>must</w:t>
      </w:r>
      <w:r>
        <w:t xml:space="preserve"> be available to provide service to the complete system repair. The Owner </w:t>
      </w:r>
      <w:r w:rsidR="0070699A">
        <w:t>must</w:t>
      </w:r>
      <w:r>
        <w:t xml:space="preserve"> be furnished with a telephone number where the service supervisor can be </w:t>
      </w:r>
      <w:proofErr w:type="gramStart"/>
      <w:r>
        <w:t>reached at all times</w:t>
      </w:r>
      <w:proofErr w:type="gramEnd"/>
      <w:r>
        <w:t xml:space="preserve">. Service personnel </w:t>
      </w:r>
      <w:r w:rsidR="0070699A">
        <w:t>must</w:t>
      </w:r>
      <w:r>
        <w:t xml:space="preserve"> be at site within 4 hours after receiving a request for service. The system </w:t>
      </w:r>
      <w:r w:rsidR="0070699A">
        <w:t>must</w:t>
      </w:r>
      <w:r>
        <w:t xml:space="preserve"> </w:t>
      </w:r>
      <w:proofErr w:type="gramStart"/>
      <w:r>
        <w:t>be restored</w:t>
      </w:r>
      <w:proofErr w:type="gramEnd"/>
      <w:r>
        <w:t xml:space="preserve"> to proper operating condition within 8 hours after service personnel arrive onsite.</w:t>
      </w:r>
    </w:p>
    <w:p w14:paraId="5E13A9BC" w14:textId="3767CB95" w:rsidR="00970F05" w:rsidRDefault="00970F05" w:rsidP="00497A31">
      <w:pPr>
        <w:pStyle w:val="ListParagraph"/>
        <w:numPr>
          <w:ilvl w:val="1"/>
          <w:numId w:val="15"/>
        </w:numPr>
      </w:pPr>
      <w:r>
        <w:t xml:space="preserve">Records and Logs: The Contractor </w:t>
      </w:r>
      <w:r w:rsidR="0070699A">
        <w:t>must</w:t>
      </w:r>
      <w:r>
        <w:t xml:space="preserve"> keep records and logs of each task, and </w:t>
      </w:r>
      <w:r w:rsidR="0070699A">
        <w:t>must</w:t>
      </w:r>
      <w:r>
        <w:t xml:space="preserve"> organize cumulative records for each component, and for the complete system chronologically. A continuous log </w:t>
      </w:r>
      <w:r w:rsidR="0070699A">
        <w:t>must</w:t>
      </w:r>
      <w:r>
        <w:t xml:space="preserve"> </w:t>
      </w:r>
      <w:proofErr w:type="gramStart"/>
      <w:r>
        <w:t>be maintained</w:t>
      </w:r>
      <w:proofErr w:type="gramEnd"/>
      <w:r>
        <w:t xml:space="preserve"> for all devices. The log </w:t>
      </w:r>
      <w:r w:rsidR="0070699A">
        <w:t>must</w:t>
      </w:r>
      <w:r>
        <w:t xml:space="preserve"> contain all initial settings. Complete logs </w:t>
      </w:r>
      <w:r w:rsidR="0070699A">
        <w:t>must</w:t>
      </w:r>
      <w:r>
        <w:t xml:space="preserve"> </w:t>
      </w:r>
      <w:proofErr w:type="gramStart"/>
      <w:r>
        <w:t>be kept</w:t>
      </w:r>
      <w:proofErr w:type="gramEnd"/>
      <w:r>
        <w:t xml:space="preserve"> and </w:t>
      </w:r>
      <w:r w:rsidR="0070699A">
        <w:t>must</w:t>
      </w:r>
      <w:r>
        <w:t xml:space="preserve"> be available for inspection on site, demonstrating that planned and systematic adjustments and repairs have been accomplished for the system.</w:t>
      </w:r>
    </w:p>
    <w:p w14:paraId="33636DE9" w14:textId="544CC078" w:rsidR="00970F05" w:rsidRDefault="00970F05" w:rsidP="00497A31">
      <w:pPr>
        <w:pStyle w:val="ListParagraph"/>
        <w:numPr>
          <w:ilvl w:val="1"/>
          <w:numId w:val="15"/>
        </w:numPr>
      </w:pPr>
      <w:r>
        <w:t xml:space="preserve">Work Requests: The Contractor </w:t>
      </w:r>
      <w:r w:rsidR="0070699A">
        <w:t>must</w:t>
      </w:r>
      <w:r>
        <w:t xml:space="preserve"> separately record each service call request, as received. The form </w:t>
      </w:r>
      <w:r w:rsidR="0070699A">
        <w:t>must</w:t>
      </w:r>
      <w:r>
        <w:t xml:space="preserve"> include the serial number identifying the component involved, its location, </w:t>
      </w:r>
      <w:r w:rsidR="00EE299B">
        <w:t>date,</w:t>
      </w:r>
      <w:r>
        <w:t xml:space="preserve"> and time the call was received, specific nature of trouble, names of service personnel assigned to the task, instructions describing what has to be done, the amount and nature of the material to be used, the time and date work started, and the time and date of completion. The Contractor </w:t>
      </w:r>
      <w:r w:rsidR="0070699A">
        <w:t>must</w:t>
      </w:r>
      <w:r>
        <w:t xml:space="preserve"> deliver a record of the work performed within 5 days after work </w:t>
      </w:r>
      <w:proofErr w:type="gramStart"/>
      <w:r>
        <w:t>is accomplished</w:t>
      </w:r>
      <w:proofErr w:type="gramEnd"/>
      <w:r>
        <w:t>.</w:t>
      </w:r>
    </w:p>
    <w:p w14:paraId="087C4A9B" w14:textId="06E51773" w:rsidR="00970F05" w:rsidRDefault="00970F05" w:rsidP="00497A31">
      <w:pPr>
        <w:pStyle w:val="ListParagraph"/>
        <w:numPr>
          <w:ilvl w:val="1"/>
          <w:numId w:val="15"/>
        </w:numPr>
      </w:pPr>
      <w:r>
        <w:t xml:space="preserve">System Modifications: The Contractor </w:t>
      </w:r>
      <w:r w:rsidR="0070699A">
        <w:t>must</w:t>
      </w:r>
      <w:r>
        <w:t xml:space="preserve"> make any recommendations for system modification in writing to the Owner. System modifications </w:t>
      </w:r>
      <w:r w:rsidR="0070699A">
        <w:t>must</w:t>
      </w:r>
      <w:r>
        <w:t xml:space="preserve"> not </w:t>
      </w:r>
      <w:proofErr w:type="gramStart"/>
      <w:r>
        <w:t>be made</w:t>
      </w:r>
      <w:proofErr w:type="gramEnd"/>
      <w:r>
        <w:t xml:space="preserve"> without prior approval of the Owner. Any modifications made to the system </w:t>
      </w:r>
      <w:r w:rsidR="0070699A">
        <w:t>must</w:t>
      </w:r>
      <w:r>
        <w:t xml:space="preserve"> </w:t>
      </w:r>
      <w:proofErr w:type="gramStart"/>
      <w:r>
        <w:t>be incorporated</w:t>
      </w:r>
      <w:proofErr w:type="gramEnd"/>
      <w:r>
        <w:t xml:space="preserve"> into the operation and maintenance manuals, and other documentation affected.</w:t>
      </w:r>
    </w:p>
    <w:p w14:paraId="6DEB0102" w14:textId="77777777" w:rsidR="00A81EF1" w:rsidRDefault="00152BD3" w:rsidP="00A81EF1">
      <w:pPr>
        <w:pStyle w:val="ListParagraph"/>
        <w:numPr>
          <w:ilvl w:val="2"/>
          <w:numId w:val="15"/>
        </w:numPr>
      </w:pPr>
      <w:r>
        <w:t xml:space="preserve">A new secure backup of all system configuration files must </w:t>
      </w:r>
      <w:proofErr w:type="gramStart"/>
      <w:r>
        <w:t>be submitted</w:t>
      </w:r>
      <w:proofErr w:type="gramEnd"/>
      <w:r>
        <w:t xml:space="preserve"> to HU immediately after completion of a system update</w:t>
      </w:r>
    </w:p>
    <w:p w14:paraId="213F06CF" w14:textId="7E5AD2AE" w:rsidR="00A81EF1" w:rsidRDefault="00A81EF1" w:rsidP="00A81EF1">
      <w:pPr>
        <w:pStyle w:val="ListParagraph"/>
        <w:numPr>
          <w:ilvl w:val="2"/>
          <w:numId w:val="15"/>
        </w:numPr>
      </w:pPr>
      <w:r w:rsidRPr="00815371">
        <w:t xml:space="preserve">The config files should </w:t>
      </w:r>
      <w:proofErr w:type="gramStart"/>
      <w:r w:rsidRPr="00815371">
        <w:t>be provided</w:t>
      </w:r>
      <w:proofErr w:type="gramEnd"/>
      <w:r w:rsidRPr="00815371">
        <w:t xml:space="preserve"> to HU via OThelp@harvard.edu</w:t>
      </w:r>
    </w:p>
    <w:p w14:paraId="2346D050" w14:textId="77777777" w:rsidR="00970F05" w:rsidRDefault="00970F05" w:rsidP="00497A31">
      <w:pPr>
        <w:pStyle w:val="ListParagraph"/>
        <w:numPr>
          <w:ilvl w:val="1"/>
          <w:numId w:val="15"/>
        </w:numPr>
      </w:pPr>
      <w:r>
        <w:t>Spare Equipment:</w:t>
      </w:r>
    </w:p>
    <w:p w14:paraId="6EB242C9" w14:textId="3B1C4225" w:rsidR="00970F05" w:rsidRDefault="00970F05" w:rsidP="00497A31">
      <w:pPr>
        <w:pStyle w:val="ListParagraph"/>
        <w:numPr>
          <w:ilvl w:val="2"/>
          <w:numId w:val="15"/>
        </w:numPr>
      </w:pPr>
      <w:r>
        <w:t xml:space="preserve">Provide spare equipment </w:t>
      </w:r>
      <w:proofErr w:type="gramStart"/>
      <w:r>
        <w:t>where</w:t>
      </w:r>
      <w:proofErr w:type="gramEnd"/>
      <w:r>
        <w:t xml:space="preserve"> indicated in the </w:t>
      </w:r>
      <w:r w:rsidR="00053C3F">
        <w:t>[insert applicable section or equipment schedule appendix]</w:t>
      </w:r>
    </w:p>
    <w:p w14:paraId="47B8FBED" w14:textId="77777777" w:rsidR="00970F05" w:rsidRDefault="00970F05" w:rsidP="00497A31">
      <w:pPr>
        <w:pStyle w:val="ListParagraph"/>
        <w:numPr>
          <w:ilvl w:val="1"/>
          <w:numId w:val="15"/>
        </w:numPr>
      </w:pPr>
      <w:r>
        <w:t>SERVICE LEVEL AGREEMENT (SLA)</w:t>
      </w:r>
    </w:p>
    <w:p w14:paraId="39327CDD" w14:textId="159E7E1E" w:rsidR="00BA5AAC" w:rsidRDefault="00970F05" w:rsidP="00497A31">
      <w:pPr>
        <w:pStyle w:val="ListParagraph"/>
        <w:numPr>
          <w:ilvl w:val="2"/>
          <w:numId w:val="15"/>
        </w:numPr>
      </w:pPr>
      <w:r>
        <w:t xml:space="preserve">The Contractor </w:t>
      </w:r>
      <w:r w:rsidR="0070699A">
        <w:t>must</w:t>
      </w:r>
      <w:r>
        <w:t xml:space="preserve"> provide with the bid a firm fixed pricing option(s) to provide continued warranty service and maintenance of the system for additional years two and three. The SLA </w:t>
      </w:r>
      <w:r w:rsidR="0070699A">
        <w:t>must</w:t>
      </w:r>
      <w:r>
        <w:t xml:space="preserve"> mirror that of the warranty and maintenance requirements during the warranty period as outlined in the Warranty and Maintenance articles above.</w:t>
      </w:r>
    </w:p>
    <w:p w14:paraId="713BE81F" w14:textId="77777777" w:rsidR="006E6CEA" w:rsidRDefault="006E6CEA" w:rsidP="006E6CEA">
      <w:pPr>
        <w:pStyle w:val="Heading1"/>
      </w:pPr>
      <w:bookmarkStart w:id="30" w:name="_Toc119044942"/>
      <w:r>
        <w:lastRenderedPageBreak/>
        <w:t>Custom Software &amp; Programming</w:t>
      </w:r>
      <w:bookmarkEnd w:id="30"/>
    </w:p>
    <w:p w14:paraId="2244DAA9" w14:textId="7C58FBAB" w:rsidR="006E6CEA" w:rsidRDefault="006E6CEA" w:rsidP="00497A31">
      <w:pPr>
        <w:pStyle w:val="ListParagraph"/>
        <w:numPr>
          <w:ilvl w:val="0"/>
          <w:numId w:val="17"/>
        </w:numPr>
      </w:pPr>
      <w:r>
        <w:t xml:space="preserve">To avoid hardware becoming orphaned due to a manufacturer/vendor or integrator no longer providing the originally contracted services, it </w:t>
      </w:r>
      <w:r w:rsidR="0070699A">
        <w:t>must</w:t>
      </w:r>
      <w:r>
        <w:t xml:space="preserve"> </w:t>
      </w:r>
      <w:proofErr w:type="gramStart"/>
      <w:r>
        <w:t>be listed</w:t>
      </w:r>
      <w:proofErr w:type="gramEnd"/>
      <w:r>
        <w:t xml:space="preserve"> as a requirement in the system specifications to deliver the final systems firmware and software as part of the as-built package.</w:t>
      </w:r>
    </w:p>
    <w:p w14:paraId="4685405D" w14:textId="7CBBC6DA" w:rsidR="006E6CEA" w:rsidRDefault="006E6CEA" w:rsidP="00497A31">
      <w:pPr>
        <w:pStyle w:val="ListParagraph"/>
        <w:numPr>
          <w:ilvl w:val="0"/>
          <w:numId w:val="17"/>
        </w:numPr>
      </w:pPr>
      <w:r>
        <w:t xml:space="preserve">The minimum software delivery and ownership language included in any specification sections defining systems integrations </w:t>
      </w:r>
      <w:r w:rsidR="0070699A">
        <w:t>must</w:t>
      </w:r>
      <w:r>
        <w:t xml:space="preserve"> be:</w:t>
      </w:r>
    </w:p>
    <w:p w14:paraId="010307C1" w14:textId="4AC8A396" w:rsidR="006E6CEA" w:rsidRDefault="006E6CEA" w:rsidP="00497A31">
      <w:pPr>
        <w:pStyle w:val="ListParagraph"/>
        <w:numPr>
          <w:ilvl w:val="1"/>
          <w:numId w:val="17"/>
        </w:numPr>
      </w:pPr>
      <w:r>
        <w:t xml:space="preserve">All software configuration files, firmware, graphics, user interface software elements, program files necessary to access or modify system configuration files and any custom programming furnished or installed as part of this scope of work </w:t>
      </w:r>
      <w:r w:rsidR="0070699A">
        <w:t>must</w:t>
      </w:r>
      <w:r>
        <w:t xml:space="preserve"> </w:t>
      </w:r>
      <w:proofErr w:type="gramStart"/>
      <w:r>
        <w:t>be submitted</w:t>
      </w:r>
      <w:proofErr w:type="gramEnd"/>
      <w:r>
        <w:t xml:space="preserve"> in native form to the Owner as part of the close-out package</w:t>
      </w:r>
      <w:r w:rsidR="003A3827">
        <w:t xml:space="preserve">. </w:t>
      </w:r>
    </w:p>
    <w:p w14:paraId="4B551A77" w14:textId="510A879C" w:rsidR="003A3827" w:rsidRDefault="003A3827" w:rsidP="00815371">
      <w:pPr>
        <w:pStyle w:val="ListParagraph"/>
        <w:numPr>
          <w:ilvl w:val="2"/>
          <w:numId w:val="17"/>
        </w:numPr>
      </w:pPr>
      <w:r>
        <w:t xml:space="preserve">Refer to the </w:t>
      </w:r>
      <w:r w:rsidR="000A4975">
        <w:t>secure submission requirements outlined above.</w:t>
      </w:r>
    </w:p>
    <w:p w14:paraId="6C4D3407" w14:textId="69D2F00F" w:rsidR="006E6CEA" w:rsidRDefault="00D74B91" w:rsidP="00497A31">
      <w:pPr>
        <w:pStyle w:val="ListParagraph"/>
        <w:numPr>
          <w:ilvl w:val="1"/>
          <w:numId w:val="17"/>
        </w:numPr>
      </w:pPr>
      <w:r>
        <w:t>Where Ownership of any custom software, logic programming or other</w:t>
      </w:r>
      <w:r w:rsidR="00650528">
        <w:t xml:space="preserve"> digital work product is </w:t>
      </w:r>
      <w:r w:rsidR="009048FB">
        <w:t xml:space="preserve">stated in the specifications or </w:t>
      </w:r>
      <w:r>
        <w:t>executed agreements</w:t>
      </w:r>
      <w:r w:rsidR="00650528">
        <w:t xml:space="preserve"> as being maintained by the Contractor or Vendor, the </w:t>
      </w:r>
      <w:r>
        <w:t>C</w:t>
      </w:r>
      <w:r w:rsidR="006E6CEA">
        <w:t>ontractor</w:t>
      </w:r>
      <w:r w:rsidR="00650528">
        <w:t xml:space="preserve"> or Vendor</w:t>
      </w:r>
      <w:r w:rsidR="006E6CEA">
        <w:t xml:space="preserve"> </w:t>
      </w:r>
      <w:r w:rsidR="0070699A">
        <w:t>must</w:t>
      </w:r>
      <w:r w:rsidR="00650528">
        <w:t xml:space="preserve"> be required to</w:t>
      </w:r>
      <w:r w:rsidR="006E6CEA">
        <w:t xml:space="preserve"> extend to the Owner a perpetual license for use and modification of any custom software files when used with systems provided as part of this scope of work. </w:t>
      </w:r>
    </w:p>
    <w:p w14:paraId="6C17771D" w14:textId="77777777" w:rsidR="007A4EAF" w:rsidRDefault="007A4EAF" w:rsidP="007A4EAF">
      <w:pPr>
        <w:pStyle w:val="Heading1"/>
      </w:pPr>
      <w:bookmarkStart w:id="31" w:name="_Toc119044943"/>
      <w:r>
        <w:t>Single Source of Truth</w:t>
      </w:r>
      <w:bookmarkEnd w:id="31"/>
    </w:p>
    <w:p w14:paraId="5DDD94B8" w14:textId="5C504F5B" w:rsidR="00ED1352" w:rsidRDefault="00180A6D" w:rsidP="00497A31">
      <w:pPr>
        <w:pStyle w:val="ListParagraph"/>
        <w:numPr>
          <w:ilvl w:val="0"/>
          <w:numId w:val="21"/>
        </w:numPr>
        <w:rPr>
          <w:rFonts w:eastAsiaTheme="minorEastAsia"/>
          <w:color w:val="000000" w:themeColor="text1"/>
        </w:rPr>
      </w:pPr>
      <w:r>
        <w:rPr>
          <w:rFonts w:eastAsiaTheme="minorEastAsia"/>
          <w:color w:val="000000" w:themeColor="text1"/>
        </w:rPr>
        <w:t xml:space="preserve">To prevent </w:t>
      </w:r>
      <w:r w:rsidR="000F3415">
        <w:rPr>
          <w:rFonts w:eastAsiaTheme="minorEastAsia"/>
          <w:color w:val="000000" w:themeColor="text1"/>
        </w:rPr>
        <w:t>incorrectly linked duplicate data</w:t>
      </w:r>
      <w:r w:rsidR="00DD2B77">
        <w:rPr>
          <w:rFonts w:eastAsiaTheme="minorEastAsia"/>
          <w:color w:val="000000" w:themeColor="text1"/>
        </w:rPr>
        <w:t xml:space="preserve"> values for</w:t>
      </w:r>
      <w:r w:rsidR="001636FC">
        <w:rPr>
          <w:rFonts w:eastAsiaTheme="minorEastAsia"/>
          <w:color w:val="000000" w:themeColor="text1"/>
        </w:rPr>
        <w:t xml:space="preserve"> an integration from being created, </w:t>
      </w:r>
      <w:proofErr w:type="gramStart"/>
      <w:r w:rsidR="001636FC">
        <w:rPr>
          <w:rFonts w:eastAsiaTheme="minorEastAsia"/>
          <w:color w:val="000000" w:themeColor="text1"/>
        </w:rPr>
        <w:t>a</w:t>
      </w:r>
      <w:r w:rsidR="007A4EAF" w:rsidRPr="00B718F6">
        <w:rPr>
          <w:rFonts w:eastAsiaTheme="minorEastAsia"/>
          <w:color w:val="000000" w:themeColor="text1"/>
        </w:rPr>
        <w:t xml:space="preserve"> single source</w:t>
      </w:r>
      <w:proofErr w:type="gramEnd"/>
      <w:r w:rsidR="007A4EAF" w:rsidRPr="00B718F6">
        <w:rPr>
          <w:rFonts w:eastAsiaTheme="minorEastAsia"/>
          <w:color w:val="000000" w:themeColor="text1"/>
        </w:rPr>
        <w:t xml:space="preserve"> of truth (SSOT) for </w:t>
      </w:r>
      <w:r w:rsidR="00C73E68" w:rsidRPr="00B718F6">
        <w:rPr>
          <w:rFonts w:eastAsiaTheme="minorEastAsia"/>
          <w:color w:val="000000" w:themeColor="text1"/>
        </w:rPr>
        <w:t xml:space="preserve">each </w:t>
      </w:r>
      <w:r w:rsidR="007A4EAF" w:rsidRPr="00B718F6">
        <w:rPr>
          <w:rFonts w:eastAsiaTheme="minorEastAsia"/>
          <w:color w:val="000000" w:themeColor="text1"/>
        </w:rPr>
        <w:t xml:space="preserve">integration data </w:t>
      </w:r>
      <w:r w:rsidR="00C73E68" w:rsidRPr="00B718F6">
        <w:rPr>
          <w:rFonts w:eastAsiaTheme="minorEastAsia"/>
          <w:color w:val="000000" w:themeColor="text1"/>
        </w:rPr>
        <w:t>type</w:t>
      </w:r>
      <w:r w:rsidR="00122312">
        <w:rPr>
          <w:rFonts w:eastAsiaTheme="minorEastAsia"/>
          <w:color w:val="000000" w:themeColor="text1"/>
        </w:rPr>
        <w:t xml:space="preserve"> or parameter</w:t>
      </w:r>
      <w:r w:rsidR="00C73E68" w:rsidRPr="00B718F6">
        <w:rPr>
          <w:rFonts w:eastAsiaTheme="minorEastAsia"/>
          <w:color w:val="000000" w:themeColor="text1"/>
        </w:rPr>
        <w:t xml:space="preserve"> </w:t>
      </w:r>
      <w:r w:rsidR="0070699A">
        <w:rPr>
          <w:rFonts w:eastAsiaTheme="minorEastAsia"/>
          <w:color w:val="000000" w:themeColor="text1"/>
        </w:rPr>
        <w:t>must</w:t>
      </w:r>
      <w:r w:rsidR="007A4EAF" w:rsidRPr="00B718F6">
        <w:rPr>
          <w:rFonts w:eastAsiaTheme="minorEastAsia"/>
          <w:color w:val="000000" w:themeColor="text1"/>
        </w:rPr>
        <w:t xml:space="preserve"> be identified as part of the integration matrix. </w:t>
      </w:r>
    </w:p>
    <w:p w14:paraId="1302306D" w14:textId="10014315" w:rsidR="0049616D" w:rsidRDefault="00C73E68" w:rsidP="00497A31">
      <w:pPr>
        <w:pStyle w:val="ListParagraph"/>
        <w:numPr>
          <w:ilvl w:val="0"/>
          <w:numId w:val="21"/>
        </w:numPr>
        <w:rPr>
          <w:rFonts w:eastAsiaTheme="minorEastAsia"/>
          <w:color w:val="000000" w:themeColor="text1"/>
        </w:rPr>
      </w:pPr>
      <w:r w:rsidRPr="00B718F6">
        <w:rPr>
          <w:rFonts w:eastAsiaTheme="minorEastAsia"/>
          <w:color w:val="000000" w:themeColor="text1"/>
        </w:rPr>
        <w:t xml:space="preserve">The SSOT </w:t>
      </w:r>
      <w:r w:rsidR="0070699A">
        <w:rPr>
          <w:rFonts w:eastAsiaTheme="minorEastAsia"/>
          <w:color w:val="000000" w:themeColor="text1"/>
        </w:rPr>
        <w:t>must</w:t>
      </w:r>
      <w:r w:rsidRPr="00B718F6">
        <w:rPr>
          <w:rFonts w:eastAsiaTheme="minorEastAsia"/>
          <w:color w:val="000000" w:themeColor="text1"/>
        </w:rPr>
        <w:t xml:space="preserve"> </w:t>
      </w:r>
      <w:proofErr w:type="gramStart"/>
      <w:r w:rsidR="000079E9" w:rsidRPr="00B718F6">
        <w:rPr>
          <w:rFonts w:eastAsiaTheme="minorEastAsia"/>
          <w:color w:val="000000" w:themeColor="text1"/>
        </w:rPr>
        <w:t>act as</w:t>
      </w:r>
      <w:proofErr w:type="gramEnd"/>
      <w:r w:rsidR="000079E9" w:rsidRPr="00B718F6">
        <w:rPr>
          <w:rFonts w:eastAsiaTheme="minorEastAsia"/>
          <w:color w:val="000000" w:themeColor="text1"/>
        </w:rPr>
        <w:t xml:space="preserve"> </w:t>
      </w:r>
      <w:r w:rsidR="00ED1352">
        <w:rPr>
          <w:rFonts w:eastAsiaTheme="minorEastAsia"/>
          <w:color w:val="000000" w:themeColor="text1"/>
        </w:rPr>
        <w:t xml:space="preserve">the only data </w:t>
      </w:r>
      <w:r w:rsidR="00B36413">
        <w:rPr>
          <w:rFonts w:eastAsiaTheme="minorEastAsia"/>
          <w:color w:val="000000" w:themeColor="text1"/>
        </w:rPr>
        <w:t xml:space="preserve">repository for the selected data type where </w:t>
      </w:r>
      <w:r w:rsidR="00223695">
        <w:rPr>
          <w:rFonts w:eastAsiaTheme="minorEastAsia"/>
          <w:color w:val="000000" w:themeColor="text1"/>
        </w:rPr>
        <w:t xml:space="preserve">new values may be written. All other data repositories hosting the </w:t>
      </w:r>
      <w:r w:rsidR="00180A6D">
        <w:rPr>
          <w:rFonts w:eastAsiaTheme="minorEastAsia"/>
          <w:color w:val="000000" w:themeColor="text1"/>
        </w:rPr>
        <w:t xml:space="preserve">similar data type must be </w:t>
      </w:r>
      <w:r w:rsidR="00190F2A">
        <w:rPr>
          <w:rFonts w:eastAsiaTheme="minorEastAsia"/>
          <w:color w:val="000000" w:themeColor="text1"/>
        </w:rPr>
        <w:t>set as</w:t>
      </w:r>
      <w:r w:rsidR="00180A6D">
        <w:rPr>
          <w:rFonts w:eastAsiaTheme="minorEastAsia"/>
          <w:color w:val="000000" w:themeColor="text1"/>
        </w:rPr>
        <w:t xml:space="preserve"> read only.</w:t>
      </w:r>
    </w:p>
    <w:p w14:paraId="38D111E4" w14:textId="4823DA78" w:rsidR="00190F2A" w:rsidRDefault="00190F2A" w:rsidP="00497A31">
      <w:pPr>
        <w:pStyle w:val="ListParagraph"/>
        <w:numPr>
          <w:ilvl w:val="0"/>
          <w:numId w:val="21"/>
        </w:numPr>
        <w:rPr>
          <w:rFonts w:eastAsiaTheme="minorEastAsia"/>
          <w:color w:val="000000" w:themeColor="text1"/>
        </w:rPr>
      </w:pPr>
      <w:r>
        <w:rPr>
          <w:rFonts w:eastAsiaTheme="minorEastAsia"/>
          <w:color w:val="000000" w:themeColor="text1"/>
        </w:rPr>
        <w:t xml:space="preserve">Where possible, all systems utilizing </w:t>
      </w:r>
      <w:r w:rsidR="00122312">
        <w:rPr>
          <w:rFonts w:eastAsiaTheme="minorEastAsia"/>
          <w:color w:val="000000" w:themeColor="text1"/>
        </w:rPr>
        <w:t xml:space="preserve">a common data parameter </w:t>
      </w:r>
      <w:r w:rsidR="0070699A">
        <w:rPr>
          <w:rFonts w:eastAsiaTheme="minorEastAsia"/>
          <w:color w:val="000000" w:themeColor="text1"/>
        </w:rPr>
        <w:t>must</w:t>
      </w:r>
      <w:r w:rsidR="00122312">
        <w:rPr>
          <w:rFonts w:eastAsiaTheme="minorEastAsia"/>
          <w:color w:val="000000" w:themeColor="text1"/>
        </w:rPr>
        <w:t xml:space="preserve"> </w:t>
      </w:r>
      <w:proofErr w:type="gramStart"/>
      <w:r w:rsidR="00122312">
        <w:rPr>
          <w:rFonts w:eastAsiaTheme="minorEastAsia"/>
          <w:color w:val="000000" w:themeColor="text1"/>
        </w:rPr>
        <w:t>refer back</w:t>
      </w:r>
      <w:proofErr w:type="gramEnd"/>
      <w:r w:rsidR="00122312">
        <w:rPr>
          <w:rFonts w:eastAsiaTheme="minorEastAsia"/>
          <w:color w:val="000000" w:themeColor="text1"/>
        </w:rPr>
        <w:t xml:space="preserve"> to the SSOT</w:t>
      </w:r>
      <w:r w:rsidR="00280412">
        <w:rPr>
          <w:rFonts w:eastAsiaTheme="minorEastAsia"/>
          <w:color w:val="000000" w:themeColor="text1"/>
        </w:rPr>
        <w:t xml:space="preserve"> for both read and write data access. The creation of daisy-chain</w:t>
      </w:r>
      <w:r w:rsidR="00375A82">
        <w:rPr>
          <w:rFonts w:eastAsiaTheme="minorEastAsia"/>
          <w:color w:val="000000" w:themeColor="text1"/>
        </w:rPr>
        <w:t xml:space="preserve">ed systems interdependencies </w:t>
      </w:r>
      <w:r w:rsidR="0070699A">
        <w:rPr>
          <w:rFonts w:eastAsiaTheme="minorEastAsia"/>
          <w:color w:val="000000" w:themeColor="text1"/>
        </w:rPr>
        <w:t>must</w:t>
      </w:r>
      <w:r w:rsidR="00375A82">
        <w:rPr>
          <w:rFonts w:eastAsiaTheme="minorEastAsia"/>
          <w:color w:val="000000" w:themeColor="text1"/>
        </w:rPr>
        <w:t xml:space="preserve"> </w:t>
      </w:r>
      <w:proofErr w:type="gramStart"/>
      <w:r w:rsidR="00375A82">
        <w:rPr>
          <w:rFonts w:eastAsiaTheme="minorEastAsia"/>
          <w:color w:val="000000" w:themeColor="text1"/>
        </w:rPr>
        <w:t>be avoided</w:t>
      </w:r>
      <w:proofErr w:type="gramEnd"/>
      <w:r w:rsidR="00375A82">
        <w:rPr>
          <w:rFonts w:eastAsiaTheme="minorEastAsia"/>
          <w:color w:val="000000" w:themeColor="text1"/>
        </w:rPr>
        <w:t>.</w:t>
      </w:r>
    </w:p>
    <w:p w14:paraId="22A0BC74" w14:textId="088C5FA3" w:rsidR="00375A82" w:rsidRPr="00B718F6" w:rsidRDefault="00375A82" w:rsidP="00497A31">
      <w:pPr>
        <w:pStyle w:val="ListParagraph"/>
        <w:numPr>
          <w:ilvl w:val="1"/>
          <w:numId w:val="21"/>
        </w:numPr>
        <w:rPr>
          <w:rFonts w:eastAsiaTheme="minorEastAsia"/>
          <w:color w:val="000000" w:themeColor="text1"/>
        </w:rPr>
      </w:pPr>
      <w:r>
        <w:rPr>
          <w:rFonts w:eastAsiaTheme="minorEastAsia"/>
          <w:color w:val="000000" w:themeColor="text1"/>
        </w:rPr>
        <w:t xml:space="preserve">Example: </w:t>
      </w:r>
      <w:r w:rsidR="00B233F2">
        <w:rPr>
          <w:rFonts w:eastAsiaTheme="minorEastAsia"/>
          <w:color w:val="000000" w:themeColor="text1"/>
        </w:rPr>
        <w:t xml:space="preserve">A room scheduling display should reference the main calendar host when creating or deleting room reservations and should not use </w:t>
      </w:r>
      <w:r w:rsidR="00695814">
        <w:rPr>
          <w:rFonts w:eastAsiaTheme="minorEastAsia"/>
          <w:color w:val="000000" w:themeColor="text1"/>
        </w:rPr>
        <w:t>an</w:t>
      </w:r>
      <w:r w:rsidR="00B233F2">
        <w:rPr>
          <w:rFonts w:eastAsiaTheme="minorEastAsia"/>
          <w:color w:val="000000" w:themeColor="text1"/>
        </w:rPr>
        <w:t xml:space="preserve"> intermediate </w:t>
      </w:r>
      <w:r w:rsidR="0032789A">
        <w:rPr>
          <w:rFonts w:eastAsiaTheme="minorEastAsia"/>
          <w:color w:val="000000" w:themeColor="text1"/>
        </w:rPr>
        <w:t>wayfinding</w:t>
      </w:r>
      <w:r w:rsidR="00695814">
        <w:rPr>
          <w:rFonts w:eastAsiaTheme="minorEastAsia"/>
          <w:color w:val="000000" w:themeColor="text1"/>
        </w:rPr>
        <w:t xml:space="preserve"> or room management</w:t>
      </w:r>
      <w:r w:rsidR="0032789A">
        <w:rPr>
          <w:rFonts w:eastAsiaTheme="minorEastAsia"/>
          <w:color w:val="000000" w:themeColor="text1"/>
        </w:rPr>
        <w:t xml:space="preserve"> platform </w:t>
      </w:r>
      <w:proofErr w:type="gramStart"/>
      <w:r w:rsidR="0032789A">
        <w:rPr>
          <w:rFonts w:eastAsiaTheme="minorEastAsia"/>
          <w:color w:val="000000" w:themeColor="text1"/>
        </w:rPr>
        <w:t>as a means to</w:t>
      </w:r>
      <w:proofErr w:type="gramEnd"/>
      <w:r w:rsidR="0032789A">
        <w:rPr>
          <w:rFonts w:eastAsiaTheme="minorEastAsia"/>
          <w:color w:val="000000" w:themeColor="text1"/>
        </w:rPr>
        <w:t xml:space="preserve"> request </w:t>
      </w:r>
      <w:r w:rsidR="00695814">
        <w:rPr>
          <w:rFonts w:eastAsiaTheme="minorEastAsia"/>
          <w:color w:val="000000" w:themeColor="text1"/>
        </w:rPr>
        <w:t xml:space="preserve">or modify </w:t>
      </w:r>
      <w:r w:rsidR="0032789A">
        <w:rPr>
          <w:rFonts w:eastAsiaTheme="minorEastAsia"/>
          <w:color w:val="000000" w:themeColor="text1"/>
        </w:rPr>
        <w:t xml:space="preserve">room calendar information. </w:t>
      </w:r>
    </w:p>
    <w:p w14:paraId="3F61DD27" w14:textId="6CC3F07A" w:rsidR="00ED36EB" w:rsidRDefault="00ED36EB" w:rsidP="00ED36EB">
      <w:pPr>
        <w:pStyle w:val="Heading1"/>
      </w:pPr>
      <w:bookmarkStart w:id="32" w:name="_Toc119044944"/>
      <w:r>
        <w:t>Integration Failure Modes</w:t>
      </w:r>
      <w:bookmarkEnd w:id="32"/>
    </w:p>
    <w:p w14:paraId="45749491" w14:textId="77777777" w:rsidR="006B5573" w:rsidRPr="006B5573" w:rsidRDefault="009C0DFB" w:rsidP="00497A31">
      <w:pPr>
        <w:pStyle w:val="ListParagraph"/>
        <w:numPr>
          <w:ilvl w:val="0"/>
          <w:numId w:val="33"/>
        </w:numPr>
      </w:pPr>
      <w:r>
        <w:rPr>
          <w:rFonts w:eastAsiaTheme="minorEastAsia"/>
          <w:color w:val="000000" w:themeColor="text1"/>
        </w:rPr>
        <w:t>An integration failure is any interruption</w:t>
      </w:r>
      <w:r w:rsidR="000D2379">
        <w:rPr>
          <w:rFonts w:eastAsiaTheme="minorEastAsia"/>
          <w:color w:val="000000" w:themeColor="text1"/>
        </w:rPr>
        <w:t xml:space="preserve"> </w:t>
      </w:r>
      <w:r w:rsidR="003C7B0F">
        <w:rPr>
          <w:rFonts w:eastAsiaTheme="minorEastAsia"/>
          <w:color w:val="000000" w:themeColor="text1"/>
        </w:rPr>
        <w:t xml:space="preserve">or degradation in the integration such that the </w:t>
      </w:r>
      <w:r w:rsidR="006B5573">
        <w:rPr>
          <w:rFonts w:eastAsiaTheme="minorEastAsia"/>
          <w:color w:val="000000" w:themeColor="text1"/>
        </w:rPr>
        <w:t xml:space="preserve">result impacts building functionality or user experience. </w:t>
      </w:r>
    </w:p>
    <w:p w14:paraId="026C9E2B" w14:textId="22810F01" w:rsidR="00FC66B0" w:rsidRPr="00FC66B0" w:rsidRDefault="001E57E4" w:rsidP="00497A31">
      <w:pPr>
        <w:pStyle w:val="ListParagraph"/>
        <w:numPr>
          <w:ilvl w:val="0"/>
          <w:numId w:val="33"/>
        </w:numPr>
      </w:pPr>
      <w:r>
        <w:rPr>
          <w:rFonts w:eastAsiaTheme="minorEastAsia"/>
          <w:color w:val="000000" w:themeColor="text1"/>
        </w:rPr>
        <w:t xml:space="preserve">The </w:t>
      </w:r>
      <w:r w:rsidR="00525A62">
        <w:rPr>
          <w:rFonts w:eastAsiaTheme="minorEastAsia"/>
          <w:color w:val="000000" w:themeColor="text1"/>
        </w:rPr>
        <w:t xml:space="preserve">Specifying Engineer </w:t>
      </w:r>
      <w:r w:rsidR="0070699A">
        <w:rPr>
          <w:rFonts w:eastAsiaTheme="minorEastAsia"/>
          <w:color w:val="000000" w:themeColor="text1"/>
        </w:rPr>
        <w:t>must</w:t>
      </w:r>
      <w:r w:rsidR="00525A62">
        <w:rPr>
          <w:rFonts w:eastAsiaTheme="minorEastAsia"/>
          <w:color w:val="000000" w:themeColor="text1"/>
        </w:rPr>
        <w:t xml:space="preserve"> identify the failure modes for each integration including the </w:t>
      </w:r>
      <w:r w:rsidR="00FC66B0">
        <w:rPr>
          <w:rFonts w:eastAsiaTheme="minorEastAsia"/>
          <w:color w:val="000000" w:themeColor="text1"/>
        </w:rPr>
        <w:t xml:space="preserve">expected behavior of the integrated systems during an integration failure. </w:t>
      </w:r>
    </w:p>
    <w:p w14:paraId="66D7A8FA" w14:textId="4C2951EF" w:rsidR="007C4BD7" w:rsidRDefault="00074A47" w:rsidP="00497A31">
      <w:pPr>
        <w:pStyle w:val="ListParagraph"/>
        <w:numPr>
          <w:ilvl w:val="0"/>
          <w:numId w:val="33"/>
        </w:numPr>
      </w:pPr>
      <w:r>
        <w:t xml:space="preserve">The following design guidelines </w:t>
      </w:r>
      <w:r w:rsidR="0070699A">
        <w:t>must</w:t>
      </w:r>
      <w:r>
        <w:t xml:space="preserve"> </w:t>
      </w:r>
      <w:proofErr w:type="gramStart"/>
      <w:r>
        <w:t>be followed</w:t>
      </w:r>
      <w:proofErr w:type="gramEnd"/>
      <w:r>
        <w:t xml:space="preserve"> to minimize the potential functionality and user experience impacts of an integration failure:</w:t>
      </w:r>
    </w:p>
    <w:p w14:paraId="5DEE6858" w14:textId="68391CFB" w:rsidR="00683D44" w:rsidRDefault="00683D44" w:rsidP="00497A31">
      <w:pPr>
        <w:pStyle w:val="ListParagraph"/>
        <w:numPr>
          <w:ilvl w:val="1"/>
          <w:numId w:val="33"/>
        </w:numPr>
      </w:pPr>
      <w:r>
        <w:t xml:space="preserve">No system </w:t>
      </w:r>
      <w:r w:rsidR="0070699A">
        <w:t>must</w:t>
      </w:r>
      <w:r>
        <w:t xml:space="preserve"> rely solely on the user interface or processing capabilities of another system to operate and must be able to operate basic functionality as a standalone platform</w:t>
      </w:r>
    </w:p>
    <w:p w14:paraId="18E03E20" w14:textId="7219BD3F" w:rsidR="00C94B07" w:rsidRDefault="008A2E6C" w:rsidP="00497A31">
      <w:pPr>
        <w:pStyle w:val="ListParagraph"/>
        <w:numPr>
          <w:ilvl w:val="1"/>
          <w:numId w:val="33"/>
        </w:numPr>
      </w:pPr>
      <w:r>
        <w:t xml:space="preserve">All systems </w:t>
      </w:r>
      <w:r w:rsidR="0070699A">
        <w:t>must</w:t>
      </w:r>
      <w:r>
        <w:t xml:space="preserve"> have the ability to for bi-directional communication with any integrated system</w:t>
      </w:r>
      <w:r w:rsidR="00C94B07">
        <w:t>s</w:t>
      </w:r>
      <w:r>
        <w:t xml:space="preserve"> </w:t>
      </w:r>
    </w:p>
    <w:p w14:paraId="4E4C9D66" w14:textId="5D0FC051" w:rsidR="008A2E6C" w:rsidRDefault="00C94B07" w:rsidP="00497A31">
      <w:pPr>
        <w:pStyle w:val="ListParagraph"/>
        <w:numPr>
          <w:ilvl w:val="1"/>
          <w:numId w:val="33"/>
        </w:numPr>
      </w:pPr>
      <w:r>
        <w:lastRenderedPageBreak/>
        <w:t xml:space="preserve">All </w:t>
      </w:r>
      <w:r w:rsidR="001269D7">
        <w:t>s</w:t>
      </w:r>
      <w:r>
        <w:t xml:space="preserve">ystems </w:t>
      </w:r>
      <w:r w:rsidR="0070699A">
        <w:t>must</w:t>
      </w:r>
      <w:r w:rsidR="008A2E6C">
        <w:t xml:space="preserve"> </w:t>
      </w:r>
      <w:proofErr w:type="gramStart"/>
      <w:r w:rsidR="008A2E6C">
        <w:t>be programmed</w:t>
      </w:r>
      <w:proofErr w:type="gramEnd"/>
      <w:r w:rsidR="008A2E6C">
        <w:t xml:space="preserve"> </w:t>
      </w:r>
      <w:r w:rsidR="004E7498">
        <w:t xml:space="preserve">to </w:t>
      </w:r>
      <w:r w:rsidR="001269D7">
        <w:t xml:space="preserve">regularly </w:t>
      </w:r>
      <w:r w:rsidR="003F0FD6">
        <w:t>poll for connection to other integrated systems</w:t>
      </w:r>
    </w:p>
    <w:p w14:paraId="1C75B5DE" w14:textId="1B8043BF" w:rsidR="00F93497" w:rsidRDefault="00F93497" w:rsidP="00497A31">
      <w:pPr>
        <w:pStyle w:val="ListParagraph"/>
        <w:numPr>
          <w:ilvl w:val="1"/>
          <w:numId w:val="33"/>
        </w:numPr>
      </w:pPr>
      <w:r>
        <w:t xml:space="preserve">All systems </w:t>
      </w:r>
      <w:r w:rsidR="0070699A">
        <w:t>must</w:t>
      </w:r>
      <w:r>
        <w:t xml:space="preserve"> have the ability to maintain their current state</w:t>
      </w:r>
      <w:r w:rsidR="009F4D80">
        <w:t xml:space="preserve"> in the event of a failure and no system </w:t>
      </w:r>
      <w:r w:rsidR="0070699A">
        <w:t>must</w:t>
      </w:r>
      <w:r w:rsidR="009F4D80">
        <w:t xml:space="preserve"> require the control automation of a separately integrated system </w:t>
      </w:r>
      <w:r w:rsidR="005E587E">
        <w:t>for stable operation.</w:t>
      </w:r>
    </w:p>
    <w:p w14:paraId="466A0459" w14:textId="22B3C2D1" w:rsidR="002A2475" w:rsidRDefault="002A2475" w:rsidP="00497A31">
      <w:pPr>
        <w:pStyle w:val="ListParagraph"/>
        <w:numPr>
          <w:ilvl w:val="2"/>
          <w:numId w:val="33"/>
        </w:numPr>
      </w:pPr>
      <w:r>
        <w:t xml:space="preserve">Example: </w:t>
      </w:r>
      <w:r w:rsidR="00B54E3F">
        <w:t xml:space="preserve">If communication </w:t>
      </w:r>
      <w:proofErr w:type="gramStart"/>
      <w:r w:rsidR="00B54E3F">
        <w:t>is lost</w:t>
      </w:r>
      <w:proofErr w:type="gramEnd"/>
      <w:r w:rsidR="00B54E3F">
        <w:t xml:space="preserve"> to the building occupancy sensing platform, a</w:t>
      </w:r>
      <w:r>
        <w:t xml:space="preserve"> lighting system </w:t>
      </w:r>
      <w:r w:rsidR="0070699A">
        <w:t>must</w:t>
      </w:r>
      <w:r>
        <w:t xml:space="preserve"> maintain the current light levels</w:t>
      </w:r>
    </w:p>
    <w:p w14:paraId="270FA7A4" w14:textId="654589E4" w:rsidR="005E587E" w:rsidRDefault="005E587E" w:rsidP="00497A31">
      <w:pPr>
        <w:pStyle w:val="ListParagraph"/>
        <w:numPr>
          <w:ilvl w:val="1"/>
          <w:numId w:val="33"/>
        </w:numPr>
      </w:pPr>
      <w:r>
        <w:t xml:space="preserve">All systems </w:t>
      </w:r>
      <w:r w:rsidR="0070699A">
        <w:t>must</w:t>
      </w:r>
      <w:r>
        <w:t xml:space="preserve"> </w:t>
      </w:r>
      <w:proofErr w:type="gramStart"/>
      <w:r w:rsidR="00D03D7B">
        <w:t>be provided</w:t>
      </w:r>
      <w:proofErr w:type="gramEnd"/>
      <w:r w:rsidR="00D03D7B">
        <w:t xml:space="preserve"> with a means to access user presets and typical system functions without requiring </w:t>
      </w:r>
      <w:r w:rsidR="002A2475">
        <w:t>a separately integrated control interface.</w:t>
      </w:r>
    </w:p>
    <w:p w14:paraId="45571CF6" w14:textId="778CBC3F" w:rsidR="00152ED4" w:rsidRDefault="00152ED4" w:rsidP="00497A31">
      <w:pPr>
        <w:pStyle w:val="ListParagraph"/>
        <w:numPr>
          <w:ilvl w:val="2"/>
          <w:numId w:val="33"/>
        </w:numPr>
      </w:pPr>
      <w:r>
        <w:t xml:space="preserve">Example: If a lighting system uses occupancy or the AV user interface for lighting preset recall it must </w:t>
      </w:r>
      <w:proofErr w:type="gramStart"/>
      <w:r>
        <w:t>be provided</w:t>
      </w:r>
      <w:proofErr w:type="gramEnd"/>
      <w:r>
        <w:t xml:space="preserve"> with a backup local</w:t>
      </w:r>
      <w:r w:rsidR="00190F4A">
        <w:t xml:space="preserve"> preset controller directly connected to the lighting platform and able to be accessed by normal users in the event of a communications failure</w:t>
      </w:r>
    </w:p>
    <w:p w14:paraId="5433DDB5" w14:textId="3A6C8B9F" w:rsidR="001917D7" w:rsidRDefault="001917D7" w:rsidP="001917D7">
      <w:pPr>
        <w:pStyle w:val="Heading1"/>
      </w:pPr>
      <w:bookmarkStart w:id="33" w:name="_Toc119044945"/>
      <w:r>
        <w:t>Life Safety and Code Compliance</w:t>
      </w:r>
      <w:bookmarkEnd w:id="33"/>
    </w:p>
    <w:p w14:paraId="55862DF6" w14:textId="37C7D1FC" w:rsidR="00574430" w:rsidRDefault="00683D44" w:rsidP="00497A31">
      <w:pPr>
        <w:pStyle w:val="ListParagraph"/>
        <w:numPr>
          <w:ilvl w:val="0"/>
          <w:numId w:val="22"/>
        </w:numPr>
      </w:pPr>
      <w:r>
        <w:t>No systems servic</w:t>
      </w:r>
      <w:r w:rsidR="00486035">
        <w:t>ing</w:t>
      </w:r>
      <w:r>
        <w:t xml:space="preserve"> a life safety or code compliance functionality </w:t>
      </w:r>
      <w:r w:rsidR="0070699A">
        <w:t>must</w:t>
      </w:r>
      <w:r>
        <w:t xml:space="preserve"> </w:t>
      </w:r>
      <w:proofErr w:type="gramStart"/>
      <w:r>
        <w:t>be provided</w:t>
      </w:r>
      <w:proofErr w:type="gramEnd"/>
      <w:r>
        <w:t xml:space="preserve"> with an integration which is </w:t>
      </w:r>
      <w:r w:rsidR="00486035">
        <w:t>necessary to meet life safety or code requirements.</w:t>
      </w:r>
    </w:p>
    <w:p w14:paraId="51FF7414" w14:textId="5288AE78" w:rsidR="002B6A23" w:rsidRDefault="002B6A23" w:rsidP="00497A31">
      <w:pPr>
        <w:pStyle w:val="ListParagraph"/>
        <w:numPr>
          <w:ilvl w:val="1"/>
          <w:numId w:val="22"/>
        </w:numPr>
      </w:pPr>
      <w:r>
        <w:t xml:space="preserve">Exclusion: systems which </w:t>
      </w:r>
      <w:proofErr w:type="gramStart"/>
      <w:r>
        <w:t>are specifically engineered</w:t>
      </w:r>
      <w:proofErr w:type="gramEnd"/>
      <w:r>
        <w:t xml:space="preserve"> to meet NFPA standards </w:t>
      </w:r>
      <w:r w:rsidR="00B270C7">
        <w:t xml:space="preserve">using industry standard </w:t>
      </w:r>
      <w:r w:rsidR="0085232E">
        <w:t>integrations, and which require no custom programming as part of a typical integration.</w:t>
      </w:r>
    </w:p>
    <w:p w14:paraId="45A4A25E" w14:textId="06AFAAE3" w:rsidR="0085232E" w:rsidRDefault="0085232E" w:rsidP="00497A31">
      <w:pPr>
        <w:pStyle w:val="ListParagraph"/>
        <w:numPr>
          <w:ilvl w:val="2"/>
          <w:numId w:val="22"/>
        </w:numPr>
      </w:pPr>
      <w:r>
        <w:t xml:space="preserve">Example: Fire Command Center override of </w:t>
      </w:r>
      <w:r w:rsidR="009C560C">
        <w:t>a sound masking or audiovisual system using a simple dry contact closure</w:t>
      </w:r>
    </w:p>
    <w:p w14:paraId="3245F2C4" w14:textId="07CF8871" w:rsidR="009C560C" w:rsidRDefault="009C560C" w:rsidP="00497A31">
      <w:pPr>
        <w:pStyle w:val="ListParagraph"/>
        <w:numPr>
          <w:ilvl w:val="1"/>
          <w:numId w:val="22"/>
        </w:numPr>
      </w:pPr>
      <w:r>
        <w:t xml:space="preserve">All integrations </w:t>
      </w:r>
      <w:r w:rsidR="006D44F7">
        <w:t xml:space="preserve">to systems providing a life safety or code compliance functionality </w:t>
      </w:r>
      <w:r w:rsidR="0070699A">
        <w:t>must</w:t>
      </w:r>
      <w:r w:rsidR="006D44F7">
        <w:t xml:space="preserve"> be provided with the ability to </w:t>
      </w:r>
      <w:proofErr w:type="gramStart"/>
      <w:r w:rsidR="006D44F7">
        <w:t>test</w:t>
      </w:r>
      <w:proofErr w:type="gramEnd"/>
      <w:r w:rsidR="006D44F7">
        <w:t xml:space="preserve"> the integrity of the integration and provide automated alerts in the event of an integration failure</w:t>
      </w:r>
    </w:p>
    <w:p w14:paraId="3DE20A5B" w14:textId="3025818D" w:rsidR="00E92CE4" w:rsidRDefault="00E92CE4" w:rsidP="0049616D">
      <w:pPr>
        <w:pStyle w:val="Heading1"/>
      </w:pPr>
      <w:bookmarkStart w:id="34" w:name="_Toc119044946"/>
      <w:r>
        <w:t>Network Operations</w:t>
      </w:r>
      <w:bookmarkEnd w:id="34"/>
    </w:p>
    <w:p w14:paraId="29221722" w14:textId="5FE48CE1" w:rsidR="00825302" w:rsidRPr="00825302" w:rsidRDefault="00825302" w:rsidP="00825302">
      <w:pPr>
        <w:ind w:left="360"/>
        <w:rPr>
          <w:rFonts w:eastAsiaTheme="minorEastAsia"/>
          <w:color w:val="000000" w:themeColor="text1"/>
        </w:rPr>
      </w:pPr>
      <w:r>
        <w:rPr>
          <w:rFonts w:eastAsiaTheme="minorEastAsia"/>
          <w:color w:val="000000" w:themeColor="text1"/>
        </w:rPr>
        <w:t xml:space="preserve">The following network operations considerations should </w:t>
      </w:r>
      <w:proofErr w:type="gramStart"/>
      <w:r>
        <w:rPr>
          <w:rFonts w:eastAsiaTheme="minorEastAsia"/>
          <w:color w:val="000000" w:themeColor="text1"/>
        </w:rPr>
        <w:t>be addressed</w:t>
      </w:r>
      <w:proofErr w:type="gramEnd"/>
      <w:r>
        <w:rPr>
          <w:rFonts w:eastAsiaTheme="minorEastAsia"/>
          <w:color w:val="000000" w:themeColor="text1"/>
        </w:rPr>
        <w:t xml:space="preserve"> as part of the OT network specification</w:t>
      </w:r>
    </w:p>
    <w:p w14:paraId="33C34F66" w14:textId="3439D160" w:rsidR="00825302" w:rsidRPr="00825302" w:rsidRDefault="00825302" w:rsidP="00497A31">
      <w:pPr>
        <w:pStyle w:val="ListParagraph"/>
        <w:numPr>
          <w:ilvl w:val="0"/>
          <w:numId w:val="28"/>
        </w:numPr>
        <w:rPr>
          <w:rFonts w:eastAsiaTheme="minorEastAsia"/>
          <w:color w:val="000000" w:themeColor="text1"/>
        </w:rPr>
      </w:pPr>
      <w:r w:rsidRPr="6EA9026F">
        <w:rPr>
          <w:rFonts w:ascii="Calibri" w:eastAsia="Calibri" w:hAnsi="Calibri" w:cs="Calibri"/>
          <w:color w:val="000000" w:themeColor="text1"/>
        </w:rPr>
        <w:t>Harvard University will passively monitor both the</w:t>
      </w:r>
      <w:r>
        <w:rPr>
          <w:rFonts w:ascii="Calibri" w:eastAsia="Calibri" w:hAnsi="Calibri" w:cs="Calibri"/>
          <w:color w:val="000000" w:themeColor="text1"/>
        </w:rPr>
        <w:t xml:space="preserve"> ICS/OT</w:t>
      </w:r>
      <w:r w:rsidRPr="6EA9026F">
        <w:rPr>
          <w:rFonts w:ascii="Calibri" w:eastAsia="Calibri" w:hAnsi="Calibri" w:cs="Calibri"/>
          <w:color w:val="000000" w:themeColor="text1"/>
        </w:rPr>
        <w:t xml:space="preserve"> networks</w:t>
      </w:r>
    </w:p>
    <w:p w14:paraId="24D12549" w14:textId="3281602E" w:rsidR="00825302" w:rsidRPr="00815371" w:rsidRDefault="00825302" w:rsidP="00497A31">
      <w:pPr>
        <w:pStyle w:val="ListParagraph"/>
        <w:numPr>
          <w:ilvl w:val="0"/>
          <w:numId w:val="28"/>
        </w:numPr>
        <w:rPr>
          <w:rFonts w:eastAsiaTheme="minorEastAsia"/>
          <w:color w:val="000000" w:themeColor="text1"/>
        </w:rPr>
      </w:pPr>
      <w:r w:rsidRPr="6EA9026F">
        <w:rPr>
          <w:rFonts w:ascii="Calibri" w:eastAsia="Calibri" w:hAnsi="Calibri" w:cs="Calibri"/>
          <w:color w:val="000000" w:themeColor="text1"/>
        </w:rPr>
        <w:t>A backup of all</w:t>
      </w:r>
      <w:r>
        <w:rPr>
          <w:rFonts w:ascii="Calibri" w:eastAsia="Calibri" w:hAnsi="Calibri" w:cs="Calibri"/>
          <w:color w:val="000000" w:themeColor="text1"/>
        </w:rPr>
        <w:t xml:space="preserve"> ICS/OT</w:t>
      </w:r>
      <w:r w:rsidRPr="6EA9026F">
        <w:rPr>
          <w:rFonts w:ascii="Calibri" w:eastAsia="Calibri" w:hAnsi="Calibri" w:cs="Calibri"/>
          <w:color w:val="000000" w:themeColor="text1"/>
        </w:rPr>
        <w:t xml:space="preserve"> systems will </w:t>
      </w:r>
      <w:proofErr w:type="gramStart"/>
      <w:r w:rsidRPr="6EA9026F">
        <w:rPr>
          <w:rFonts w:ascii="Calibri" w:eastAsia="Calibri" w:hAnsi="Calibri" w:cs="Calibri"/>
          <w:color w:val="000000" w:themeColor="text1"/>
        </w:rPr>
        <w:t>be done</w:t>
      </w:r>
      <w:proofErr w:type="gramEnd"/>
      <w:r w:rsidRPr="6EA9026F">
        <w:rPr>
          <w:rFonts w:ascii="Calibri" w:eastAsia="Calibri" w:hAnsi="Calibri" w:cs="Calibri"/>
          <w:color w:val="000000" w:themeColor="text1"/>
        </w:rPr>
        <w:t xml:space="preserve"> after commissioning and reviewed by the Business owner.</w:t>
      </w:r>
    </w:p>
    <w:p w14:paraId="6444A822" w14:textId="54C5ABA2" w:rsidR="00F75DDD" w:rsidRPr="00F75DDD" w:rsidRDefault="00F75DDD" w:rsidP="00815371">
      <w:pPr>
        <w:pStyle w:val="ListParagraph"/>
        <w:numPr>
          <w:ilvl w:val="1"/>
          <w:numId w:val="28"/>
        </w:numPr>
      </w:pPr>
      <w:r>
        <w:t>Refer to the secure submission requirements outlined above.</w:t>
      </w:r>
    </w:p>
    <w:p w14:paraId="7A2B7CF0" w14:textId="28538D65" w:rsidR="00825302" w:rsidRDefault="00825302" w:rsidP="5E2A47FB">
      <w:pPr>
        <w:pStyle w:val="ListParagraph"/>
        <w:numPr>
          <w:ilvl w:val="0"/>
          <w:numId w:val="28"/>
        </w:numPr>
        <w:rPr>
          <w:rFonts w:eastAsiaTheme="minorEastAsia"/>
          <w:color w:val="000000" w:themeColor="text1"/>
        </w:rPr>
      </w:pPr>
      <w:r w:rsidRPr="5E2A47FB">
        <w:rPr>
          <w:rFonts w:ascii="Calibri" w:eastAsia="Calibri" w:hAnsi="Calibri" w:cs="Calibri"/>
          <w:color w:val="000000" w:themeColor="text1"/>
        </w:rPr>
        <w:t xml:space="preserve">Configuration changes which </w:t>
      </w:r>
      <w:proofErr w:type="gramStart"/>
      <w:r w:rsidR="00F75DDD">
        <w:rPr>
          <w:rFonts w:ascii="Calibri" w:eastAsia="Calibri" w:hAnsi="Calibri" w:cs="Calibri"/>
          <w:color w:val="000000" w:themeColor="text1"/>
        </w:rPr>
        <w:t>were made</w:t>
      </w:r>
      <w:proofErr w:type="gramEnd"/>
      <w:r w:rsidRPr="5E2A47FB">
        <w:rPr>
          <w:rFonts w:ascii="Calibri" w:eastAsia="Calibri" w:hAnsi="Calibri" w:cs="Calibri"/>
          <w:color w:val="000000" w:themeColor="text1"/>
        </w:rPr>
        <w:t xml:space="preserve"> during commissioning will be removed if no longer needed</w:t>
      </w:r>
    </w:p>
    <w:p w14:paraId="50AB385F" w14:textId="28641683" w:rsidR="0049616D" w:rsidRDefault="008F2247" w:rsidP="0049616D">
      <w:pPr>
        <w:pStyle w:val="Heading1"/>
      </w:pPr>
      <w:bookmarkStart w:id="35" w:name="_Toc119044947"/>
      <w:r>
        <w:t>Operation Technology / ICS</w:t>
      </w:r>
      <w:r w:rsidR="0049616D">
        <w:t xml:space="preserve"> Cybersecurity</w:t>
      </w:r>
      <w:bookmarkEnd w:id="35"/>
    </w:p>
    <w:p w14:paraId="539E6476" w14:textId="2D340295" w:rsidR="0049616D" w:rsidRDefault="0049616D" w:rsidP="00497A31">
      <w:pPr>
        <w:pStyle w:val="ListParagraph"/>
        <w:numPr>
          <w:ilvl w:val="0"/>
          <w:numId w:val="12"/>
        </w:numPr>
        <w:rPr>
          <w:rFonts w:eastAsiaTheme="minorEastAsia"/>
          <w:color w:val="000000" w:themeColor="text1"/>
        </w:rPr>
      </w:pPr>
      <w:r>
        <w:rPr>
          <w:rFonts w:eastAsiaTheme="minorEastAsia"/>
          <w:color w:val="000000" w:themeColor="text1"/>
        </w:rPr>
        <w:t xml:space="preserve">All devices and systems </w:t>
      </w:r>
      <w:r w:rsidR="0070699A">
        <w:rPr>
          <w:rFonts w:eastAsiaTheme="minorEastAsia"/>
          <w:color w:val="000000" w:themeColor="text1"/>
        </w:rPr>
        <w:t>must</w:t>
      </w:r>
      <w:r>
        <w:rPr>
          <w:rFonts w:eastAsiaTheme="minorEastAsia"/>
          <w:color w:val="000000" w:themeColor="text1"/>
        </w:rPr>
        <w:t xml:space="preserve"> </w:t>
      </w:r>
      <w:proofErr w:type="gramStart"/>
      <w:r>
        <w:rPr>
          <w:rFonts w:eastAsiaTheme="minorEastAsia"/>
          <w:color w:val="000000" w:themeColor="text1"/>
        </w:rPr>
        <w:t>be manufactured</w:t>
      </w:r>
      <w:proofErr w:type="gramEnd"/>
      <w:r>
        <w:rPr>
          <w:rFonts w:eastAsiaTheme="minorEastAsia"/>
          <w:color w:val="000000" w:themeColor="text1"/>
        </w:rPr>
        <w:t xml:space="preserve"> and configured to meet the </w:t>
      </w:r>
      <w:r w:rsidRPr="0093375D">
        <w:rPr>
          <w:rFonts w:eastAsiaTheme="minorEastAsia"/>
          <w:color w:val="000000" w:themeColor="text1"/>
        </w:rPr>
        <w:t>H</w:t>
      </w:r>
      <w:r>
        <w:rPr>
          <w:rFonts w:eastAsiaTheme="minorEastAsia"/>
          <w:color w:val="000000" w:themeColor="text1"/>
        </w:rPr>
        <w:t xml:space="preserve">arvard University </w:t>
      </w:r>
      <w:r w:rsidRPr="00C962EC">
        <w:rPr>
          <w:rFonts w:eastAsiaTheme="minorEastAsia"/>
          <w:i/>
          <w:iCs/>
          <w:color w:val="000000" w:themeColor="text1"/>
        </w:rPr>
        <w:t>Security Systems Cyber Hardening Guidelines</w:t>
      </w:r>
    </w:p>
    <w:p w14:paraId="3758704A" w14:textId="76597951" w:rsidR="00EE51B8" w:rsidRDefault="00EE51B8" w:rsidP="00497A31">
      <w:pPr>
        <w:pStyle w:val="ListParagraph"/>
        <w:numPr>
          <w:ilvl w:val="1"/>
          <w:numId w:val="12"/>
        </w:numPr>
        <w:rPr>
          <w:rFonts w:eastAsiaTheme="minorEastAsia"/>
          <w:color w:val="000000" w:themeColor="text1"/>
        </w:rPr>
      </w:pPr>
      <w:r w:rsidRPr="00FF04F9">
        <w:rPr>
          <w:rFonts w:eastAsiaTheme="minorEastAsia"/>
          <w:color w:val="000000" w:themeColor="text1"/>
        </w:rPr>
        <w:t>Refer to the Requirements for Access to and Protection of the Harvard Network Contract Rider</w:t>
      </w:r>
    </w:p>
    <w:p w14:paraId="294A02CB" w14:textId="279B28D8" w:rsidR="003C1181" w:rsidRDefault="003C1181" w:rsidP="00497A31">
      <w:pPr>
        <w:pStyle w:val="ListParagraph"/>
        <w:numPr>
          <w:ilvl w:val="0"/>
          <w:numId w:val="12"/>
        </w:numPr>
        <w:rPr>
          <w:rFonts w:eastAsiaTheme="minorEastAsia"/>
          <w:color w:val="000000" w:themeColor="text1"/>
        </w:rPr>
      </w:pPr>
      <w:r w:rsidRPr="5A4B48ED">
        <w:rPr>
          <w:rFonts w:ascii="Calibri" w:eastAsia="Calibri" w:hAnsi="Calibri" w:cs="Calibri"/>
          <w:color w:val="000000" w:themeColor="text1"/>
        </w:rPr>
        <w:t>All</w:t>
      </w:r>
      <w:r>
        <w:rPr>
          <w:rFonts w:ascii="Calibri" w:eastAsia="Calibri" w:hAnsi="Calibri" w:cs="Calibri"/>
          <w:color w:val="000000" w:themeColor="text1"/>
        </w:rPr>
        <w:t xml:space="preserve"> ICS/OT</w:t>
      </w:r>
      <w:r w:rsidRPr="5A4B48ED">
        <w:rPr>
          <w:rFonts w:ascii="Calibri" w:eastAsia="Calibri" w:hAnsi="Calibri" w:cs="Calibri"/>
          <w:color w:val="000000" w:themeColor="text1"/>
        </w:rPr>
        <w:t xml:space="preserve"> Systems will follow</w:t>
      </w:r>
      <w:r>
        <w:rPr>
          <w:rFonts w:ascii="Calibri" w:eastAsia="Calibri" w:hAnsi="Calibri" w:cs="Calibri"/>
          <w:color w:val="000000" w:themeColor="text1"/>
        </w:rPr>
        <w:t xml:space="preserve"> the Harvard University</w:t>
      </w:r>
      <w:r w:rsidRPr="5A4B48ED">
        <w:rPr>
          <w:rFonts w:ascii="Calibri" w:eastAsia="Calibri" w:hAnsi="Calibri" w:cs="Calibri"/>
          <w:color w:val="000000" w:themeColor="text1"/>
        </w:rPr>
        <w:t xml:space="preserve"> Rider: </w:t>
      </w:r>
      <w:r w:rsidRPr="00F90F6A">
        <w:rPr>
          <w:rFonts w:ascii="Calibri" w:eastAsia="Calibri" w:hAnsi="Calibri" w:cs="Calibri"/>
          <w:i/>
          <w:iCs/>
          <w:color w:val="000000" w:themeColor="text1"/>
        </w:rPr>
        <w:t>Requirements for Access to and Protection of the Harvard Network.</w:t>
      </w:r>
    </w:p>
    <w:p w14:paraId="2F8909F9" w14:textId="3F53E366" w:rsidR="0049616D" w:rsidRDefault="0049616D" w:rsidP="00497A31">
      <w:pPr>
        <w:pStyle w:val="ListParagraph"/>
        <w:numPr>
          <w:ilvl w:val="0"/>
          <w:numId w:val="12"/>
        </w:numPr>
        <w:rPr>
          <w:rFonts w:ascii="Calibri" w:eastAsia="Calibri" w:hAnsi="Calibri" w:cs="Calibri"/>
          <w:color w:val="000000" w:themeColor="text1"/>
        </w:rPr>
      </w:pPr>
      <w:r w:rsidRPr="009F135D">
        <w:rPr>
          <w:rFonts w:ascii="Calibri" w:eastAsia="Calibri" w:hAnsi="Calibri" w:cs="Calibri"/>
          <w:color w:val="000000" w:themeColor="text1"/>
        </w:rPr>
        <w:lastRenderedPageBreak/>
        <w:t>Harvard University follows the NIST CSF Cybersecurity framework or ISA/IEC 62443</w:t>
      </w:r>
      <w:r>
        <w:rPr>
          <w:rFonts w:ascii="Calibri" w:eastAsia="Calibri" w:hAnsi="Calibri" w:cs="Calibri"/>
          <w:color w:val="000000" w:themeColor="text1"/>
        </w:rPr>
        <w:t xml:space="preserve">. All entities responsible for the specification, installation, maintenance, or operation of integrated systems </w:t>
      </w:r>
      <w:r w:rsidR="0070699A">
        <w:rPr>
          <w:rFonts w:ascii="Calibri" w:eastAsia="Calibri" w:hAnsi="Calibri" w:cs="Calibri"/>
          <w:color w:val="000000" w:themeColor="text1"/>
        </w:rPr>
        <w:t>must</w:t>
      </w:r>
      <w:r>
        <w:rPr>
          <w:rFonts w:ascii="Calibri" w:eastAsia="Calibri" w:hAnsi="Calibri" w:cs="Calibri"/>
          <w:color w:val="000000" w:themeColor="text1"/>
        </w:rPr>
        <w:t xml:space="preserve"> follow the process set forth in this framework </w:t>
      </w:r>
      <w:proofErr w:type="gramStart"/>
      <w:r>
        <w:rPr>
          <w:rFonts w:ascii="Calibri" w:eastAsia="Calibri" w:hAnsi="Calibri" w:cs="Calibri"/>
          <w:color w:val="000000" w:themeColor="text1"/>
        </w:rPr>
        <w:t>including but not limited to</w:t>
      </w:r>
      <w:proofErr w:type="gramEnd"/>
      <w:r>
        <w:rPr>
          <w:rFonts w:ascii="Calibri" w:eastAsia="Calibri" w:hAnsi="Calibri" w:cs="Calibri"/>
          <w:color w:val="000000" w:themeColor="text1"/>
        </w:rPr>
        <w:t>:</w:t>
      </w:r>
    </w:p>
    <w:p w14:paraId="375058AB" w14:textId="77777777" w:rsidR="0049616D" w:rsidRPr="0045245C"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62443-1-1: Security for Industrial Automation and Control Systems Part 1-1: Terminology, Concepts, and Models</w:t>
      </w:r>
    </w:p>
    <w:p w14:paraId="20666F57" w14:textId="77777777" w:rsidR="0049616D" w:rsidRPr="0045245C"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62443-2-4: Security for Industrial Automation and Control Systems – Part 2-4: Security Program Requirements for IACS Service Providers</w:t>
      </w:r>
    </w:p>
    <w:p w14:paraId="14CA2092" w14:textId="77777777" w:rsidR="0049616D" w:rsidRPr="0045245C"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62443-4-2: Security for Industrial Automation and Control Systems: Technical Security Requirements for IACS Components</w:t>
      </w:r>
    </w:p>
    <w:p w14:paraId="29502ADA" w14:textId="77777777" w:rsidR="0049616D" w:rsidRPr="0045245C"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62443-4-1: Product Security Development Life-Cycle Requirements</w:t>
      </w:r>
    </w:p>
    <w:p w14:paraId="0388AE50" w14:textId="77777777" w:rsidR="0049616D" w:rsidRPr="0045245C"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62443-3-2:  Security Risk Assessment, System Partitioning, and Security Levels</w:t>
      </w:r>
    </w:p>
    <w:p w14:paraId="2D93E09F" w14:textId="316FE897" w:rsidR="0049616D" w:rsidRDefault="0049616D" w:rsidP="00497A31">
      <w:pPr>
        <w:pStyle w:val="ListParagraph"/>
        <w:numPr>
          <w:ilvl w:val="1"/>
          <w:numId w:val="12"/>
        </w:numPr>
        <w:rPr>
          <w:rFonts w:ascii="Calibri" w:eastAsia="Calibri" w:hAnsi="Calibri" w:cs="Calibri"/>
          <w:color w:val="000000" w:themeColor="text1"/>
        </w:rPr>
      </w:pPr>
      <w:r w:rsidRPr="0045245C">
        <w:rPr>
          <w:rFonts w:ascii="Calibri" w:eastAsia="Calibri" w:hAnsi="Calibri" w:cs="Calibri"/>
          <w:color w:val="000000" w:themeColor="text1"/>
        </w:rPr>
        <w:t>ISA/IEC 62443-3-3: System Security Requirements and Security Levels</w:t>
      </w:r>
    </w:p>
    <w:p w14:paraId="43555D7D" w14:textId="77777777" w:rsidR="001F0967" w:rsidRDefault="001F0967" w:rsidP="00497A31">
      <w:pPr>
        <w:pStyle w:val="ListParagraph"/>
        <w:numPr>
          <w:ilvl w:val="0"/>
          <w:numId w:val="12"/>
        </w:numPr>
        <w:rPr>
          <w:rFonts w:eastAsiaTheme="minorEastAsia"/>
          <w:color w:val="000000" w:themeColor="text1"/>
        </w:rPr>
      </w:pPr>
      <w:r w:rsidRPr="5A4B48ED">
        <w:rPr>
          <w:color w:val="000000" w:themeColor="text1"/>
        </w:rPr>
        <w:t>All</w:t>
      </w:r>
      <w:r>
        <w:rPr>
          <w:color w:val="000000" w:themeColor="text1"/>
        </w:rPr>
        <w:t xml:space="preserve"> ICS/OT</w:t>
      </w:r>
      <w:r w:rsidRPr="5A4B48ED">
        <w:rPr>
          <w:color w:val="000000" w:themeColor="text1"/>
        </w:rPr>
        <w:t xml:space="preserve"> Systems vendors or integrators must fill out a Harvard University Information Security assessment through the assigned Harvard University business technical owner.</w:t>
      </w:r>
    </w:p>
    <w:p w14:paraId="3CF054F5" w14:textId="77777777" w:rsidR="001F0967" w:rsidRDefault="001F0967" w:rsidP="00497A31">
      <w:pPr>
        <w:pStyle w:val="ListParagraph"/>
        <w:numPr>
          <w:ilvl w:val="1"/>
          <w:numId w:val="12"/>
        </w:numPr>
        <w:rPr>
          <w:rFonts w:eastAsiaTheme="minorEastAsia"/>
          <w:color w:val="000000" w:themeColor="text1"/>
        </w:rPr>
      </w:pPr>
      <w:r w:rsidRPr="15404C31">
        <w:rPr>
          <w:rFonts w:ascii="Calibri" w:eastAsia="Calibri" w:hAnsi="Calibri" w:cs="Calibri"/>
          <w:color w:val="000000" w:themeColor="text1"/>
        </w:rPr>
        <w:t>All changes or updates and upgrades approved and signed off by the business owner of the system and coordinated with HUIT-OT group when it involves any changes to the BMS Backend computing infrastructure and any software updates</w:t>
      </w:r>
    </w:p>
    <w:p w14:paraId="3FC25590" w14:textId="4A058E26" w:rsidR="001F0967" w:rsidRPr="001F0967" w:rsidRDefault="001F0967" w:rsidP="00497A31">
      <w:pPr>
        <w:pStyle w:val="ListParagraph"/>
        <w:numPr>
          <w:ilvl w:val="0"/>
          <w:numId w:val="12"/>
        </w:numPr>
        <w:rPr>
          <w:color w:val="000000" w:themeColor="text1"/>
        </w:rPr>
      </w:pPr>
      <w:proofErr w:type="gramStart"/>
      <w:r w:rsidRPr="001F0967">
        <w:rPr>
          <w:rFonts w:ascii="Calibri" w:eastAsia="Calibri" w:hAnsi="Calibri" w:cs="Calibri"/>
        </w:rPr>
        <w:t>During the course of</w:t>
      </w:r>
      <w:proofErr w:type="gramEnd"/>
      <w:r w:rsidRPr="001F0967">
        <w:rPr>
          <w:rFonts w:ascii="Calibri" w:eastAsia="Calibri" w:hAnsi="Calibri" w:cs="Calibri"/>
        </w:rPr>
        <w:t xml:space="preserve"> troubleshooting a commissioned piece of equipment</w:t>
      </w:r>
      <w:r w:rsidR="00C962EC">
        <w:rPr>
          <w:rFonts w:ascii="Calibri" w:eastAsia="Calibri" w:hAnsi="Calibri" w:cs="Calibri"/>
        </w:rPr>
        <w:t>,</w:t>
      </w:r>
      <w:r w:rsidRPr="001F0967">
        <w:rPr>
          <w:rFonts w:ascii="Calibri" w:eastAsia="Calibri" w:hAnsi="Calibri" w:cs="Calibri"/>
        </w:rPr>
        <w:t xml:space="preserve"> </w:t>
      </w:r>
      <w:r w:rsidR="00C962EC">
        <w:rPr>
          <w:rFonts w:ascii="Calibri" w:eastAsia="Calibri" w:hAnsi="Calibri" w:cs="Calibri"/>
        </w:rPr>
        <w:t>i</w:t>
      </w:r>
      <w:r w:rsidRPr="001F0967">
        <w:rPr>
          <w:rFonts w:ascii="Calibri" w:eastAsia="Calibri" w:hAnsi="Calibri" w:cs="Calibri"/>
        </w:rPr>
        <w:t>f there is a need for capturing the packets on the network, this work will be performed by a HUIT employee.</w:t>
      </w:r>
    </w:p>
    <w:p w14:paraId="72FCF539" w14:textId="287BDBDC" w:rsidR="0077317E" w:rsidRPr="0077317E" w:rsidRDefault="0077317E" w:rsidP="5E2A47FB">
      <w:pPr>
        <w:pStyle w:val="ListParagraph"/>
        <w:numPr>
          <w:ilvl w:val="0"/>
          <w:numId w:val="12"/>
        </w:numPr>
        <w:rPr>
          <w:rFonts w:eastAsiaTheme="minorEastAsia"/>
          <w:color w:val="000000" w:themeColor="text1"/>
        </w:rPr>
      </w:pPr>
      <w:r w:rsidRPr="5E2A47FB">
        <w:rPr>
          <w:rFonts w:ascii="Calibri" w:eastAsia="Calibri" w:hAnsi="Calibri" w:cs="Calibri"/>
          <w:color w:val="000000" w:themeColor="text1"/>
        </w:rPr>
        <w:t>All integrated equipment will utilize the latest version of SSH to access to locally if needed</w:t>
      </w:r>
      <w:proofErr w:type="gramStart"/>
      <w:r w:rsidRPr="5E2A47FB">
        <w:rPr>
          <w:rFonts w:ascii="Calibri" w:eastAsia="Calibri" w:hAnsi="Calibri" w:cs="Calibri"/>
          <w:color w:val="000000" w:themeColor="text1"/>
        </w:rPr>
        <w:t xml:space="preserve">.  </w:t>
      </w:r>
      <w:proofErr w:type="gramEnd"/>
      <w:r w:rsidRPr="5E2A47FB">
        <w:rPr>
          <w:rFonts w:ascii="Calibri" w:eastAsia="Calibri" w:hAnsi="Calibri" w:cs="Calibri"/>
          <w:color w:val="000000" w:themeColor="text1"/>
        </w:rPr>
        <w:t xml:space="preserve">Telnet will not be used unless </w:t>
      </w:r>
      <w:proofErr w:type="gramStart"/>
      <w:r w:rsidRPr="5E2A47FB">
        <w:rPr>
          <w:rFonts w:ascii="Calibri" w:eastAsia="Calibri" w:hAnsi="Calibri" w:cs="Calibri"/>
          <w:color w:val="000000" w:themeColor="text1"/>
        </w:rPr>
        <w:t>it has been approved by the Harvard University OT Steering committee</w:t>
      </w:r>
      <w:proofErr w:type="gramEnd"/>
    </w:p>
    <w:p w14:paraId="34633EB9" w14:textId="0F52D9E0" w:rsidR="006C341B" w:rsidRPr="004D133C" w:rsidRDefault="006C341B" w:rsidP="00497A31">
      <w:pPr>
        <w:pStyle w:val="ListParagraph"/>
        <w:numPr>
          <w:ilvl w:val="0"/>
          <w:numId w:val="12"/>
        </w:numPr>
        <w:rPr>
          <w:rFonts w:ascii="Calibri" w:eastAsia="Calibri" w:hAnsi="Calibri" w:cs="Calibri"/>
          <w:color w:val="000000" w:themeColor="text1"/>
        </w:rPr>
      </w:pPr>
      <w:r w:rsidRPr="0C18BB8C">
        <w:rPr>
          <w:rFonts w:ascii="Calibri" w:eastAsia="Calibri" w:hAnsi="Calibri" w:cs="Calibri"/>
          <w:color w:val="000000" w:themeColor="text1"/>
        </w:rPr>
        <w:t xml:space="preserve">ICS/OT Systems will not use modem connection for monitoring or access and </w:t>
      </w:r>
      <w:proofErr w:type="gramStart"/>
      <w:r w:rsidRPr="0C18BB8C">
        <w:rPr>
          <w:rFonts w:ascii="Calibri" w:eastAsia="Calibri" w:hAnsi="Calibri" w:cs="Calibri"/>
          <w:color w:val="000000" w:themeColor="text1"/>
        </w:rPr>
        <w:t>are required</w:t>
      </w:r>
      <w:proofErr w:type="gramEnd"/>
      <w:r w:rsidRPr="0C18BB8C">
        <w:rPr>
          <w:rFonts w:ascii="Calibri" w:eastAsia="Calibri" w:hAnsi="Calibri" w:cs="Calibri"/>
          <w:color w:val="000000" w:themeColor="text1"/>
        </w:rPr>
        <w:t xml:space="preserve"> to follow Rider: Requirements for Access to and Protection of the Harvard Network.</w:t>
      </w:r>
    </w:p>
    <w:p w14:paraId="5E6A19CB" w14:textId="7BA3FD5A" w:rsidR="006C341B" w:rsidRPr="004D133C" w:rsidRDefault="006C341B" w:rsidP="00497A31">
      <w:pPr>
        <w:pStyle w:val="ListParagraph"/>
        <w:numPr>
          <w:ilvl w:val="0"/>
          <w:numId w:val="12"/>
        </w:numPr>
        <w:rPr>
          <w:rFonts w:ascii="Calibri" w:eastAsia="Calibri" w:hAnsi="Calibri" w:cs="Calibri"/>
          <w:color w:val="000000" w:themeColor="text1"/>
        </w:rPr>
      </w:pPr>
      <w:r w:rsidRPr="5E2A47FB">
        <w:rPr>
          <w:rFonts w:ascii="Calibri" w:eastAsia="Calibri" w:hAnsi="Calibri" w:cs="Calibri"/>
          <w:color w:val="000000" w:themeColor="text1"/>
        </w:rPr>
        <w:t>Webservers on OT/ICS on devices will need to be turned disabled if not needed</w:t>
      </w:r>
      <w:proofErr w:type="gramStart"/>
      <w:r w:rsidRPr="5E2A47FB">
        <w:rPr>
          <w:rFonts w:ascii="Calibri" w:eastAsia="Calibri" w:hAnsi="Calibri" w:cs="Calibri"/>
          <w:color w:val="000000" w:themeColor="text1"/>
        </w:rPr>
        <w:t xml:space="preserve">.  </w:t>
      </w:r>
      <w:proofErr w:type="gramEnd"/>
      <w:r w:rsidRPr="5E2A47FB">
        <w:rPr>
          <w:rFonts w:ascii="Calibri" w:eastAsia="Calibri" w:hAnsi="Calibri" w:cs="Calibri"/>
          <w:color w:val="000000" w:themeColor="text1"/>
        </w:rPr>
        <w:t>If needed vendor needs to justify the use in writing</w:t>
      </w:r>
      <w:r w:rsidR="00751D9E">
        <w:rPr>
          <w:rFonts w:ascii="Calibri" w:eastAsia="Calibri" w:hAnsi="Calibri" w:cs="Calibri"/>
          <w:color w:val="000000" w:themeColor="text1"/>
        </w:rPr>
        <w:t xml:space="preserve"> as part of the submittal process</w:t>
      </w:r>
      <w:r w:rsidRPr="5E2A47FB">
        <w:rPr>
          <w:rFonts w:ascii="Calibri" w:eastAsia="Calibri" w:hAnsi="Calibri" w:cs="Calibri"/>
          <w:color w:val="000000" w:themeColor="text1"/>
        </w:rPr>
        <w:t>.</w:t>
      </w:r>
    </w:p>
    <w:p w14:paraId="276C71BD" w14:textId="77777777" w:rsidR="006C341B" w:rsidRPr="004D133C" w:rsidRDefault="006C341B" w:rsidP="00497A31">
      <w:pPr>
        <w:pStyle w:val="ListParagraph"/>
        <w:numPr>
          <w:ilvl w:val="0"/>
          <w:numId w:val="12"/>
        </w:numPr>
        <w:rPr>
          <w:rFonts w:ascii="Calibri" w:eastAsia="Calibri" w:hAnsi="Calibri" w:cs="Calibri"/>
          <w:color w:val="000000" w:themeColor="text1"/>
        </w:rPr>
      </w:pPr>
      <w:r w:rsidRPr="5A4B48ED">
        <w:rPr>
          <w:rFonts w:ascii="Calibri" w:eastAsia="Calibri" w:hAnsi="Calibri" w:cs="Calibri"/>
          <w:color w:val="000000" w:themeColor="text1"/>
        </w:rPr>
        <w:t xml:space="preserve">There will be no wireless outbound connections to the Harvard network. All internal wireless connections between OT/ICS devices will need to </w:t>
      </w:r>
      <w:proofErr w:type="gramStart"/>
      <w:r w:rsidRPr="5A4B48ED">
        <w:rPr>
          <w:rFonts w:ascii="Calibri" w:eastAsia="Calibri" w:hAnsi="Calibri" w:cs="Calibri"/>
          <w:color w:val="000000" w:themeColor="text1"/>
        </w:rPr>
        <w:t>be reviewed</w:t>
      </w:r>
      <w:proofErr w:type="gramEnd"/>
      <w:r w:rsidRPr="5A4B48ED">
        <w:rPr>
          <w:rFonts w:ascii="Calibri" w:eastAsia="Calibri" w:hAnsi="Calibri" w:cs="Calibri"/>
          <w:color w:val="000000" w:themeColor="text1"/>
        </w:rPr>
        <w:t xml:space="preserve"> by Harvard University network and OT teams.</w:t>
      </w:r>
    </w:p>
    <w:p w14:paraId="06543635" w14:textId="77777777" w:rsidR="006C341B" w:rsidRPr="004D133C" w:rsidRDefault="006C341B" w:rsidP="00497A31">
      <w:pPr>
        <w:pStyle w:val="ListParagraph"/>
        <w:numPr>
          <w:ilvl w:val="0"/>
          <w:numId w:val="12"/>
        </w:numPr>
        <w:rPr>
          <w:rFonts w:ascii="Calibri" w:eastAsia="Calibri" w:hAnsi="Calibri" w:cs="Calibri"/>
          <w:color w:val="000000" w:themeColor="text1"/>
        </w:rPr>
      </w:pPr>
      <w:r w:rsidRPr="5A4B48ED">
        <w:rPr>
          <w:rFonts w:ascii="Calibri" w:eastAsia="Calibri" w:hAnsi="Calibri" w:cs="Calibri"/>
          <w:color w:val="000000" w:themeColor="text1"/>
        </w:rPr>
        <w:t xml:space="preserve">All Bluetooth connections will </w:t>
      </w:r>
      <w:proofErr w:type="gramStart"/>
      <w:r w:rsidRPr="5A4B48ED">
        <w:rPr>
          <w:rFonts w:ascii="Calibri" w:eastAsia="Calibri" w:hAnsi="Calibri" w:cs="Calibri"/>
          <w:color w:val="000000" w:themeColor="text1"/>
        </w:rPr>
        <w:t>be disabled</w:t>
      </w:r>
      <w:proofErr w:type="gramEnd"/>
      <w:r w:rsidRPr="5A4B48ED">
        <w:rPr>
          <w:rFonts w:ascii="Calibri" w:eastAsia="Calibri" w:hAnsi="Calibri" w:cs="Calibri"/>
          <w:color w:val="000000" w:themeColor="text1"/>
        </w:rPr>
        <w:t xml:space="preserve"> and verified after commissioning by the Harvard University Business owner.</w:t>
      </w:r>
    </w:p>
    <w:p w14:paraId="7ABCB471" w14:textId="52E88A27" w:rsidR="006C341B" w:rsidRPr="006C341B" w:rsidRDefault="006C341B" w:rsidP="00497A31">
      <w:pPr>
        <w:pStyle w:val="ListParagraph"/>
        <w:numPr>
          <w:ilvl w:val="0"/>
          <w:numId w:val="12"/>
        </w:numPr>
        <w:rPr>
          <w:rFonts w:ascii="Calibri" w:eastAsia="Calibri" w:hAnsi="Calibri" w:cs="Calibri"/>
          <w:color w:val="000000" w:themeColor="text1"/>
        </w:rPr>
      </w:pPr>
      <w:r w:rsidRPr="5A4B48ED">
        <w:rPr>
          <w:rFonts w:ascii="Calibri" w:eastAsia="Calibri" w:hAnsi="Calibri" w:cs="Calibri"/>
          <w:color w:val="000000" w:themeColor="text1"/>
        </w:rPr>
        <w:t>No vendor will add a wireless AP to a device without consulting Harvard OT group.</w:t>
      </w:r>
    </w:p>
    <w:p w14:paraId="23C2F990" w14:textId="35191937" w:rsidR="006135EC" w:rsidRDefault="000E4DAA" w:rsidP="006135EC">
      <w:pPr>
        <w:pStyle w:val="Heading1"/>
      </w:pPr>
      <w:bookmarkStart w:id="36" w:name="_Toc119044948"/>
      <w:r>
        <w:t>Vendor Provided Network Hardware</w:t>
      </w:r>
      <w:bookmarkEnd w:id="36"/>
    </w:p>
    <w:p w14:paraId="399E5212" w14:textId="394DC119" w:rsidR="009841AF" w:rsidRDefault="009841AF" w:rsidP="00497A31">
      <w:pPr>
        <w:pStyle w:val="ListParagraph"/>
        <w:numPr>
          <w:ilvl w:val="0"/>
          <w:numId w:val="24"/>
        </w:numPr>
      </w:pPr>
      <w:r>
        <w:t xml:space="preserve">In the event that due to the use of </w:t>
      </w:r>
      <w:r w:rsidR="00186E81">
        <w:t xml:space="preserve">a </w:t>
      </w:r>
      <w:r>
        <w:t>proprietary network configuration</w:t>
      </w:r>
      <w:r w:rsidR="00186E81">
        <w:t xml:space="preserve">, </w:t>
      </w:r>
      <w:r w:rsidR="00CA13C6">
        <w:t xml:space="preserve">system </w:t>
      </w:r>
      <w:r w:rsidR="00186E81">
        <w:t>bandwidth considerations or other mitigating factor</w:t>
      </w:r>
      <w:r w:rsidR="00DD02D8">
        <w:t xml:space="preserve">s it is determined that standalone network hardware or endpoint devices are required which will not be </w:t>
      </w:r>
      <w:r w:rsidR="00D831B3">
        <w:t>connected to the HU OT network</w:t>
      </w:r>
      <w:r w:rsidR="00CA13C6">
        <w:t>:</w:t>
      </w:r>
      <w:r w:rsidR="00D831B3">
        <w:t xml:space="preserve"> all submittal</w:t>
      </w:r>
      <w:r w:rsidR="008A5A02">
        <w:t xml:space="preserve">, commissioning, </w:t>
      </w:r>
      <w:r w:rsidR="00223E10">
        <w:t xml:space="preserve">warrantee, service, </w:t>
      </w:r>
      <w:r w:rsidR="008A5A02">
        <w:t>demonstration and</w:t>
      </w:r>
      <w:r w:rsidR="00D831B3">
        <w:t xml:space="preserve"> network </w:t>
      </w:r>
      <w:r w:rsidR="008A5A02">
        <w:t>cyber</w:t>
      </w:r>
      <w:r w:rsidR="00D831B3">
        <w:t xml:space="preserve">security </w:t>
      </w:r>
      <w:r w:rsidR="008A5A02">
        <w:t xml:space="preserve">requirements listed in this guideline will apply unless </w:t>
      </w:r>
      <w:r w:rsidR="00CF4992">
        <w:t xml:space="preserve">authorization to deviate from the requirements is provided in writing. </w:t>
      </w:r>
    </w:p>
    <w:p w14:paraId="6E69BB4C" w14:textId="787D1607" w:rsidR="00985449" w:rsidRDefault="00985449" w:rsidP="00497A31">
      <w:pPr>
        <w:pStyle w:val="ListParagraph"/>
        <w:numPr>
          <w:ilvl w:val="0"/>
          <w:numId w:val="24"/>
        </w:numPr>
        <w:rPr>
          <w:rFonts w:eastAsiaTheme="minorEastAsia"/>
          <w:color w:val="000000" w:themeColor="text1"/>
        </w:rPr>
      </w:pPr>
      <w:r w:rsidRPr="6EA9026F">
        <w:rPr>
          <w:rFonts w:ascii="Calibri" w:eastAsia="Calibri" w:hAnsi="Calibri" w:cs="Calibri"/>
          <w:color w:val="000000" w:themeColor="text1"/>
        </w:rPr>
        <w:t>ICS and OT Systems vendors who are responsible for their network equipment will follow the Rider: Requirements for Access to and Protection of the Harvard network</w:t>
      </w:r>
      <w:r w:rsidR="00AC78A9">
        <w:rPr>
          <w:rFonts w:ascii="Calibri" w:eastAsia="Calibri" w:hAnsi="Calibri" w:cs="Calibri"/>
          <w:color w:val="000000" w:themeColor="text1"/>
        </w:rPr>
        <w:t>.</w:t>
      </w:r>
    </w:p>
    <w:p w14:paraId="0B1A5971" w14:textId="0655F55D" w:rsidR="00985449" w:rsidRPr="00D53CF0" w:rsidRDefault="00D17C99" w:rsidP="00815371">
      <w:pPr>
        <w:pStyle w:val="ListParagraph"/>
        <w:numPr>
          <w:ilvl w:val="0"/>
          <w:numId w:val="24"/>
        </w:numPr>
        <w:rPr>
          <w:rFonts w:ascii="Calibri" w:eastAsia="Calibri" w:hAnsi="Calibri" w:cs="Calibri"/>
          <w:color w:val="000000" w:themeColor="text1"/>
        </w:rPr>
      </w:pPr>
      <w:r w:rsidRPr="5E2A47FB">
        <w:rPr>
          <w:rFonts w:ascii="Calibri" w:eastAsia="Calibri" w:hAnsi="Calibri" w:cs="Calibri"/>
          <w:color w:val="000000" w:themeColor="text1"/>
        </w:rPr>
        <w:t xml:space="preserve">Vendors </w:t>
      </w:r>
      <w:proofErr w:type="gramStart"/>
      <w:r w:rsidRPr="5E2A47FB">
        <w:rPr>
          <w:rFonts w:ascii="Calibri" w:eastAsia="Calibri" w:hAnsi="Calibri" w:cs="Calibri"/>
          <w:color w:val="000000" w:themeColor="text1"/>
        </w:rPr>
        <w:t>are required</w:t>
      </w:r>
      <w:proofErr w:type="gramEnd"/>
      <w:r w:rsidRPr="5E2A47FB">
        <w:rPr>
          <w:rFonts w:ascii="Calibri" w:eastAsia="Calibri" w:hAnsi="Calibri" w:cs="Calibri"/>
          <w:color w:val="000000" w:themeColor="text1"/>
        </w:rPr>
        <w:t xml:space="preserve"> to supply inventory all network equipment </w:t>
      </w:r>
      <w:r w:rsidR="00E303B9">
        <w:rPr>
          <w:rFonts w:ascii="Calibri" w:eastAsia="Calibri" w:hAnsi="Calibri" w:cs="Calibri"/>
          <w:color w:val="000000" w:themeColor="text1"/>
        </w:rPr>
        <w:t xml:space="preserve">conforming to the Network Coordination Submittal requirements listed previously. </w:t>
      </w:r>
    </w:p>
    <w:p w14:paraId="02C92504" w14:textId="77777777" w:rsidR="00223E10" w:rsidRPr="00D53CF0" w:rsidRDefault="00223E10" w:rsidP="00497A31">
      <w:pPr>
        <w:pStyle w:val="ListParagraph"/>
        <w:numPr>
          <w:ilvl w:val="0"/>
          <w:numId w:val="24"/>
        </w:numPr>
        <w:rPr>
          <w:rFonts w:ascii="Calibri" w:eastAsia="Calibri" w:hAnsi="Calibri" w:cs="Calibri"/>
          <w:color w:val="000000" w:themeColor="text1"/>
        </w:rPr>
      </w:pPr>
      <w:r w:rsidRPr="5A4B48ED">
        <w:rPr>
          <w:rFonts w:ascii="Calibri" w:eastAsia="Calibri" w:hAnsi="Calibri" w:cs="Calibri"/>
          <w:color w:val="000000" w:themeColor="text1"/>
        </w:rPr>
        <w:lastRenderedPageBreak/>
        <w:t>All</w:t>
      </w:r>
      <w:r>
        <w:rPr>
          <w:rFonts w:ascii="Calibri" w:eastAsia="Calibri" w:hAnsi="Calibri" w:cs="Calibri"/>
          <w:color w:val="000000" w:themeColor="text1"/>
        </w:rPr>
        <w:t xml:space="preserve"> ICS/OT</w:t>
      </w:r>
      <w:r w:rsidRPr="5A4B48ED">
        <w:rPr>
          <w:rFonts w:ascii="Calibri" w:eastAsia="Calibri" w:hAnsi="Calibri" w:cs="Calibri"/>
          <w:color w:val="000000" w:themeColor="text1"/>
        </w:rPr>
        <w:t xml:space="preserve"> Systems network equipment must have a formal support contract to perform quarterly patching and maintenance</w:t>
      </w:r>
      <w:proofErr w:type="gramStart"/>
      <w:r w:rsidRPr="5A4B48ED">
        <w:rPr>
          <w:rFonts w:ascii="Calibri" w:eastAsia="Calibri" w:hAnsi="Calibri" w:cs="Calibri"/>
          <w:color w:val="000000" w:themeColor="text1"/>
        </w:rPr>
        <w:t xml:space="preserve">.  </w:t>
      </w:r>
      <w:proofErr w:type="gramEnd"/>
      <w:r w:rsidRPr="5A4B48ED">
        <w:rPr>
          <w:rFonts w:ascii="Calibri" w:eastAsia="Calibri" w:hAnsi="Calibri" w:cs="Calibri"/>
          <w:color w:val="000000" w:themeColor="text1"/>
        </w:rPr>
        <w:t xml:space="preserve">The contract will </w:t>
      </w:r>
      <w:proofErr w:type="gramStart"/>
      <w:r w:rsidRPr="5A4B48ED">
        <w:rPr>
          <w:rFonts w:ascii="Calibri" w:eastAsia="Calibri" w:hAnsi="Calibri" w:cs="Calibri"/>
          <w:color w:val="000000" w:themeColor="text1"/>
        </w:rPr>
        <w:t>be provided</w:t>
      </w:r>
      <w:proofErr w:type="gramEnd"/>
      <w:r w:rsidRPr="5A4B48ED">
        <w:rPr>
          <w:rFonts w:ascii="Calibri" w:eastAsia="Calibri" w:hAnsi="Calibri" w:cs="Calibri"/>
          <w:color w:val="000000" w:themeColor="text1"/>
        </w:rPr>
        <w:t xml:space="preserve"> to the business owner of the system on a yearly basis</w:t>
      </w:r>
    </w:p>
    <w:p w14:paraId="26C90181" w14:textId="2AB2A2FD" w:rsidR="006A7CAC" w:rsidRPr="004D133C" w:rsidRDefault="006A7CAC" w:rsidP="00497A31">
      <w:pPr>
        <w:pStyle w:val="ListParagraph"/>
        <w:numPr>
          <w:ilvl w:val="0"/>
          <w:numId w:val="24"/>
        </w:numPr>
        <w:rPr>
          <w:rFonts w:ascii="Calibri" w:eastAsia="Calibri" w:hAnsi="Calibri" w:cs="Calibri"/>
          <w:color w:val="000000" w:themeColor="text1"/>
        </w:rPr>
      </w:pPr>
      <w:r w:rsidRPr="004D133C">
        <w:rPr>
          <w:rFonts w:ascii="Calibri" w:eastAsia="Calibri" w:hAnsi="Calibri" w:cs="Calibri"/>
          <w:color w:val="000000" w:themeColor="text1"/>
        </w:rPr>
        <w:t>All integrated automation network equipment, when that approved integration uses an independent Ethernet switch within its solution skid or panel</w:t>
      </w:r>
      <w:r w:rsidR="00C4745F">
        <w:rPr>
          <w:rFonts w:ascii="Calibri" w:eastAsia="Calibri" w:hAnsi="Calibri" w:cs="Calibri"/>
          <w:color w:val="000000" w:themeColor="text1"/>
        </w:rPr>
        <w:t>: t</w:t>
      </w:r>
      <w:r w:rsidRPr="00EF315E">
        <w:rPr>
          <w:rFonts w:ascii="Calibri" w:eastAsia="Calibri" w:hAnsi="Calibri" w:cs="Calibri"/>
          <w:color w:val="000000" w:themeColor="text1"/>
        </w:rPr>
        <w:t>hat</w:t>
      </w:r>
      <w:r w:rsidRPr="004D133C">
        <w:rPr>
          <w:rFonts w:ascii="Calibri" w:eastAsia="Calibri" w:hAnsi="Calibri" w:cs="Calibri"/>
          <w:color w:val="000000" w:themeColor="text1"/>
        </w:rPr>
        <w:t xml:space="preserve"> Ethernet switch </w:t>
      </w:r>
      <w:r w:rsidR="0070699A">
        <w:rPr>
          <w:rFonts w:ascii="Calibri" w:eastAsia="Calibri" w:hAnsi="Calibri" w:cs="Calibri"/>
          <w:color w:val="000000" w:themeColor="text1"/>
        </w:rPr>
        <w:t>must</w:t>
      </w:r>
      <w:r w:rsidRPr="004D133C">
        <w:rPr>
          <w:rFonts w:ascii="Calibri" w:eastAsia="Calibri" w:hAnsi="Calibri" w:cs="Calibri"/>
          <w:color w:val="000000" w:themeColor="text1"/>
        </w:rPr>
        <w:t xml:space="preserve"> be of a type that allows management and port level mirroring for ease of troubleshooting of that system network without impacting the link between the equipment. The Span port will </w:t>
      </w:r>
      <w:proofErr w:type="gramStart"/>
      <w:r w:rsidRPr="004D133C">
        <w:rPr>
          <w:rFonts w:ascii="Calibri" w:eastAsia="Calibri" w:hAnsi="Calibri" w:cs="Calibri"/>
          <w:color w:val="000000" w:themeColor="text1"/>
        </w:rPr>
        <w:t>be assigned</w:t>
      </w:r>
      <w:proofErr w:type="gramEnd"/>
      <w:r w:rsidRPr="004D133C">
        <w:rPr>
          <w:rFonts w:ascii="Calibri" w:eastAsia="Calibri" w:hAnsi="Calibri" w:cs="Calibri"/>
          <w:color w:val="000000" w:themeColor="text1"/>
        </w:rPr>
        <w:t xml:space="preserve"> to a high thru-put port like 1Gb/s.</w:t>
      </w:r>
    </w:p>
    <w:p w14:paraId="1936C541" w14:textId="78A381A6" w:rsidR="006A7CAC" w:rsidRPr="004D133C" w:rsidRDefault="006A7CAC" w:rsidP="00497A31">
      <w:pPr>
        <w:pStyle w:val="ListParagraph"/>
        <w:numPr>
          <w:ilvl w:val="1"/>
          <w:numId w:val="24"/>
        </w:numPr>
        <w:rPr>
          <w:rFonts w:ascii="Calibri" w:eastAsia="Calibri" w:hAnsi="Calibri" w:cs="Calibri"/>
          <w:color w:val="000000" w:themeColor="text1"/>
        </w:rPr>
      </w:pPr>
      <w:r w:rsidRPr="004D133C">
        <w:rPr>
          <w:rFonts w:ascii="Calibri" w:eastAsia="Calibri" w:hAnsi="Calibri" w:cs="Calibri"/>
          <w:color w:val="000000" w:themeColor="text1"/>
        </w:rPr>
        <w:t xml:space="preserve">The switch will </w:t>
      </w:r>
      <w:proofErr w:type="gramStart"/>
      <w:r w:rsidRPr="004D133C">
        <w:rPr>
          <w:rFonts w:ascii="Calibri" w:eastAsia="Calibri" w:hAnsi="Calibri" w:cs="Calibri"/>
          <w:color w:val="000000" w:themeColor="text1"/>
        </w:rPr>
        <w:t>be powered</w:t>
      </w:r>
      <w:proofErr w:type="gramEnd"/>
      <w:r w:rsidRPr="004D133C">
        <w:rPr>
          <w:rFonts w:ascii="Calibri" w:eastAsia="Calibri" w:hAnsi="Calibri" w:cs="Calibri"/>
          <w:color w:val="000000" w:themeColor="text1"/>
        </w:rPr>
        <w:t xml:space="preserve"> with redundant power thru the panel’s/skid’s power/battery backup infrastructure. The switch will not </w:t>
      </w:r>
      <w:proofErr w:type="gramStart"/>
      <w:r w:rsidRPr="004D133C">
        <w:rPr>
          <w:rFonts w:ascii="Calibri" w:eastAsia="Calibri" w:hAnsi="Calibri" w:cs="Calibri"/>
          <w:color w:val="000000" w:themeColor="text1"/>
        </w:rPr>
        <w:t>be installed</w:t>
      </w:r>
      <w:proofErr w:type="gramEnd"/>
      <w:r w:rsidRPr="004D133C">
        <w:rPr>
          <w:rFonts w:ascii="Calibri" w:eastAsia="Calibri" w:hAnsi="Calibri" w:cs="Calibri"/>
          <w:color w:val="000000" w:themeColor="text1"/>
        </w:rPr>
        <w:t xml:space="preserve"> in a state that allows default access to its management and it will adhere to the Harvard’s OT security policy at the start of this document.</w:t>
      </w:r>
    </w:p>
    <w:p w14:paraId="63862982" w14:textId="71C2F876" w:rsidR="006C341B" w:rsidRPr="002E738B" w:rsidRDefault="006C341B" w:rsidP="00497A31">
      <w:pPr>
        <w:pStyle w:val="ListParagraph"/>
        <w:numPr>
          <w:ilvl w:val="0"/>
          <w:numId w:val="24"/>
        </w:numPr>
        <w:rPr>
          <w:rFonts w:ascii="Calibri" w:eastAsia="Calibri" w:hAnsi="Calibri" w:cs="Calibri"/>
          <w:color w:val="000000" w:themeColor="text1"/>
        </w:rPr>
      </w:pPr>
      <w:r w:rsidRPr="002E738B">
        <w:rPr>
          <w:rFonts w:ascii="Calibri" w:eastAsia="Calibri" w:hAnsi="Calibri" w:cs="Calibri"/>
          <w:color w:val="000000" w:themeColor="text1"/>
        </w:rPr>
        <w:t>All integrated network gateways will adhere to the Rider: Requirements for Access to and Protection of the Harvard Network.</w:t>
      </w:r>
    </w:p>
    <w:p w14:paraId="2CF34ADA" w14:textId="77777777" w:rsidR="006C341B" w:rsidRPr="002E738B" w:rsidRDefault="006C341B" w:rsidP="00497A31">
      <w:pPr>
        <w:pStyle w:val="ListParagraph"/>
        <w:numPr>
          <w:ilvl w:val="1"/>
          <w:numId w:val="24"/>
        </w:numPr>
        <w:rPr>
          <w:rFonts w:ascii="Calibri" w:eastAsia="Calibri" w:hAnsi="Calibri" w:cs="Calibri"/>
          <w:color w:val="000000" w:themeColor="text1"/>
        </w:rPr>
      </w:pPr>
      <w:r w:rsidRPr="002E738B">
        <w:rPr>
          <w:rFonts w:ascii="Calibri" w:eastAsia="Calibri" w:hAnsi="Calibri" w:cs="Calibri"/>
          <w:color w:val="000000" w:themeColor="text1"/>
        </w:rPr>
        <w:t xml:space="preserve">They will be configured in </w:t>
      </w:r>
      <w:proofErr w:type="gramStart"/>
      <w:r w:rsidRPr="002E738B">
        <w:rPr>
          <w:rFonts w:ascii="Calibri" w:eastAsia="Calibri" w:hAnsi="Calibri" w:cs="Calibri"/>
          <w:color w:val="000000" w:themeColor="text1"/>
        </w:rPr>
        <w:t>a whitelisting</w:t>
      </w:r>
      <w:proofErr w:type="gramEnd"/>
      <w:r w:rsidRPr="002E738B">
        <w:rPr>
          <w:rFonts w:ascii="Calibri" w:eastAsia="Calibri" w:hAnsi="Calibri" w:cs="Calibri"/>
          <w:color w:val="000000" w:themeColor="text1"/>
        </w:rPr>
        <w:t xml:space="preserve"> setup, to only allow what is required thru the device between both sides. They will </w:t>
      </w:r>
      <w:proofErr w:type="gramStart"/>
      <w:r w:rsidRPr="002E738B">
        <w:rPr>
          <w:rFonts w:ascii="Calibri" w:eastAsia="Calibri" w:hAnsi="Calibri" w:cs="Calibri"/>
          <w:color w:val="000000" w:themeColor="text1"/>
        </w:rPr>
        <w:t>be configured</w:t>
      </w:r>
      <w:proofErr w:type="gramEnd"/>
      <w:r w:rsidRPr="002E738B">
        <w:rPr>
          <w:rFonts w:ascii="Calibri" w:eastAsia="Calibri" w:hAnsi="Calibri" w:cs="Calibri"/>
          <w:color w:val="000000" w:themeColor="text1"/>
        </w:rPr>
        <w:t xml:space="preserve"> to only accept this communication from approved devices. They will alert on non-compliant </w:t>
      </w:r>
      <w:proofErr w:type="gramStart"/>
      <w:r w:rsidRPr="002E738B">
        <w:rPr>
          <w:rFonts w:ascii="Calibri" w:eastAsia="Calibri" w:hAnsi="Calibri" w:cs="Calibri"/>
          <w:color w:val="000000" w:themeColor="text1"/>
        </w:rPr>
        <w:t>traffic</w:t>
      </w:r>
      <w:proofErr w:type="gramEnd"/>
      <w:r w:rsidRPr="002E738B">
        <w:rPr>
          <w:rFonts w:ascii="Calibri" w:eastAsia="Calibri" w:hAnsi="Calibri" w:cs="Calibri"/>
          <w:color w:val="000000" w:themeColor="text1"/>
        </w:rPr>
        <w:t xml:space="preserve"> and they will alert when a reset/startup/shutdown/reload is sent to devices on the protected side of the gateway.</w:t>
      </w:r>
    </w:p>
    <w:p w14:paraId="0C8B52E2" w14:textId="59147265" w:rsidR="006C341B" w:rsidRPr="002E738B" w:rsidRDefault="006C341B" w:rsidP="00497A31">
      <w:pPr>
        <w:pStyle w:val="ListParagraph"/>
        <w:numPr>
          <w:ilvl w:val="1"/>
          <w:numId w:val="24"/>
        </w:numPr>
        <w:rPr>
          <w:rFonts w:ascii="Calibri" w:eastAsia="Calibri" w:hAnsi="Calibri" w:cs="Calibri"/>
          <w:color w:val="000000" w:themeColor="text1"/>
        </w:rPr>
      </w:pPr>
      <w:r w:rsidRPr="002E738B">
        <w:rPr>
          <w:rFonts w:ascii="Calibri" w:eastAsia="Calibri" w:hAnsi="Calibri" w:cs="Calibri"/>
          <w:color w:val="000000" w:themeColor="text1"/>
        </w:rPr>
        <w:t xml:space="preserve">Harvard preference is for Gateways to be able to send their logs to remote servers, where this isn’t </w:t>
      </w:r>
      <w:r w:rsidR="008D5304" w:rsidRPr="002E738B">
        <w:rPr>
          <w:rFonts w:ascii="Calibri" w:eastAsia="Calibri" w:hAnsi="Calibri" w:cs="Calibri"/>
          <w:color w:val="000000" w:themeColor="text1"/>
        </w:rPr>
        <w:t>feasible,</w:t>
      </w:r>
      <w:r w:rsidRPr="002E738B">
        <w:rPr>
          <w:rFonts w:ascii="Calibri" w:eastAsia="Calibri" w:hAnsi="Calibri" w:cs="Calibri"/>
          <w:color w:val="000000" w:themeColor="text1"/>
        </w:rPr>
        <w:t xml:space="preserve"> and the product line has an option to log events locally to a flashcard then this card is required to have enough memory to last 6months of </w:t>
      </w:r>
      <w:proofErr w:type="gramStart"/>
      <w:r w:rsidRPr="002E738B">
        <w:rPr>
          <w:rFonts w:ascii="Calibri" w:eastAsia="Calibri" w:hAnsi="Calibri" w:cs="Calibri"/>
          <w:color w:val="000000" w:themeColor="text1"/>
        </w:rPr>
        <w:t>high volume</w:t>
      </w:r>
      <w:proofErr w:type="gramEnd"/>
      <w:r w:rsidRPr="002E738B">
        <w:rPr>
          <w:rFonts w:ascii="Calibri" w:eastAsia="Calibri" w:hAnsi="Calibri" w:cs="Calibri"/>
          <w:color w:val="000000" w:themeColor="text1"/>
        </w:rPr>
        <w:t xml:space="preserve"> alerts</w:t>
      </w:r>
    </w:p>
    <w:p w14:paraId="49B94483" w14:textId="49ACF456" w:rsidR="006C341B" w:rsidRPr="008D5304" w:rsidRDefault="006C341B" w:rsidP="00497A31">
      <w:pPr>
        <w:pStyle w:val="ListParagraph"/>
        <w:numPr>
          <w:ilvl w:val="1"/>
          <w:numId w:val="24"/>
        </w:numPr>
        <w:rPr>
          <w:rFonts w:ascii="Calibri" w:eastAsia="Calibri" w:hAnsi="Calibri" w:cs="Calibri"/>
          <w:color w:val="000000" w:themeColor="text1"/>
        </w:rPr>
      </w:pPr>
      <w:r w:rsidRPr="5E2A47FB">
        <w:rPr>
          <w:rFonts w:ascii="Calibri" w:eastAsia="Calibri" w:hAnsi="Calibri" w:cs="Calibri"/>
          <w:color w:val="000000" w:themeColor="text1"/>
        </w:rPr>
        <w:t xml:space="preserve">ICS/OT vendors or integrators will need to provide inventory of all networks and devices behind the gateway </w:t>
      </w:r>
      <w:r w:rsidR="0010286A">
        <w:rPr>
          <w:rFonts w:ascii="Calibri" w:eastAsia="Calibri" w:hAnsi="Calibri" w:cs="Calibri"/>
          <w:color w:val="000000" w:themeColor="text1"/>
        </w:rPr>
        <w:t>as part of the submittal process outlined in the prior sections</w:t>
      </w:r>
      <w:r w:rsidRPr="5E2A47FB">
        <w:rPr>
          <w:rFonts w:ascii="Calibri" w:eastAsia="Calibri" w:hAnsi="Calibri" w:cs="Calibri"/>
          <w:color w:val="000000" w:themeColor="text1"/>
        </w:rPr>
        <w:t xml:space="preserve">. </w:t>
      </w:r>
      <w:proofErr w:type="gramStart"/>
      <w:r w:rsidRPr="5E2A47FB">
        <w:rPr>
          <w:rFonts w:ascii="Calibri" w:eastAsia="Calibri" w:hAnsi="Calibri" w:cs="Calibri"/>
          <w:color w:val="000000" w:themeColor="text1"/>
        </w:rPr>
        <w:t>This inventory will be reviewed by the Harvard University business owner</w:t>
      </w:r>
      <w:proofErr w:type="gramEnd"/>
      <w:r w:rsidRPr="5E2A47FB">
        <w:rPr>
          <w:rFonts w:ascii="Calibri" w:eastAsia="Calibri" w:hAnsi="Calibri" w:cs="Calibri"/>
          <w:color w:val="000000" w:themeColor="text1"/>
        </w:rPr>
        <w:t>.</w:t>
      </w:r>
    </w:p>
    <w:p w14:paraId="64D49616" w14:textId="7D154918" w:rsidR="006A12A8" w:rsidRDefault="006A12A8" w:rsidP="00CF4992">
      <w:pPr>
        <w:pStyle w:val="Heading1"/>
      </w:pPr>
      <w:bookmarkStart w:id="37" w:name="_Toc119044949"/>
      <w:r>
        <w:t>Vendor Provided Servers</w:t>
      </w:r>
      <w:bookmarkEnd w:id="37"/>
    </w:p>
    <w:p w14:paraId="693E7E45" w14:textId="1DD2B25F" w:rsidR="00084C5A" w:rsidRDefault="00084C5A" w:rsidP="00497A31">
      <w:pPr>
        <w:pStyle w:val="ListParagraph"/>
        <w:numPr>
          <w:ilvl w:val="0"/>
          <w:numId w:val="32"/>
        </w:numPr>
        <w:rPr>
          <w:rFonts w:ascii="Calibri" w:eastAsia="Calibri" w:hAnsi="Calibri" w:cs="Calibri"/>
          <w:color w:val="000000" w:themeColor="text1"/>
        </w:rPr>
      </w:pPr>
      <w:r>
        <w:rPr>
          <w:rFonts w:ascii="Calibri" w:eastAsia="Calibri" w:hAnsi="Calibri" w:cs="Calibri"/>
          <w:color w:val="000000" w:themeColor="text1"/>
        </w:rPr>
        <w:t xml:space="preserve">Where possible, </w:t>
      </w:r>
      <w:r w:rsidR="006535F3">
        <w:rPr>
          <w:rFonts w:ascii="Calibri" w:eastAsia="Calibri" w:hAnsi="Calibri" w:cs="Calibri"/>
          <w:color w:val="000000" w:themeColor="text1"/>
        </w:rPr>
        <w:t>attempts</w:t>
      </w:r>
      <w:r>
        <w:rPr>
          <w:rFonts w:ascii="Calibri" w:eastAsia="Calibri" w:hAnsi="Calibri" w:cs="Calibri"/>
          <w:color w:val="000000" w:themeColor="text1"/>
        </w:rPr>
        <w:t xml:space="preserve"> should be made to limit the use of </w:t>
      </w:r>
      <w:proofErr w:type="gramStart"/>
      <w:r>
        <w:rPr>
          <w:rFonts w:ascii="Calibri" w:eastAsia="Calibri" w:hAnsi="Calibri" w:cs="Calibri"/>
          <w:color w:val="000000" w:themeColor="text1"/>
        </w:rPr>
        <w:t>on-premise</w:t>
      </w:r>
      <w:proofErr w:type="gramEnd"/>
      <w:r>
        <w:rPr>
          <w:rFonts w:ascii="Calibri" w:eastAsia="Calibri" w:hAnsi="Calibri" w:cs="Calibri"/>
          <w:color w:val="000000" w:themeColor="text1"/>
        </w:rPr>
        <w:t xml:space="preserve"> servers</w:t>
      </w:r>
      <w:r w:rsidR="00B27895">
        <w:rPr>
          <w:rFonts w:ascii="Calibri" w:eastAsia="Calibri" w:hAnsi="Calibri" w:cs="Calibri"/>
          <w:color w:val="000000" w:themeColor="text1"/>
        </w:rPr>
        <w:t xml:space="preserve"> or workstations</w:t>
      </w:r>
      <w:r>
        <w:rPr>
          <w:rFonts w:ascii="Calibri" w:eastAsia="Calibri" w:hAnsi="Calibri" w:cs="Calibri"/>
          <w:color w:val="000000" w:themeColor="text1"/>
        </w:rPr>
        <w:t xml:space="preserve">. Where needed, </w:t>
      </w:r>
      <w:proofErr w:type="gramStart"/>
      <w:r w:rsidR="00B27895">
        <w:rPr>
          <w:rFonts w:ascii="Calibri" w:eastAsia="Calibri" w:hAnsi="Calibri" w:cs="Calibri"/>
          <w:color w:val="000000" w:themeColor="text1"/>
        </w:rPr>
        <w:t>these devices</w:t>
      </w:r>
      <w:r w:rsidR="00277065">
        <w:rPr>
          <w:rFonts w:ascii="Calibri" w:eastAsia="Calibri" w:hAnsi="Calibri" w:cs="Calibri"/>
          <w:color w:val="000000" w:themeColor="text1"/>
        </w:rPr>
        <w:t xml:space="preserve"> should be provided directly by HU</w:t>
      </w:r>
      <w:proofErr w:type="gramEnd"/>
      <w:r w:rsidR="00277065">
        <w:rPr>
          <w:rFonts w:ascii="Calibri" w:eastAsia="Calibri" w:hAnsi="Calibri" w:cs="Calibri"/>
          <w:color w:val="000000" w:themeColor="text1"/>
        </w:rPr>
        <w:t xml:space="preserve">. Where not possible due to proprietary or custom server requirements the following </w:t>
      </w:r>
      <w:r w:rsidR="006535F3">
        <w:rPr>
          <w:rFonts w:ascii="Calibri" w:eastAsia="Calibri" w:hAnsi="Calibri" w:cs="Calibri"/>
          <w:color w:val="000000" w:themeColor="text1"/>
        </w:rPr>
        <w:t xml:space="preserve">standards must </w:t>
      </w:r>
      <w:proofErr w:type="gramStart"/>
      <w:r w:rsidR="006535F3">
        <w:rPr>
          <w:rFonts w:ascii="Calibri" w:eastAsia="Calibri" w:hAnsi="Calibri" w:cs="Calibri"/>
          <w:color w:val="000000" w:themeColor="text1"/>
        </w:rPr>
        <w:t>be followed</w:t>
      </w:r>
      <w:proofErr w:type="gramEnd"/>
      <w:r w:rsidR="006535F3">
        <w:rPr>
          <w:rFonts w:ascii="Calibri" w:eastAsia="Calibri" w:hAnsi="Calibri" w:cs="Calibri"/>
          <w:color w:val="000000" w:themeColor="text1"/>
        </w:rPr>
        <w:t xml:space="preserve">. Approval must </w:t>
      </w:r>
      <w:proofErr w:type="gramStart"/>
      <w:r w:rsidR="006535F3">
        <w:rPr>
          <w:rFonts w:ascii="Calibri" w:eastAsia="Calibri" w:hAnsi="Calibri" w:cs="Calibri"/>
          <w:color w:val="000000" w:themeColor="text1"/>
        </w:rPr>
        <w:t>be obtained</w:t>
      </w:r>
      <w:proofErr w:type="gramEnd"/>
      <w:r w:rsidR="006535F3">
        <w:rPr>
          <w:rFonts w:ascii="Calibri" w:eastAsia="Calibri" w:hAnsi="Calibri" w:cs="Calibri"/>
          <w:color w:val="000000" w:themeColor="text1"/>
        </w:rPr>
        <w:t xml:space="preserve"> from HUIT prior to specifying or deploying any third-party servers</w:t>
      </w:r>
      <w:r w:rsidR="00B27895">
        <w:rPr>
          <w:rFonts w:ascii="Calibri" w:eastAsia="Calibri" w:hAnsi="Calibri" w:cs="Calibri"/>
          <w:color w:val="000000" w:themeColor="text1"/>
        </w:rPr>
        <w:t xml:space="preserve"> and workstations</w:t>
      </w:r>
      <w:r w:rsidR="006535F3">
        <w:rPr>
          <w:rFonts w:ascii="Calibri" w:eastAsia="Calibri" w:hAnsi="Calibri" w:cs="Calibri"/>
          <w:color w:val="000000" w:themeColor="text1"/>
        </w:rPr>
        <w:t>.</w:t>
      </w:r>
    </w:p>
    <w:p w14:paraId="64233A95" w14:textId="77777777" w:rsidR="00B27895" w:rsidRDefault="00B27895" w:rsidP="00497A31">
      <w:pPr>
        <w:pStyle w:val="ListParagraph"/>
        <w:numPr>
          <w:ilvl w:val="0"/>
          <w:numId w:val="32"/>
        </w:numPr>
        <w:rPr>
          <w:rFonts w:ascii="Calibri" w:eastAsia="Calibri" w:hAnsi="Calibri" w:cs="Calibri"/>
          <w:color w:val="000000" w:themeColor="text1"/>
        </w:rPr>
      </w:pPr>
      <w:r>
        <w:rPr>
          <w:rFonts w:ascii="Calibri" w:eastAsia="Calibri" w:hAnsi="Calibri" w:cs="Calibri"/>
          <w:color w:val="000000" w:themeColor="text1"/>
        </w:rPr>
        <w:t>Servers</w:t>
      </w:r>
    </w:p>
    <w:p w14:paraId="4FE7B74C" w14:textId="64607988"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 xml:space="preserve">Harvard requires all servers </w:t>
      </w:r>
      <w:proofErr w:type="gramStart"/>
      <w:r w:rsidRPr="00D53CF0">
        <w:rPr>
          <w:rFonts w:ascii="Calibri" w:eastAsia="Calibri" w:hAnsi="Calibri" w:cs="Calibri"/>
          <w:color w:val="000000" w:themeColor="text1"/>
        </w:rPr>
        <w:t>be housed</w:t>
      </w:r>
      <w:proofErr w:type="gramEnd"/>
      <w:r w:rsidRPr="00D53CF0">
        <w:rPr>
          <w:rFonts w:ascii="Calibri" w:eastAsia="Calibri" w:hAnsi="Calibri" w:cs="Calibri"/>
          <w:color w:val="000000" w:themeColor="text1"/>
        </w:rPr>
        <w:t xml:space="preserve"> in Harvard approved Datacenter.</w:t>
      </w:r>
    </w:p>
    <w:p w14:paraId="076FB84D"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Harvard requires all servers be virtualized.</w:t>
      </w:r>
    </w:p>
    <w:p w14:paraId="63FE25B5"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 xml:space="preserve">Harvard’s supported guest server </w:t>
      </w:r>
      <w:proofErr w:type="gramStart"/>
      <w:r w:rsidRPr="00D53CF0">
        <w:rPr>
          <w:rFonts w:ascii="Calibri" w:eastAsia="Calibri" w:hAnsi="Calibri" w:cs="Calibri"/>
          <w:color w:val="000000" w:themeColor="text1"/>
        </w:rPr>
        <w:t>OS’s</w:t>
      </w:r>
      <w:proofErr w:type="gramEnd"/>
      <w:r w:rsidRPr="00D53CF0">
        <w:rPr>
          <w:rFonts w:ascii="Calibri" w:eastAsia="Calibri" w:hAnsi="Calibri" w:cs="Calibri"/>
          <w:color w:val="000000" w:themeColor="text1"/>
        </w:rPr>
        <w:t xml:space="preserve"> are RHEL 7.x,8.x and Windows server 2016, 2019.</w:t>
      </w:r>
    </w:p>
    <w:p w14:paraId="27F97263"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Vendors are to provide the accurate specifications of the Hardware/Software requirements based on real world metrics (provided by the product vendors product management team and documented in the submittals)</w:t>
      </w:r>
    </w:p>
    <w:p w14:paraId="27A60D71"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 xml:space="preserve">If a vendor needs a field installed server, this needs to </w:t>
      </w:r>
      <w:proofErr w:type="gramStart"/>
      <w:r w:rsidRPr="00D53CF0">
        <w:rPr>
          <w:rFonts w:ascii="Calibri" w:eastAsia="Calibri" w:hAnsi="Calibri" w:cs="Calibri"/>
          <w:color w:val="000000" w:themeColor="text1"/>
        </w:rPr>
        <w:t>be approved</w:t>
      </w:r>
      <w:proofErr w:type="gramEnd"/>
      <w:r w:rsidRPr="00D53CF0">
        <w:rPr>
          <w:rFonts w:ascii="Calibri" w:eastAsia="Calibri" w:hAnsi="Calibri" w:cs="Calibri"/>
          <w:color w:val="000000" w:themeColor="text1"/>
        </w:rPr>
        <w:t xml:space="preserve"> and vetted by Harvard.</w:t>
      </w:r>
    </w:p>
    <w:p w14:paraId="285E7AD9"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lastRenderedPageBreak/>
        <w:t>The field installed network connected server must follow the Harvard Enterprise Security policy (Link) and allow the installation of the following infrastructure that Harvard requires all servers to have installed and running.</w:t>
      </w:r>
    </w:p>
    <w:p w14:paraId="4B9BA5A8"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CrowdStrike Agent</w:t>
      </w:r>
    </w:p>
    <w:p w14:paraId="2D2EFB2B"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Splunk Agent</w:t>
      </w:r>
    </w:p>
    <w:p w14:paraId="7E6671FD"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Anti-virus</w:t>
      </w:r>
    </w:p>
    <w:p w14:paraId="3B300127"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Shavlik Agent</w:t>
      </w:r>
    </w:p>
    <w:p w14:paraId="3BA913F4"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Nessus Agent</w:t>
      </w:r>
    </w:p>
    <w:p w14:paraId="606F48DC"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Networker Agent</w:t>
      </w:r>
    </w:p>
    <w:p w14:paraId="284B1C3B" w14:textId="77777777" w:rsidR="006A12A8" w:rsidRPr="00D53CF0" w:rsidRDefault="006A12A8" w:rsidP="00815371">
      <w:pPr>
        <w:pStyle w:val="ListParagraph"/>
        <w:numPr>
          <w:ilvl w:val="2"/>
          <w:numId w:val="32"/>
        </w:numPr>
        <w:rPr>
          <w:rFonts w:ascii="Calibri" w:eastAsia="Calibri" w:hAnsi="Calibri" w:cs="Calibri"/>
          <w:color w:val="000000" w:themeColor="text1"/>
        </w:rPr>
      </w:pPr>
      <w:r w:rsidRPr="00D53CF0">
        <w:rPr>
          <w:rFonts w:ascii="Calibri" w:eastAsia="Calibri" w:hAnsi="Calibri" w:cs="Calibri"/>
          <w:color w:val="000000" w:themeColor="text1"/>
        </w:rPr>
        <w:t xml:space="preserve">Local </w:t>
      </w:r>
      <w:proofErr w:type="gramStart"/>
      <w:r w:rsidRPr="00D53CF0">
        <w:rPr>
          <w:rFonts w:ascii="Calibri" w:eastAsia="Calibri" w:hAnsi="Calibri" w:cs="Calibri"/>
          <w:color w:val="000000" w:themeColor="text1"/>
        </w:rPr>
        <w:t>firewall</w:t>
      </w:r>
      <w:proofErr w:type="gramEnd"/>
    </w:p>
    <w:p w14:paraId="6486C405"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00D53CF0">
        <w:rPr>
          <w:rFonts w:ascii="Calibri" w:eastAsia="Calibri" w:hAnsi="Calibri" w:cs="Calibri"/>
          <w:color w:val="000000" w:themeColor="text1"/>
        </w:rPr>
        <w:t>Once installed HUIT is the only department that has the authority to configure/remove these agents.</w:t>
      </w:r>
    </w:p>
    <w:p w14:paraId="211AE3B0" w14:textId="77777777" w:rsidR="006A12A8" w:rsidRPr="00D53CF0" w:rsidRDefault="006A12A8" w:rsidP="00815371">
      <w:pPr>
        <w:pStyle w:val="ListParagraph"/>
        <w:numPr>
          <w:ilvl w:val="1"/>
          <w:numId w:val="32"/>
        </w:numPr>
        <w:rPr>
          <w:rFonts w:ascii="Calibri" w:eastAsia="Calibri" w:hAnsi="Calibri" w:cs="Calibri"/>
          <w:color w:val="000000" w:themeColor="text1"/>
        </w:rPr>
      </w:pPr>
      <w:r w:rsidRPr="110CB29C">
        <w:rPr>
          <w:rFonts w:ascii="Calibri" w:eastAsia="Calibri" w:hAnsi="Calibri" w:cs="Calibri"/>
          <w:color w:val="000000" w:themeColor="text1"/>
        </w:rPr>
        <w:t>OT/ICS vendors will not use self-signed certificates for access to their management systems from web interface</w:t>
      </w:r>
      <w:proofErr w:type="gramStart"/>
      <w:r w:rsidRPr="110CB29C">
        <w:rPr>
          <w:rFonts w:ascii="Calibri" w:eastAsia="Calibri" w:hAnsi="Calibri" w:cs="Calibri"/>
          <w:color w:val="000000" w:themeColor="text1"/>
        </w:rPr>
        <w:t xml:space="preserve">.  </w:t>
      </w:r>
      <w:proofErr w:type="gramEnd"/>
      <w:r w:rsidRPr="110CB29C">
        <w:rPr>
          <w:rFonts w:ascii="Calibri" w:eastAsia="Calibri" w:hAnsi="Calibri" w:cs="Calibri"/>
          <w:color w:val="000000" w:themeColor="text1"/>
        </w:rPr>
        <w:t>All certificates will need to be signed by a trusted certificate authority == Got to be careful here are we going to create a sub-domain on HUIT CA or allow all end points reach out to external CA, Also not possible in the 2 tier model for connectivity within the “GREEN” network where we want the vendor to do the updates as we monitor that side of the networks.</w:t>
      </w:r>
    </w:p>
    <w:p w14:paraId="7C565A85" w14:textId="1C6911B7" w:rsidR="006C341B" w:rsidRPr="00815371" w:rsidRDefault="006C341B" w:rsidP="00815371">
      <w:pPr>
        <w:pStyle w:val="ListParagraph"/>
        <w:numPr>
          <w:ilvl w:val="0"/>
          <w:numId w:val="32"/>
        </w:numPr>
        <w:rPr>
          <w:rFonts w:ascii="Calibri" w:eastAsia="Calibri" w:hAnsi="Calibri" w:cs="Calibri"/>
          <w:color w:val="000000" w:themeColor="text1"/>
        </w:rPr>
      </w:pPr>
      <w:r w:rsidRPr="00815371">
        <w:rPr>
          <w:rFonts w:ascii="Calibri" w:eastAsia="Calibri" w:hAnsi="Calibri" w:cs="Calibri"/>
          <w:color w:val="000000" w:themeColor="text1"/>
        </w:rPr>
        <w:t>Vendor Provided Workstations</w:t>
      </w:r>
      <w:r w:rsidR="005D5FEF">
        <w:rPr>
          <w:rFonts w:ascii="Calibri" w:eastAsia="Calibri" w:hAnsi="Calibri" w:cs="Calibri"/>
          <w:color w:val="000000" w:themeColor="text1"/>
        </w:rPr>
        <w:t xml:space="preserve"> – when required for system commissioning</w:t>
      </w:r>
    </w:p>
    <w:p w14:paraId="13AE9A6B" w14:textId="77777777" w:rsidR="006C341B" w:rsidRPr="006C341B" w:rsidRDefault="006C341B" w:rsidP="00815371">
      <w:pPr>
        <w:pStyle w:val="ListParagraph"/>
        <w:numPr>
          <w:ilvl w:val="1"/>
          <w:numId w:val="32"/>
        </w:numPr>
        <w:rPr>
          <w:rFonts w:ascii="Calibri" w:eastAsia="Calibri" w:hAnsi="Calibri" w:cs="Calibri"/>
          <w:color w:val="000000" w:themeColor="text1"/>
        </w:rPr>
      </w:pPr>
      <w:r w:rsidRPr="006C341B">
        <w:rPr>
          <w:rFonts w:ascii="Calibri" w:eastAsia="Calibri" w:hAnsi="Calibri" w:cs="Calibri"/>
          <w:color w:val="000000" w:themeColor="text1"/>
        </w:rPr>
        <w:t xml:space="preserve">If a workstation </w:t>
      </w:r>
      <w:proofErr w:type="gramStart"/>
      <w:r w:rsidRPr="006C341B">
        <w:rPr>
          <w:rFonts w:ascii="Calibri" w:eastAsia="Calibri" w:hAnsi="Calibri" w:cs="Calibri"/>
          <w:color w:val="000000" w:themeColor="text1"/>
        </w:rPr>
        <w:t>is required</w:t>
      </w:r>
      <w:proofErr w:type="gramEnd"/>
      <w:r w:rsidRPr="006C341B">
        <w:rPr>
          <w:rFonts w:ascii="Calibri" w:eastAsia="Calibri" w:hAnsi="Calibri" w:cs="Calibri"/>
          <w:color w:val="000000" w:themeColor="text1"/>
        </w:rPr>
        <w:t xml:space="preserve"> as part of commissioning/production, then this workstation is required to adhere to the OT/IT Standards.</w:t>
      </w:r>
    </w:p>
    <w:p w14:paraId="2C66A8F4" w14:textId="655D4FB6" w:rsidR="006C341B" w:rsidRPr="006C341B" w:rsidRDefault="006C341B" w:rsidP="00815371">
      <w:pPr>
        <w:pStyle w:val="ListParagraph"/>
        <w:numPr>
          <w:ilvl w:val="1"/>
          <w:numId w:val="32"/>
        </w:numPr>
        <w:rPr>
          <w:rFonts w:ascii="Calibri" w:eastAsia="Calibri" w:hAnsi="Calibri" w:cs="Calibri"/>
          <w:color w:val="000000" w:themeColor="text1"/>
        </w:rPr>
      </w:pPr>
      <w:r w:rsidRPr="006C341B">
        <w:rPr>
          <w:rFonts w:ascii="Calibri" w:eastAsia="Calibri" w:hAnsi="Calibri" w:cs="Calibri"/>
          <w:color w:val="000000" w:themeColor="text1"/>
        </w:rPr>
        <w:t>This workstation needs to run the application as a non-administrative OS user.</w:t>
      </w:r>
    </w:p>
    <w:p w14:paraId="796C6750" w14:textId="77777777" w:rsidR="006C341B" w:rsidRPr="006C341B" w:rsidRDefault="006C341B" w:rsidP="00815371">
      <w:pPr>
        <w:pStyle w:val="ListParagraph"/>
        <w:numPr>
          <w:ilvl w:val="1"/>
          <w:numId w:val="32"/>
        </w:numPr>
        <w:rPr>
          <w:rFonts w:ascii="Calibri" w:eastAsia="Calibri" w:hAnsi="Calibri" w:cs="Calibri"/>
          <w:color w:val="000000" w:themeColor="text1"/>
        </w:rPr>
      </w:pPr>
      <w:r w:rsidRPr="006C341B">
        <w:rPr>
          <w:rFonts w:ascii="Calibri" w:eastAsia="Calibri" w:hAnsi="Calibri" w:cs="Calibri"/>
          <w:color w:val="000000" w:themeColor="text1"/>
        </w:rPr>
        <w:t>The workstation is to have the following agents installed.</w:t>
      </w:r>
    </w:p>
    <w:p w14:paraId="4EC45DA0"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CrowdStrike Agent</w:t>
      </w:r>
    </w:p>
    <w:p w14:paraId="5E489CD0"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Splunk Agent</w:t>
      </w:r>
    </w:p>
    <w:p w14:paraId="22B4C1AA"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Anti-virus</w:t>
      </w:r>
    </w:p>
    <w:p w14:paraId="0B765208"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Shavlik Agent</w:t>
      </w:r>
    </w:p>
    <w:p w14:paraId="5535A405"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Nessus Agent</w:t>
      </w:r>
    </w:p>
    <w:p w14:paraId="05E2269E" w14:textId="77777777" w:rsidR="006C341B" w:rsidRPr="006C341B" w:rsidRDefault="006C341B" w:rsidP="00815371">
      <w:pPr>
        <w:pStyle w:val="ListParagraph"/>
        <w:numPr>
          <w:ilvl w:val="2"/>
          <w:numId w:val="32"/>
        </w:numPr>
        <w:rPr>
          <w:rFonts w:ascii="Calibri" w:eastAsia="Calibri" w:hAnsi="Calibri" w:cs="Calibri"/>
          <w:color w:val="000000" w:themeColor="text1"/>
        </w:rPr>
      </w:pPr>
      <w:r w:rsidRPr="006C341B">
        <w:rPr>
          <w:rFonts w:ascii="Calibri" w:eastAsia="Calibri" w:hAnsi="Calibri" w:cs="Calibri"/>
          <w:color w:val="000000" w:themeColor="text1"/>
        </w:rPr>
        <w:t xml:space="preserve">Local </w:t>
      </w:r>
      <w:proofErr w:type="gramStart"/>
      <w:r w:rsidRPr="006C341B">
        <w:rPr>
          <w:rFonts w:ascii="Calibri" w:eastAsia="Calibri" w:hAnsi="Calibri" w:cs="Calibri"/>
          <w:color w:val="000000" w:themeColor="text1"/>
        </w:rPr>
        <w:t>firewall</w:t>
      </w:r>
      <w:proofErr w:type="gramEnd"/>
    </w:p>
    <w:p w14:paraId="4FF023DC" w14:textId="77777777" w:rsidR="006C341B" w:rsidRPr="006C341B" w:rsidRDefault="006C341B" w:rsidP="00815371">
      <w:pPr>
        <w:pStyle w:val="ListParagraph"/>
        <w:numPr>
          <w:ilvl w:val="1"/>
          <w:numId w:val="32"/>
        </w:numPr>
        <w:rPr>
          <w:rFonts w:ascii="Calibri" w:eastAsia="Calibri" w:hAnsi="Calibri" w:cs="Calibri"/>
          <w:color w:val="000000" w:themeColor="text1"/>
        </w:rPr>
      </w:pPr>
      <w:r w:rsidRPr="006C341B">
        <w:rPr>
          <w:rFonts w:ascii="Calibri" w:eastAsia="Calibri" w:hAnsi="Calibri" w:cs="Calibri"/>
          <w:color w:val="000000" w:themeColor="text1"/>
        </w:rPr>
        <w:t xml:space="preserve">The system </w:t>
      </w:r>
      <w:proofErr w:type="gramStart"/>
      <w:r w:rsidRPr="006C341B">
        <w:rPr>
          <w:rFonts w:ascii="Calibri" w:eastAsia="Calibri" w:hAnsi="Calibri" w:cs="Calibri"/>
          <w:color w:val="000000" w:themeColor="text1"/>
        </w:rPr>
        <w:t>is required</w:t>
      </w:r>
      <w:proofErr w:type="gramEnd"/>
      <w:r w:rsidRPr="006C341B">
        <w:rPr>
          <w:rFonts w:ascii="Calibri" w:eastAsia="Calibri" w:hAnsi="Calibri" w:cs="Calibri"/>
          <w:color w:val="000000" w:themeColor="text1"/>
        </w:rPr>
        <w:t xml:space="preserve"> to be backed up in some format to protect the project from a hardware failure which may lead to project timelines being missed.</w:t>
      </w:r>
    </w:p>
    <w:p w14:paraId="4A9C8C0F" w14:textId="77777777" w:rsidR="006C341B" w:rsidRDefault="006C341B" w:rsidP="00B27895">
      <w:pPr>
        <w:pStyle w:val="ListParagraph"/>
        <w:numPr>
          <w:ilvl w:val="1"/>
          <w:numId w:val="32"/>
        </w:numPr>
        <w:rPr>
          <w:rFonts w:ascii="Calibri" w:eastAsia="Calibri" w:hAnsi="Calibri" w:cs="Calibri"/>
          <w:color w:val="000000" w:themeColor="text1"/>
        </w:rPr>
      </w:pPr>
      <w:r w:rsidRPr="006C341B">
        <w:rPr>
          <w:rFonts w:ascii="Calibri" w:eastAsia="Calibri" w:hAnsi="Calibri" w:cs="Calibri"/>
          <w:color w:val="000000" w:themeColor="text1"/>
        </w:rPr>
        <w:t xml:space="preserve">The backup </w:t>
      </w:r>
      <w:proofErr w:type="gramStart"/>
      <w:r w:rsidRPr="006C341B">
        <w:rPr>
          <w:rFonts w:ascii="Calibri" w:eastAsia="Calibri" w:hAnsi="Calibri" w:cs="Calibri"/>
          <w:color w:val="000000" w:themeColor="text1"/>
        </w:rPr>
        <w:t>is required</w:t>
      </w:r>
      <w:proofErr w:type="gramEnd"/>
      <w:r w:rsidRPr="006C341B">
        <w:rPr>
          <w:rFonts w:ascii="Calibri" w:eastAsia="Calibri" w:hAnsi="Calibri" w:cs="Calibri"/>
          <w:color w:val="000000" w:themeColor="text1"/>
        </w:rPr>
        <w:t xml:space="preserve"> to be encrypted to protect against any lost.</w:t>
      </w:r>
    </w:p>
    <w:p w14:paraId="0A667082" w14:textId="6939BA5B" w:rsidR="005D5FEF" w:rsidRDefault="005D5FEF" w:rsidP="005D5FEF">
      <w:pPr>
        <w:pStyle w:val="ListParagraph"/>
        <w:numPr>
          <w:ilvl w:val="0"/>
          <w:numId w:val="32"/>
        </w:numPr>
        <w:rPr>
          <w:rFonts w:ascii="Calibri" w:eastAsia="Calibri" w:hAnsi="Calibri" w:cs="Calibri"/>
          <w:color w:val="000000" w:themeColor="text1"/>
        </w:rPr>
      </w:pPr>
      <w:r w:rsidRPr="004D11DE">
        <w:rPr>
          <w:rFonts w:ascii="Calibri" w:eastAsia="Calibri" w:hAnsi="Calibri" w:cs="Calibri"/>
          <w:color w:val="000000" w:themeColor="text1"/>
        </w:rPr>
        <w:t>Workstations</w:t>
      </w:r>
      <w:r>
        <w:rPr>
          <w:rFonts w:ascii="Calibri" w:eastAsia="Calibri" w:hAnsi="Calibri" w:cs="Calibri"/>
          <w:color w:val="000000" w:themeColor="text1"/>
        </w:rPr>
        <w:t xml:space="preserve"> </w:t>
      </w:r>
      <w:r w:rsidR="0032215D">
        <w:rPr>
          <w:rFonts w:ascii="Calibri" w:eastAsia="Calibri" w:hAnsi="Calibri" w:cs="Calibri"/>
          <w:color w:val="000000" w:themeColor="text1"/>
        </w:rPr>
        <w:t>for system operation or management</w:t>
      </w:r>
    </w:p>
    <w:p w14:paraId="4404E232" w14:textId="3D22AA38" w:rsidR="005D5FEF" w:rsidRPr="00815371" w:rsidRDefault="0032215D" w:rsidP="00815371">
      <w:pPr>
        <w:pStyle w:val="ListParagraph"/>
        <w:numPr>
          <w:ilvl w:val="1"/>
          <w:numId w:val="32"/>
        </w:numPr>
        <w:rPr>
          <w:rFonts w:ascii="Calibri" w:eastAsia="Calibri" w:hAnsi="Calibri" w:cs="Calibri"/>
          <w:color w:val="000000" w:themeColor="text1"/>
        </w:rPr>
      </w:pPr>
      <w:r>
        <w:rPr>
          <w:rFonts w:ascii="Calibri" w:eastAsia="Calibri" w:hAnsi="Calibri" w:cs="Calibri"/>
          <w:color w:val="000000" w:themeColor="text1"/>
        </w:rPr>
        <w:t xml:space="preserve">All workstations required for regular systems operation or management must </w:t>
      </w:r>
      <w:proofErr w:type="gramStart"/>
      <w:r>
        <w:rPr>
          <w:rFonts w:ascii="Calibri" w:eastAsia="Calibri" w:hAnsi="Calibri" w:cs="Calibri"/>
          <w:color w:val="000000" w:themeColor="text1"/>
        </w:rPr>
        <w:t>be provided</w:t>
      </w:r>
      <w:proofErr w:type="gramEnd"/>
      <w:r>
        <w:rPr>
          <w:rFonts w:ascii="Calibri" w:eastAsia="Calibri" w:hAnsi="Calibri" w:cs="Calibri"/>
          <w:color w:val="000000" w:themeColor="text1"/>
        </w:rPr>
        <w:t xml:space="preserve"> by HU.</w:t>
      </w:r>
    </w:p>
    <w:p w14:paraId="7EBBCFC8" w14:textId="242A0D8B" w:rsidR="00CF4992" w:rsidRDefault="00CF4992" w:rsidP="00CF4992">
      <w:pPr>
        <w:pStyle w:val="Heading1"/>
      </w:pPr>
      <w:bookmarkStart w:id="38" w:name="_Toc119044950"/>
      <w:r>
        <w:t>Use of Wireless</w:t>
      </w:r>
      <w:r w:rsidR="00955931">
        <w:t xml:space="preserve"> Communications to Support Integrations</w:t>
      </w:r>
      <w:bookmarkEnd w:id="38"/>
    </w:p>
    <w:p w14:paraId="1DB67DD4" w14:textId="44335A36" w:rsidR="008344C9" w:rsidRPr="008344C9" w:rsidRDefault="00DA79B7" w:rsidP="5E2A47FB">
      <w:pPr>
        <w:pStyle w:val="ListParagraph"/>
        <w:numPr>
          <w:ilvl w:val="0"/>
          <w:numId w:val="29"/>
        </w:numPr>
        <w:rPr>
          <w:rFonts w:eastAsiaTheme="minorEastAsia"/>
          <w:color w:val="000000" w:themeColor="text1"/>
        </w:rPr>
      </w:pPr>
      <w:r w:rsidRPr="5E2A47FB">
        <w:rPr>
          <w:color w:val="000000" w:themeColor="text1"/>
        </w:rPr>
        <w:t>Non approved w</w:t>
      </w:r>
      <w:r w:rsidR="008344C9" w:rsidRPr="5E2A47FB">
        <w:rPr>
          <w:color w:val="000000" w:themeColor="text1"/>
        </w:rPr>
        <w:t xml:space="preserve">ireless connections should not </w:t>
      </w:r>
      <w:proofErr w:type="gramStart"/>
      <w:r w:rsidR="008344C9" w:rsidRPr="5E2A47FB">
        <w:rPr>
          <w:color w:val="000000" w:themeColor="text1"/>
        </w:rPr>
        <w:t>be used</w:t>
      </w:r>
      <w:proofErr w:type="gramEnd"/>
      <w:r w:rsidR="008344C9" w:rsidRPr="5E2A47FB">
        <w:rPr>
          <w:color w:val="000000" w:themeColor="text1"/>
        </w:rPr>
        <w:t xml:space="preserve"> to connect directly </w:t>
      </w:r>
      <w:r w:rsidR="00583BEB" w:rsidRPr="5E2A47FB">
        <w:rPr>
          <w:color w:val="000000" w:themeColor="text1"/>
        </w:rPr>
        <w:t>to by user devices</w:t>
      </w:r>
      <w:r w:rsidR="008344C9" w:rsidRPr="5E2A47FB">
        <w:rPr>
          <w:color w:val="000000" w:themeColor="text1"/>
        </w:rPr>
        <w:t xml:space="preserve"> or to other ICS/OT field controllers unless reviewed and </w:t>
      </w:r>
      <w:r w:rsidR="002A489F">
        <w:rPr>
          <w:color w:val="000000" w:themeColor="text1"/>
        </w:rPr>
        <w:t>approved by HU</w:t>
      </w:r>
    </w:p>
    <w:p w14:paraId="061F37A0" w14:textId="23D5A4E1" w:rsidR="00CF4992" w:rsidRPr="00607DB1" w:rsidRDefault="00DA79B7" w:rsidP="00497A31">
      <w:pPr>
        <w:pStyle w:val="ListParagraph"/>
        <w:numPr>
          <w:ilvl w:val="0"/>
          <w:numId w:val="29"/>
        </w:numPr>
      </w:pPr>
      <w:r>
        <w:t>Wireless connections include:</w:t>
      </w:r>
    </w:p>
    <w:p w14:paraId="1961048F" w14:textId="1203E9F6" w:rsidR="00DA79B7" w:rsidRPr="00607DB1" w:rsidRDefault="00607DB1" w:rsidP="00497A31">
      <w:pPr>
        <w:pStyle w:val="ListParagraph"/>
        <w:numPr>
          <w:ilvl w:val="1"/>
          <w:numId w:val="29"/>
        </w:numPr>
      </w:pPr>
      <w:r>
        <w:t>Bluetooth Lower Energy (BLE)</w:t>
      </w:r>
      <w:r w:rsidR="001E7FDF" w:rsidRPr="00607DB1">
        <w:t xml:space="preserve"> connections between OT sensors/controls and user mobile devices</w:t>
      </w:r>
      <w:r w:rsidR="00085C8D" w:rsidRPr="00607DB1">
        <w:t xml:space="preserve"> for setup or for normal operation</w:t>
      </w:r>
    </w:p>
    <w:p w14:paraId="326664F1" w14:textId="19D0D3DA" w:rsidR="001E7FDF" w:rsidRDefault="00CA26B9" w:rsidP="00497A31">
      <w:pPr>
        <w:pStyle w:val="ListParagraph"/>
        <w:numPr>
          <w:ilvl w:val="1"/>
          <w:numId w:val="29"/>
        </w:numPr>
      </w:pPr>
      <w:r w:rsidRPr="00607DB1">
        <w:t xml:space="preserve">BLE </w:t>
      </w:r>
      <w:r w:rsidR="00607DB1">
        <w:t>connections between OT sensor/controls and the HUIT OT network wireless access points</w:t>
      </w:r>
    </w:p>
    <w:p w14:paraId="0B3C547B" w14:textId="46C1FF5A" w:rsidR="00BB1D4E" w:rsidRDefault="00BB1D4E" w:rsidP="00497A31">
      <w:pPr>
        <w:pStyle w:val="ListParagraph"/>
        <w:numPr>
          <w:ilvl w:val="1"/>
          <w:numId w:val="29"/>
        </w:numPr>
      </w:pPr>
      <w:r>
        <w:lastRenderedPageBreak/>
        <w:t>BLE connections between on</w:t>
      </w:r>
      <w:r w:rsidR="007B3782">
        <w:t>e</w:t>
      </w:r>
      <w:r>
        <w:t xml:space="preserve"> OT sensor/control and another </w:t>
      </w:r>
      <w:r w:rsidR="0066568F">
        <w:t>of the same manufacturer for sub-system communications</w:t>
      </w:r>
    </w:p>
    <w:p w14:paraId="4ADA1D3E" w14:textId="77777777" w:rsidR="007B3782" w:rsidRDefault="00596C45" w:rsidP="00497A31">
      <w:pPr>
        <w:pStyle w:val="ListParagraph"/>
        <w:numPr>
          <w:ilvl w:val="1"/>
          <w:numId w:val="29"/>
        </w:numPr>
      </w:pPr>
      <w:r>
        <w:t xml:space="preserve">Proprietary RF connections between </w:t>
      </w:r>
      <w:r w:rsidR="007B3782">
        <w:t>one OT sensor/control and another of the same manufacturer for sub-system communications</w:t>
      </w:r>
    </w:p>
    <w:p w14:paraId="144CA96B" w14:textId="1CE8E88B" w:rsidR="00607DB1" w:rsidRPr="00607DB1" w:rsidRDefault="00117566" w:rsidP="00497A31">
      <w:pPr>
        <w:pStyle w:val="ListParagraph"/>
        <w:numPr>
          <w:ilvl w:val="1"/>
          <w:numId w:val="29"/>
        </w:numPr>
      </w:pPr>
      <w:r>
        <w:t>RFID connection between an authentication</w:t>
      </w:r>
      <w:r w:rsidR="009D4F3A">
        <w:t xml:space="preserve">/identification tag and </w:t>
      </w:r>
      <w:r w:rsidR="008075C1">
        <w:t>an</w:t>
      </w:r>
      <w:r w:rsidR="009D4F3A">
        <w:t xml:space="preserve"> OT sensor</w:t>
      </w:r>
    </w:p>
    <w:p w14:paraId="45D4C4B2" w14:textId="65F57337" w:rsidR="00732846" w:rsidRDefault="00732846" w:rsidP="00497A31">
      <w:pPr>
        <w:pStyle w:val="ListParagraph"/>
        <w:numPr>
          <w:ilvl w:val="0"/>
          <w:numId w:val="29"/>
        </w:numPr>
      </w:pPr>
      <w:r>
        <w:t>Bluetooth connections for user peripherals</w:t>
      </w:r>
    </w:p>
    <w:p w14:paraId="28673BB7" w14:textId="7F1A4DD1" w:rsidR="00732846" w:rsidRDefault="00732846" w:rsidP="00815371">
      <w:pPr>
        <w:pStyle w:val="ListParagraph"/>
        <w:numPr>
          <w:ilvl w:val="1"/>
          <w:numId w:val="29"/>
        </w:numPr>
      </w:pPr>
      <w:r>
        <w:t xml:space="preserve">Where a Bluetooth connection </w:t>
      </w:r>
      <w:proofErr w:type="gramStart"/>
      <w:r>
        <w:t>is required</w:t>
      </w:r>
      <w:proofErr w:type="gramEnd"/>
      <w:r>
        <w:t xml:space="preserve"> for a user peripheral/HMI</w:t>
      </w:r>
      <w:r w:rsidR="00261DB5">
        <w:t xml:space="preserve"> (keyboard, mouse, etc.), an initial </w:t>
      </w:r>
      <w:r w:rsidR="008841A4">
        <w:t>auto/active discovery</w:t>
      </w:r>
      <w:r w:rsidR="00261DB5">
        <w:t xml:space="preserve"> of up to two sets of peripherals must be completed an</w:t>
      </w:r>
      <w:r w:rsidR="00811E25">
        <w:t>d then auto/active discovery disabled</w:t>
      </w:r>
      <w:r w:rsidR="008841A4">
        <w:t>.</w:t>
      </w:r>
    </w:p>
    <w:p w14:paraId="6C0691BB" w14:textId="301C3973" w:rsidR="00DA79B7" w:rsidRPr="00607DB1" w:rsidRDefault="00DA79B7" w:rsidP="00497A31">
      <w:pPr>
        <w:pStyle w:val="ListParagraph"/>
        <w:numPr>
          <w:ilvl w:val="0"/>
          <w:numId w:val="29"/>
        </w:numPr>
      </w:pPr>
      <w:r w:rsidRPr="00607DB1">
        <w:t>Approved wireless connections include:</w:t>
      </w:r>
    </w:p>
    <w:p w14:paraId="5F53028A" w14:textId="77777777" w:rsidR="00DA6D52" w:rsidRDefault="002B2DF1" w:rsidP="00497A31">
      <w:pPr>
        <w:pStyle w:val="ListParagraph"/>
        <w:numPr>
          <w:ilvl w:val="1"/>
          <w:numId w:val="29"/>
        </w:numPr>
      </w:pPr>
      <w:r w:rsidRPr="00607DB1">
        <w:t>Lutron Caseda</w:t>
      </w:r>
    </w:p>
    <w:p w14:paraId="2C7E0C2E" w14:textId="77777777" w:rsidR="00871480" w:rsidRDefault="00DA6D52" w:rsidP="00497A31">
      <w:pPr>
        <w:pStyle w:val="ListParagraph"/>
        <w:numPr>
          <w:ilvl w:val="1"/>
          <w:numId w:val="29"/>
        </w:numPr>
      </w:pPr>
      <w:r>
        <w:t>List others</w:t>
      </w:r>
    </w:p>
    <w:p w14:paraId="701E3CCE" w14:textId="7A99E3A3" w:rsidR="00DA79B7" w:rsidRPr="00607DB1" w:rsidRDefault="00871480" w:rsidP="00497A31">
      <w:pPr>
        <w:pStyle w:val="ListParagraph"/>
        <w:numPr>
          <w:ilvl w:val="1"/>
          <w:numId w:val="29"/>
        </w:numPr>
      </w:pPr>
      <w:r>
        <w:t>Refer to Division 27 for additional approved wireless technologies</w:t>
      </w:r>
      <w:r w:rsidR="002B2DF1">
        <w:t xml:space="preserve"> </w:t>
      </w:r>
    </w:p>
    <w:p w14:paraId="3DDBEAFF" w14:textId="399CDAD4" w:rsidR="00583BEB" w:rsidRDefault="00583BEB" w:rsidP="00497A31">
      <w:pPr>
        <w:pStyle w:val="ListParagraph"/>
        <w:numPr>
          <w:ilvl w:val="0"/>
          <w:numId w:val="29"/>
        </w:numPr>
      </w:pPr>
      <w:r>
        <w:t>Wireless frequency coordination</w:t>
      </w:r>
    </w:p>
    <w:p w14:paraId="5E89C4BB" w14:textId="2B8E9D20" w:rsidR="00583BEB" w:rsidRPr="00607DB1" w:rsidRDefault="00583BEB" w:rsidP="00497A31">
      <w:pPr>
        <w:pStyle w:val="ListParagraph"/>
        <w:numPr>
          <w:ilvl w:val="1"/>
          <w:numId w:val="29"/>
        </w:numPr>
      </w:pPr>
      <w:r>
        <w:t xml:space="preserve">Submit a list of </w:t>
      </w:r>
      <w:r w:rsidR="00816323">
        <w:t xml:space="preserve">all required </w:t>
      </w:r>
      <w:r w:rsidR="00F30E2C">
        <w:t xml:space="preserve">wireless frequencies to HUIT for approval </w:t>
      </w:r>
      <w:r w:rsidR="00560BD9">
        <w:t>as part of the submittal process</w:t>
      </w:r>
    </w:p>
    <w:p w14:paraId="7A26349D" w14:textId="5191BBA5" w:rsidR="00F30E2C" w:rsidRPr="00607DB1" w:rsidRDefault="00562FC8" w:rsidP="00497A31">
      <w:pPr>
        <w:pStyle w:val="ListParagraph"/>
        <w:numPr>
          <w:ilvl w:val="0"/>
          <w:numId w:val="29"/>
        </w:numPr>
      </w:pPr>
      <w:r>
        <w:t xml:space="preserve">Specifications </w:t>
      </w:r>
      <w:r w:rsidR="0070699A">
        <w:t>must</w:t>
      </w:r>
      <w:r>
        <w:t xml:space="preserve"> require that integrators confirm that the intended </w:t>
      </w:r>
      <w:r w:rsidR="002B391D">
        <w:t xml:space="preserve">wireless </w:t>
      </w:r>
      <w:r>
        <w:t>frequenc</w:t>
      </w:r>
      <w:r w:rsidR="002B391D">
        <w:t>ies are</w:t>
      </w:r>
      <w:r w:rsidR="00DF2729">
        <w:t xml:space="preserve"> available for use and to be responsible for </w:t>
      </w:r>
      <w:r w:rsidR="002D0732">
        <w:t xml:space="preserve">providing replacement hardware in an unobstructed frequency band </w:t>
      </w:r>
      <w:r w:rsidR="0013417B">
        <w:t xml:space="preserve">if during testing it is determined </w:t>
      </w:r>
      <w:r w:rsidR="007D291E">
        <w:t xml:space="preserve">that the intended frequency band is in use or that the provided equipment is </w:t>
      </w:r>
      <w:r w:rsidR="00C41665">
        <w:t xml:space="preserve">obstructing communications by other systems intending to use the same band. </w:t>
      </w:r>
    </w:p>
    <w:p w14:paraId="3C861DE8" w14:textId="7D81257D" w:rsidR="006C341B" w:rsidRPr="006C341B" w:rsidRDefault="006C341B" w:rsidP="00497A31">
      <w:pPr>
        <w:pStyle w:val="ListParagraph"/>
        <w:numPr>
          <w:ilvl w:val="0"/>
          <w:numId w:val="29"/>
        </w:numPr>
        <w:rPr>
          <w:rFonts w:ascii="Calibri" w:eastAsia="Calibri" w:hAnsi="Calibri" w:cs="Calibri"/>
          <w:color w:val="000000" w:themeColor="text1"/>
        </w:rPr>
      </w:pPr>
      <w:r w:rsidRPr="5A4B48ED">
        <w:rPr>
          <w:rFonts w:ascii="Calibri" w:eastAsia="Calibri" w:hAnsi="Calibri" w:cs="Calibri"/>
          <w:color w:val="000000" w:themeColor="text1"/>
        </w:rPr>
        <w:t>No vendor will add a wireless AP to a device without consulting Harvard OT group.</w:t>
      </w:r>
    </w:p>
    <w:p w14:paraId="687B26E1" w14:textId="781EF890" w:rsidR="00046028" w:rsidRDefault="00046028" w:rsidP="00CB667B">
      <w:pPr>
        <w:pStyle w:val="Heading1"/>
      </w:pPr>
      <w:bookmarkStart w:id="39" w:name="_Toc119044951"/>
      <w:r>
        <w:t>Remote Access</w:t>
      </w:r>
      <w:bookmarkEnd w:id="39"/>
    </w:p>
    <w:p w14:paraId="07EA30C9" w14:textId="174766C4" w:rsidR="00046028" w:rsidRDefault="00046028" w:rsidP="00497A31">
      <w:pPr>
        <w:pStyle w:val="ListParagraph"/>
        <w:numPr>
          <w:ilvl w:val="0"/>
          <w:numId w:val="2"/>
        </w:numPr>
        <w:rPr>
          <w:rFonts w:eastAsiaTheme="minorEastAsia"/>
          <w:color w:val="000000" w:themeColor="text1"/>
        </w:rPr>
      </w:pPr>
      <w:r w:rsidRPr="60FD6118">
        <w:rPr>
          <w:rFonts w:ascii="Calibri" w:eastAsia="Calibri" w:hAnsi="Calibri" w:cs="Calibri"/>
          <w:color w:val="000000" w:themeColor="text1"/>
        </w:rPr>
        <w:t>Remote access to</w:t>
      </w:r>
      <w:r>
        <w:rPr>
          <w:rFonts w:ascii="Calibri" w:eastAsia="Calibri" w:hAnsi="Calibri" w:cs="Calibri"/>
          <w:color w:val="000000" w:themeColor="text1"/>
        </w:rPr>
        <w:t xml:space="preserve"> ICS/OT</w:t>
      </w:r>
      <w:r w:rsidRPr="60FD6118">
        <w:rPr>
          <w:rFonts w:ascii="Calibri" w:eastAsia="Calibri" w:hAnsi="Calibri" w:cs="Calibri"/>
          <w:color w:val="000000" w:themeColor="text1"/>
        </w:rPr>
        <w:t xml:space="preserve"> Network equipment will use Harvard University Site to Site VPN dedicated</w:t>
      </w:r>
      <w:r w:rsidR="00230AF7">
        <w:rPr>
          <w:rFonts w:ascii="Calibri" w:eastAsia="Calibri" w:hAnsi="Calibri" w:cs="Calibri"/>
          <w:color w:val="000000" w:themeColor="text1"/>
        </w:rPr>
        <w:t xml:space="preserve"> for</w:t>
      </w:r>
      <w:r w:rsidRPr="60FD6118">
        <w:rPr>
          <w:rFonts w:ascii="Calibri" w:eastAsia="Calibri" w:hAnsi="Calibri" w:cs="Calibri"/>
          <w:color w:val="000000" w:themeColor="text1"/>
        </w:rPr>
        <w:t xml:space="preserve"> Construction Projects. </w:t>
      </w:r>
    </w:p>
    <w:p w14:paraId="3E5E33E3" w14:textId="5ED89B48" w:rsidR="00046028" w:rsidRDefault="00046028" w:rsidP="00497A31">
      <w:pPr>
        <w:pStyle w:val="ListParagraph"/>
        <w:numPr>
          <w:ilvl w:val="0"/>
          <w:numId w:val="2"/>
        </w:numPr>
        <w:rPr>
          <w:rFonts w:eastAsiaTheme="minorEastAsia"/>
        </w:rPr>
      </w:pPr>
      <w:r w:rsidRPr="5C8B6E64">
        <w:rPr>
          <w:rFonts w:ascii="Calibri" w:eastAsia="Calibri" w:hAnsi="Calibri" w:cs="Calibri"/>
        </w:rPr>
        <w:t xml:space="preserve">ICS/OT Vendors and integrators </w:t>
      </w:r>
      <w:r w:rsidR="0070699A">
        <w:rPr>
          <w:rFonts w:ascii="Calibri" w:eastAsia="Calibri" w:hAnsi="Calibri" w:cs="Calibri"/>
        </w:rPr>
        <w:t>must</w:t>
      </w:r>
      <w:r w:rsidRPr="5C8B6E64">
        <w:rPr>
          <w:rFonts w:ascii="Calibri" w:eastAsia="Calibri" w:hAnsi="Calibri" w:cs="Calibri"/>
        </w:rPr>
        <w:t xml:space="preserve"> not use cell service or wireless hotspots to remotely access any integrated automation network equipment such as Routers, Bridges, Switches, and hubs</w:t>
      </w:r>
      <w:r w:rsidR="00CC12EC">
        <w:rPr>
          <w:rFonts w:ascii="Calibri" w:eastAsia="Calibri" w:hAnsi="Calibri" w:cs="Calibri"/>
        </w:rPr>
        <w:t xml:space="preserve"> or an</w:t>
      </w:r>
      <w:r w:rsidRPr="5C8B6E64">
        <w:rPr>
          <w:rFonts w:ascii="Calibri" w:eastAsia="Calibri" w:hAnsi="Calibri" w:cs="Calibri"/>
        </w:rPr>
        <w:t>y automation network devices and servers.</w:t>
      </w:r>
    </w:p>
    <w:p w14:paraId="3489ABFD" w14:textId="074E78C1" w:rsidR="005076C3" w:rsidRDefault="005076C3" w:rsidP="00CB667B">
      <w:pPr>
        <w:pStyle w:val="Heading1"/>
      </w:pPr>
      <w:bookmarkStart w:id="40" w:name="_Toc119044952"/>
      <w:r>
        <w:t>Related Specification Sections</w:t>
      </w:r>
      <w:bookmarkEnd w:id="40"/>
    </w:p>
    <w:p w14:paraId="6FC38D77" w14:textId="77777777" w:rsidR="00E56104" w:rsidRDefault="00E56104"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Responsibility to related sections</w:t>
      </w:r>
    </w:p>
    <w:p w14:paraId="5173D1B4" w14:textId="2FB2F438" w:rsidR="005A24CC" w:rsidRDefault="005A24CC"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 xml:space="preserve">The following list of specification sections should </w:t>
      </w:r>
      <w:proofErr w:type="gramStart"/>
      <w:r>
        <w:rPr>
          <w:rFonts w:ascii="Calibri" w:eastAsia="Calibri" w:hAnsi="Calibri" w:cs="Calibri"/>
          <w:color w:val="000000" w:themeColor="text1"/>
        </w:rPr>
        <w:t>be included</w:t>
      </w:r>
      <w:proofErr w:type="gramEnd"/>
      <w:r>
        <w:rPr>
          <w:rFonts w:ascii="Calibri" w:eastAsia="Calibri" w:hAnsi="Calibri" w:cs="Calibri"/>
          <w:color w:val="000000" w:themeColor="text1"/>
        </w:rPr>
        <w:t xml:space="preserve"> with any integration specification</w:t>
      </w:r>
      <w:r w:rsidR="00EB7F1D">
        <w:rPr>
          <w:rFonts w:ascii="Calibri" w:eastAsia="Calibri" w:hAnsi="Calibri" w:cs="Calibri"/>
          <w:color w:val="000000" w:themeColor="text1"/>
        </w:rPr>
        <w:t xml:space="preserve"> with the requirement to</w:t>
      </w:r>
      <w:r w:rsidR="00250EFD">
        <w:rPr>
          <w:rFonts w:ascii="Calibri" w:eastAsia="Calibri" w:hAnsi="Calibri" w:cs="Calibri"/>
          <w:color w:val="000000" w:themeColor="text1"/>
        </w:rPr>
        <w:t xml:space="preserve"> coordinate with the related sections</w:t>
      </w:r>
    </w:p>
    <w:p w14:paraId="5B918A12" w14:textId="19EFA886" w:rsidR="00E56104" w:rsidRDefault="00250EF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The specifying engineer</w:t>
      </w:r>
    </w:p>
    <w:p w14:paraId="2BE6739C" w14:textId="2DF95663" w:rsidR="00B26CF4" w:rsidRDefault="001B6B72"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B6B72">
        <w:rPr>
          <w:rFonts w:ascii="Calibri" w:eastAsia="Calibri" w:hAnsi="Calibri" w:cs="Calibri"/>
          <w:color w:val="000000" w:themeColor="text1"/>
        </w:rPr>
        <w:t>Division 00 Procurement and Contracting Requirements</w:t>
      </w:r>
    </w:p>
    <w:p w14:paraId="56A119DE" w14:textId="02263E73" w:rsidR="00B26CF4" w:rsidRPr="00B26CF4" w:rsidRDefault="001B6B72"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B6B72">
        <w:rPr>
          <w:rFonts w:ascii="Calibri" w:eastAsia="Calibri" w:hAnsi="Calibri" w:cs="Calibri"/>
          <w:color w:val="000000" w:themeColor="text1"/>
        </w:rPr>
        <w:t>Division 01 General Requirements</w:t>
      </w:r>
    </w:p>
    <w:p w14:paraId="5FB66D41" w14:textId="2CB4581C" w:rsidR="00B26CF4" w:rsidRDefault="001B6B72"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B6B72">
        <w:rPr>
          <w:rFonts w:ascii="Calibri" w:eastAsia="Calibri" w:hAnsi="Calibri" w:cs="Calibri"/>
          <w:color w:val="000000" w:themeColor="text1"/>
        </w:rPr>
        <w:t xml:space="preserve">Division 11 </w:t>
      </w:r>
      <w:r w:rsidR="00B26CF4">
        <w:rPr>
          <w:rFonts w:ascii="Calibri" w:eastAsia="Calibri" w:hAnsi="Calibri" w:cs="Calibri"/>
          <w:color w:val="000000" w:themeColor="text1"/>
        </w:rPr>
        <w:t>Equipment</w:t>
      </w:r>
    </w:p>
    <w:p w14:paraId="5C5312E2" w14:textId="014DB338" w:rsidR="00B26CF4" w:rsidRDefault="00B26CF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Theatrical and Event Systems</w:t>
      </w:r>
    </w:p>
    <w:p w14:paraId="6E85CAA6" w14:textId="516DA55B" w:rsidR="00C738F6" w:rsidRPr="00B26CF4" w:rsidRDefault="004D00A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Laboratory Equipment</w:t>
      </w:r>
    </w:p>
    <w:p w14:paraId="519397EF" w14:textId="2CC4E34D" w:rsidR="00772E58" w:rsidRDefault="00772E58"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Division 13</w:t>
      </w:r>
      <w:r w:rsidR="00C738F6">
        <w:rPr>
          <w:rFonts w:ascii="Calibri" w:eastAsia="Calibri" w:hAnsi="Calibri" w:cs="Calibri"/>
          <w:color w:val="000000" w:themeColor="text1"/>
        </w:rPr>
        <w:t xml:space="preserve"> Special Construction</w:t>
      </w:r>
    </w:p>
    <w:p w14:paraId="430D2660" w14:textId="40CC1581" w:rsidR="000732D0" w:rsidRDefault="000732D0"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Environmental Rooms/Chambers</w:t>
      </w:r>
    </w:p>
    <w:p w14:paraId="294BCA91" w14:textId="28ADE2B0" w:rsidR="00B0288A" w:rsidRDefault="00B0288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Metal Building Systems</w:t>
      </w:r>
    </w:p>
    <w:p w14:paraId="0B22A9E0" w14:textId="1A69A502" w:rsidR="008E6F54" w:rsidRDefault="008E6F54"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 xml:space="preserve">Division </w:t>
      </w:r>
      <w:proofErr w:type="gramStart"/>
      <w:r>
        <w:rPr>
          <w:rFonts w:ascii="Calibri" w:eastAsia="Calibri" w:hAnsi="Calibri" w:cs="Calibri"/>
          <w:color w:val="000000" w:themeColor="text1"/>
        </w:rPr>
        <w:t>21</w:t>
      </w:r>
      <w:proofErr w:type="gramEnd"/>
    </w:p>
    <w:p w14:paraId="782D9B75" w14:textId="46321159" w:rsidR="00064844" w:rsidRDefault="0006484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lastRenderedPageBreak/>
        <w:t>210000</w:t>
      </w:r>
      <w:r w:rsidR="00A5294B" w:rsidRPr="00A5294B">
        <w:t xml:space="preserve"> </w:t>
      </w:r>
      <w:r w:rsidR="00A5294B" w:rsidRPr="00A5294B">
        <w:rPr>
          <w:rFonts w:ascii="Calibri" w:eastAsia="Calibri" w:hAnsi="Calibri" w:cs="Calibri"/>
          <w:color w:val="000000" w:themeColor="text1"/>
        </w:rPr>
        <w:t>General Requirements Fire Protection</w:t>
      </w:r>
    </w:p>
    <w:p w14:paraId="2266A531" w14:textId="2977E8E0" w:rsidR="008E6F54" w:rsidRDefault="007A726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A7262">
        <w:rPr>
          <w:rFonts w:ascii="Calibri" w:eastAsia="Calibri" w:hAnsi="Calibri" w:cs="Calibri"/>
          <w:color w:val="000000" w:themeColor="text1"/>
        </w:rPr>
        <w:t>210529 Hangers and Supports for Fire-Suppression Piping and Equipment</w:t>
      </w:r>
    </w:p>
    <w:p w14:paraId="3A75BFF7" w14:textId="5E804D71" w:rsidR="007A7262" w:rsidRDefault="009F141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F141A">
        <w:rPr>
          <w:rFonts w:ascii="Calibri" w:eastAsia="Calibri" w:hAnsi="Calibri" w:cs="Calibri"/>
          <w:color w:val="000000" w:themeColor="text1"/>
        </w:rPr>
        <w:t>210548 Vibration and Seismic Controls for Fire-Suppression Piping and Equipment</w:t>
      </w:r>
    </w:p>
    <w:p w14:paraId="406B4C4F" w14:textId="5F577504" w:rsidR="009F141A" w:rsidRDefault="000C379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C3792">
        <w:rPr>
          <w:rFonts w:ascii="Calibri" w:eastAsia="Calibri" w:hAnsi="Calibri" w:cs="Calibri"/>
          <w:color w:val="000000" w:themeColor="text1"/>
        </w:rPr>
        <w:t>210553 Identification for Fire-Suppression Piping and Equipment</w:t>
      </w:r>
    </w:p>
    <w:p w14:paraId="27A56113" w14:textId="71B77233" w:rsidR="000C3792" w:rsidRDefault="00B31F9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31F95">
        <w:rPr>
          <w:rFonts w:ascii="Calibri" w:eastAsia="Calibri" w:hAnsi="Calibri" w:cs="Calibri"/>
          <w:color w:val="000000" w:themeColor="text1"/>
        </w:rPr>
        <w:t>212200 Clean-Agent Fire-Extinguishing Systems</w:t>
      </w:r>
    </w:p>
    <w:p w14:paraId="54F86BBE" w14:textId="316EAC2C" w:rsidR="00B31F95" w:rsidRDefault="001B1138"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B1138">
        <w:rPr>
          <w:rFonts w:ascii="Calibri" w:eastAsia="Calibri" w:hAnsi="Calibri" w:cs="Calibri"/>
          <w:color w:val="000000" w:themeColor="text1"/>
        </w:rPr>
        <w:t>213113 Electric-Drive, Centrifugal Fire Pumps</w:t>
      </w:r>
    </w:p>
    <w:p w14:paraId="2C24097D" w14:textId="5D432408" w:rsidR="001B1138" w:rsidRDefault="00973723"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73723">
        <w:rPr>
          <w:rFonts w:ascii="Calibri" w:eastAsia="Calibri" w:hAnsi="Calibri" w:cs="Calibri"/>
          <w:color w:val="000000" w:themeColor="text1"/>
        </w:rPr>
        <w:t>213116 Diesel-Drive, Centrifugal Fire Pumps</w:t>
      </w:r>
    </w:p>
    <w:p w14:paraId="0652EDE5" w14:textId="42967F2A" w:rsidR="00973723" w:rsidRDefault="00764CC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64CCD">
        <w:rPr>
          <w:rFonts w:ascii="Calibri" w:eastAsia="Calibri" w:hAnsi="Calibri" w:cs="Calibri"/>
          <w:color w:val="000000" w:themeColor="text1"/>
        </w:rPr>
        <w:t>213213 Electric-Drive, Vertical-Turbine Fire Pumps</w:t>
      </w:r>
    </w:p>
    <w:p w14:paraId="307A566C" w14:textId="494AE9A5" w:rsidR="00764CCD" w:rsidRDefault="006059E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6059EB">
        <w:rPr>
          <w:rFonts w:ascii="Calibri" w:eastAsia="Calibri" w:hAnsi="Calibri" w:cs="Calibri"/>
          <w:color w:val="000000" w:themeColor="text1"/>
        </w:rPr>
        <w:t>213216 Diesel-Drive, Vertical-Turbine Fire Pumps</w:t>
      </w:r>
    </w:p>
    <w:p w14:paraId="12D563DD" w14:textId="2E6BBA72" w:rsidR="008E6F54" w:rsidRDefault="008E6F54"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 xml:space="preserve">Division </w:t>
      </w:r>
      <w:proofErr w:type="gramStart"/>
      <w:r>
        <w:rPr>
          <w:rFonts w:ascii="Calibri" w:eastAsia="Calibri" w:hAnsi="Calibri" w:cs="Calibri"/>
          <w:color w:val="000000" w:themeColor="text1"/>
        </w:rPr>
        <w:t>22</w:t>
      </w:r>
      <w:proofErr w:type="gramEnd"/>
    </w:p>
    <w:p w14:paraId="3F02C51A" w14:textId="5C9D20B0" w:rsidR="006059EB" w:rsidRDefault="008E10D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E10D7">
        <w:rPr>
          <w:rFonts w:ascii="Calibri" w:eastAsia="Calibri" w:hAnsi="Calibri" w:cs="Calibri"/>
          <w:color w:val="000000" w:themeColor="text1"/>
        </w:rPr>
        <w:t>220000 General Requirements for Plumbing</w:t>
      </w:r>
    </w:p>
    <w:p w14:paraId="6B5726AF" w14:textId="0B5700B2" w:rsidR="00871320" w:rsidRDefault="001A27E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A27ED">
        <w:rPr>
          <w:rFonts w:ascii="Calibri" w:eastAsia="Calibri" w:hAnsi="Calibri" w:cs="Calibri"/>
          <w:color w:val="000000" w:themeColor="text1"/>
        </w:rPr>
        <w:t xml:space="preserve">220513 </w:t>
      </w:r>
      <w:r w:rsidR="00684BAE">
        <w:rPr>
          <w:rFonts w:ascii="Calibri" w:eastAsia="Calibri" w:hAnsi="Calibri" w:cs="Calibri"/>
          <w:color w:val="000000" w:themeColor="text1"/>
        </w:rPr>
        <w:t>C</w:t>
      </w:r>
      <w:r w:rsidRPr="001A27ED">
        <w:rPr>
          <w:rFonts w:ascii="Calibri" w:eastAsia="Calibri" w:hAnsi="Calibri" w:cs="Calibri"/>
          <w:color w:val="000000" w:themeColor="text1"/>
        </w:rPr>
        <w:t>ommon Motor Requirements for Plumbing Equipment</w:t>
      </w:r>
    </w:p>
    <w:p w14:paraId="14C5AF69" w14:textId="37EF4630" w:rsidR="001A27ED" w:rsidRDefault="004C6C88"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C6C88">
        <w:rPr>
          <w:rFonts w:ascii="Calibri" w:eastAsia="Calibri" w:hAnsi="Calibri" w:cs="Calibri"/>
          <w:color w:val="000000" w:themeColor="text1"/>
        </w:rPr>
        <w:t>220519 Meters and Gages for Plumbing Piping</w:t>
      </w:r>
    </w:p>
    <w:p w14:paraId="47F1353E" w14:textId="0B9713EC" w:rsidR="004C6C88" w:rsidRDefault="009B4371"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4371">
        <w:rPr>
          <w:rFonts w:ascii="Calibri" w:eastAsia="Calibri" w:hAnsi="Calibri" w:cs="Calibri"/>
          <w:color w:val="000000" w:themeColor="text1"/>
        </w:rPr>
        <w:t>220529 Hangers and Supports for Plumbing Piping and Equipment</w:t>
      </w:r>
    </w:p>
    <w:p w14:paraId="615FD74C" w14:textId="5410FFD5" w:rsidR="009B4371" w:rsidRDefault="00E34D9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34D9A">
        <w:rPr>
          <w:rFonts w:ascii="Calibri" w:eastAsia="Calibri" w:hAnsi="Calibri" w:cs="Calibri"/>
          <w:color w:val="000000" w:themeColor="text1"/>
        </w:rPr>
        <w:t>220548 Vibration and Seismic Controls for Plumbing Piping and Equipment</w:t>
      </w:r>
    </w:p>
    <w:p w14:paraId="619FF5DF" w14:textId="1FE46F4F" w:rsidR="00E34D9A" w:rsidRDefault="00292B2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292B2E">
        <w:rPr>
          <w:rFonts w:ascii="Calibri" w:eastAsia="Calibri" w:hAnsi="Calibri" w:cs="Calibri"/>
          <w:color w:val="000000" w:themeColor="text1"/>
        </w:rPr>
        <w:t>220553 Identification for Plumbing Piping and Equipment</w:t>
      </w:r>
    </w:p>
    <w:p w14:paraId="1A656E39" w14:textId="079758EA" w:rsidR="00C359DF" w:rsidRDefault="009B7BC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7BC7">
        <w:rPr>
          <w:rFonts w:ascii="Calibri" w:eastAsia="Calibri" w:hAnsi="Calibri" w:cs="Calibri"/>
          <w:color w:val="000000" w:themeColor="text1"/>
        </w:rPr>
        <w:t>220963 Medical Gas Alarms</w:t>
      </w:r>
    </w:p>
    <w:p w14:paraId="0C01AEDF" w14:textId="73513D8C" w:rsidR="009B7BC7" w:rsidRDefault="002B3CB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2B3CB2">
        <w:rPr>
          <w:rFonts w:ascii="Calibri" w:eastAsia="Calibri" w:hAnsi="Calibri" w:cs="Calibri"/>
          <w:color w:val="000000" w:themeColor="text1"/>
        </w:rPr>
        <w:t>221123.13 Domestic-Water Packaged Booster Pumps</w:t>
      </w:r>
    </w:p>
    <w:p w14:paraId="5F080EF2" w14:textId="6644D07C" w:rsidR="001803CA" w:rsidRDefault="001803C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803CA">
        <w:rPr>
          <w:rFonts w:ascii="Calibri" w:eastAsia="Calibri" w:hAnsi="Calibri" w:cs="Calibri"/>
          <w:color w:val="000000" w:themeColor="text1"/>
        </w:rPr>
        <w:t>221223.11 Facility Indoor Potable-Water Storage Tanks</w:t>
      </w:r>
    </w:p>
    <w:p w14:paraId="4942D5EA" w14:textId="1C311AB5" w:rsidR="001803CA" w:rsidRDefault="00383B59"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383B59">
        <w:rPr>
          <w:rFonts w:ascii="Calibri" w:eastAsia="Calibri" w:hAnsi="Calibri" w:cs="Calibri"/>
          <w:color w:val="000000" w:themeColor="text1"/>
        </w:rPr>
        <w:t>221363 Facility Gray-Water Storage Tanks</w:t>
      </w:r>
    </w:p>
    <w:p w14:paraId="3CD2EE81" w14:textId="6346AD2F" w:rsidR="00383B59" w:rsidRDefault="00A72F49"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A72F49">
        <w:rPr>
          <w:rFonts w:ascii="Calibri" w:eastAsia="Calibri" w:hAnsi="Calibri" w:cs="Calibri"/>
          <w:color w:val="000000" w:themeColor="text1"/>
        </w:rPr>
        <w:t>221519 General-Service Packaged Air Compressors and Receivers</w:t>
      </w:r>
    </w:p>
    <w:p w14:paraId="512E3AB9" w14:textId="1DE99E64" w:rsidR="00A72F49" w:rsidRDefault="0067680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676802">
        <w:rPr>
          <w:rFonts w:ascii="Calibri" w:eastAsia="Calibri" w:hAnsi="Calibri" w:cs="Calibri"/>
          <w:color w:val="000000" w:themeColor="text1"/>
        </w:rPr>
        <w:t>223200 Domestic Water Filtration Equipment</w:t>
      </w:r>
    </w:p>
    <w:p w14:paraId="5E52B9B6" w14:textId="00F4025D" w:rsidR="00676802" w:rsidRDefault="00EE159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E159E">
        <w:rPr>
          <w:rFonts w:ascii="Calibri" w:eastAsia="Calibri" w:hAnsi="Calibri" w:cs="Calibri"/>
          <w:color w:val="000000" w:themeColor="text1"/>
        </w:rPr>
        <w:t>223300 Electric, Domestic-Water Heaters</w:t>
      </w:r>
    </w:p>
    <w:p w14:paraId="2849E8B0" w14:textId="1343AF49" w:rsidR="00EE159E" w:rsidRDefault="00CE76C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E76C5">
        <w:rPr>
          <w:rFonts w:ascii="Calibri" w:eastAsia="Calibri" w:hAnsi="Calibri" w:cs="Calibri"/>
          <w:color w:val="000000" w:themeColor="text1"/>
        </w:rPr>
        <w:t>223300 Electric, Domestic-Water Heaters</w:t>
      </w:r>
    </w:p>
    <w:p w14:paraId="4DB262FC" w14:textId="5972E720" w:rsidR="000D6ED6" w:rsidRDefault="000D6ED6"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D6ED6">
        <w:rPr>
          <w:rFonts w:ascii="Calibri" w:eastAsia="Calibri" w:hAnsi="Calibri" w:cs="Calibri"/>
          <w:color w:val="000000" w:themeColor="text1"/>
        </w:rPr>
        <w:t>226119 Compressed-Air Equipment for Laboratory and Healthcare Facilities</w:t>
      </w:r>
    </w:p>
    <w:p w14:paraId="525AD572" w14:textId="421D2565" w:rsidR="000D6ED6" w:rsidRDefault="0045745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57457">
        <w:rPr>
          <w:rFonts w:ascii="Calibri" w:eastAsia="Calibri" w:hAnsi="Calibri" w:cs="Calibri"/>
          <w:color w:val="000000" w:themeColor="text1"/>
        </w:rPr>
        <w:t>226219 Vacuum Equipment for Laboratory and Healthcare Facilities</w:t>
      </w:r>
    </w:p>
    <w:p w14:paraId="76E14562" w14:textId="01F15157" w:rsidR="00457457" w:rsidRDefault="00E072C9"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072C9">
        <w:rPr>
          <w:rFonts w:ascii="Calibri" w:eastAsia="Calibri" w:hAnsi="Calibri" w:cs="Calibri"/>
          <w:color w:val="000000" w:themeColor="text1"/>
        </w:rPr>
        <w:t>226600 Chemical-Waste Systems for Laboratory and Healthcare Facilities</w:t>
      </w:r>
    </w:p>
    <w:p w14:paraId="3ED53E7F" w14:textId="670B0912" w:rsidR="00E072C9" w:rsidRDefault="00684BA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684BAE">
        <w:rPr>
          <w:rFonts w:ascii="Calibri" w:eastAsia="Calibri" w:hAnsi="Calibri" w:cs="Calibri"/>
          <w:color w:val="000000" w:themeColor="text1"/>
        </w:rPr>
        <w:t>226719 Processed Water Equipment for Laboratory and Healthcare Facilities</w:t>
      </w:r>
    </w:p>
    <w:p w14:paraId="34DA4638" w14:textId="63E7C661" w:rsidR="00B26CF4" w:rsidRDefault="00B26CF4"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26CF4">
        <w:rPr>
          <w:rFonts w:ascii="Calibri" w:eastAsia="Calibri" w:hAnsi="Calibri" w:cs="Calibri"/>
          <w:color w:val="000000" w:themeColor="text1"/>
        </w:rPr>
        <w:t>Division 23 Heating, Ventilating, and Air Conditioning (HVAC)</w:t>
      </w:r>
    </w:p>
    <w:p w14:paraId="66F161E3" w14:textId="4C1563DC" w:rsidR="008E10D7" w:rsidRDefault="00751BAC"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51BAC">
        <w:rPr>
          <w:rFonts w:ascii="Calibri" w:eastAsia="Calibri" w:hAnsi="Calibri" w:cs="Calibri"/>
          <w:color w:val="000000" w:themeColor="text1"/>
        </w:rPr>
        <w:t>230000 General Requirements for HVAC</w:t>
      </w:r>
    </w:p>
    <w:p w14:paraId="069B3C97" w14:textId="10F3764D" w:rsidR="00C205CF" w:rsidRDefault="00D1373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13735">
        <w:rPr>
          <w:rFonts w:ascii="Calibri" w:eastAsia="Calibri" w:hAnsi="Calibri" w:cs="Calibri"/>
          <w:color w:val="000000" w:themeColor="text1"/>
        </w:rPr>
        <w:t>230513 Common Motor Requirements for HVAC Equipment</w:t>
      </w:r>
    </w:p>
    <w:p w14:paraId="582829B2" w14:textId="52357777" w:rsidR="00D13735" w:rsidRDefault="00BF129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F1297">
        <w:rPr>
          <w:rFonts w:ascii="Calibri" w:eastAsia="Calibri" w:hAnsi="Calibri" w:cs="Calibri"/>
          <w:color w:val="000000" w:themeColor="text1"/>
        </w:rPr>
        <w:t>230519 Meters and Gauges for HVAC Piping</w:t>
      </w:r>
    </w:p>
    <w:p w14:paraId="5AA7450C" w14:textId="2048E635" w:rsidR="006C3C03" w:rsidRDefault="008243E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243E5">
        <w:rPr>
          <w:rFonts w:ascii="Calibri" w:eastAsia="Calibri" w:hAnsi="Calibri" w:cs="Calibri"/>
          <w:color w:val="000000" w:themeColor="text1"/>
        </w:rPr>
        <w:t>230529 Hangers and Supports for HVAC Piping and Equipment</w:t>
      </w:r>
    </w:p>
    <w:p w14:paraId="1FA834A1" w14:textId="508FC6BE" w:rsidR="008243E5" w:rsidRDefault="007D2EE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D2EEA">
        <w:rPr>
          <w:rFonts w:ascii="Calibri" w:eastAsia="Calibri" w:hAnsi="Calibri" w:cs="Calibri"/>
          <w:color w:val="000000" w:themeColor="text1"/>
        </w:rPr>
        <w:t>230548 Vibration and Seismic Controls for HVAC</w:t>
      </w:r>
    </w:p>
    <w:p w14:paraId="100FDF10" w14:textId="2F5C9055" w:rsidR="007D2EEA" w:rsidRDefault="00E0561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05615">
        <w:rPr>
          <w:rFonts w:ascii="Calibri" w:eastAsia="Calibri" w:hAnsi="Calibri" w:cs="Calibri"/>
          <w:color w:val="000000" w:themeColor="text1"/>
        </w:rPr>
        <w:t>230553 Identification for HVAC Piping and Equipment</w:t>
      </w:r>
    </w:p>
    <w:p w14:paraId="6DB9765B" w14:textId="5EAE0AD3" w:rsidR="00E05615" w:rsidRDefault="00D453F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453FA">
        <w:rPr>
          <w:rFonts w:ascii="Calibri" w:eastAsia="Calibri" w:hAnsi="Calibri" w:cs="Calibri"/>
          <w:color w:val="000000" w:themeColor="text1"/>
        </w:rPr>
        <w:t>230923 Direct Digital Control (DDC) System for HVAC</w:t>
      </w:r>
    </w:p>
    <w:p w14:paraId="27DF8DD7" w14:textId="757023D5" w:rsidR="00D453FA" w:rsidRDefault="00B56B40"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56B40">
        <w:rPr>
          <w:rFonts w:ascii="Calibri" w:eastAsia="Calibri" w:hAnsi="Calibri" w:cs="Calibri"/>
          <w:color w:val="000000" w:themeColor="text1"/>
        </w:rPr>
        <w:t>230993.11 Sequence of Operations for HVAC DDC</w:t>
      </w:r>
    </w:p>
    <w:p w14:paraId="08234E50" w14:textId="07C9A20F" w:rsidR="00B56B40" w:rsidRDefault="00F825A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825A7">
        <w:rPr>
          <w:rFonts w:ascii="Calibri" w:eastAsia="Calibri" w:hAnsi="Calibri" w:cs="Calibri"/>
          <w:color w:val="000000" w:themeColor="text1"/>
        </w:rPr>
        <w:t>231213 Facility Fuel-Oil Pumps</w:t>
      </w:r>
    </w:p>
    <w:p w14:paraId="173D2AA2" w14:textId="2D5B64E5" w:rsidR="00F825A7" w:rsidRDefault="00DA2AD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A2AD2">
        <w:rPr>
          <w:rFonts w:ascii="Calibri" w:eastAsia="Calibri" w:hAnsi="Calibri" w:cs="Calibri"/>
          <w:color w:val="000000" w:themeColor="text1"/>
        </w:rPr>
        <w:t>232123 Hydronic Pumps</w:t>
      </w:r>
    </w:p>
    <w:p w14:paraId="57AC58D5" w14:textId="3E16A0F2" w:rsidR="00DA2AD2" w:rsidRDefault="00F2379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23797">
        <w:rPr>
          <w:rFonts w:ascii="Calibri" w:eastAsia="Calibri" w:hAnsi="Calibri" w:cs="Calibri"/>
          <w:color w:val="000000" w:themeColor="text1"/>
        </w:rPr>
        <w:t>232500 HVAC Water Treatment</w:t>
      </w:r>
    </w:p>
    <w:p w14:paraId="3A7FDB74" w14:textId="5AFBFD90" w:rsidR="00F23797" w:rsidRDefault="00C642A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642AE">
        <w:rPr>
          <w:rFonts w:ascii="Calibri" w:eastAsia="Calibri" w:hAnsi="Calibri" w:cs="Calibri"/>
          <w:color w:val="000000" w:themeColor="text1"/>
        </w:rPr>
        <w:t>233813 Commercial-Kitchen Hoods</w:t>
      </w:r>
    </w:p>
    <w:p w14:paraId="0EA3DEF5" w14:textId="1B63754B" w:rsidR="00C642AE" w:rsidRDefault="008023F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023F2">
        <w:rPr>
          <w:rFonts w:ascii="Calibri" w:eastAsia="Calibri" w:hAnsi="Calibri" w:cs="Calibri"/>
          <w:color w:val="000000" w:themeColor="text1"/>
        </w:rPr>
        <w:t>235213 Electric Boilers</w:t>
      </w:r>
    </w:p>
    <w:p w14:paraId="1AFB9CE0" w14:textId="75E88A81" w:rsidR="008023F2" w:rsidRDefault="0085051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50514">
        <w:rPr>
          <w:rFonts w:ascii="Calibri" w:eastAsia="Calibri" w:hAnsi="Calibri" w:cs="Calibri"/>
          <w:color w:val="000000" w:themeColor="text1"/>
        </w:rPr>
        <w:t>235216 Condensing Boilers</w:t>
      </w:r>
    </w:p>
    <w:p w14:paraId="169021AF" w14:textId="32C97AB9" w:rsidR="00850514" w:rsidRDefault="00AB48B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AB48BB">
        <w:rPr>
          <w:rFonts w:ascii="Calibri" w:eastAsia="Calibri" w:hAnsi="Calibri" w:cs="Calibri"/>
          <w:color w:val="000000" w:themeColor="text1"/>
        </w:rPr>
        <w:t>235223 Cast-Iron Boilers</w:t>
      </w:r>
    </w:p>
    <w:p w14:paraId="65A146AD" w14:textId="01E681BB" w:rsidR="00AB48BB" w:rsidRDefault="0006194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6194A">
        <w:rPr>
          <w:rFonts w:ascii="Calibri" w:eastAsia="Calibri" w:hAnsi="Calibri" w:cs="Calibri"/>
          <w:color w:val="000000" w:themeColor="text1"/>
        </w:rPr>
        <w:t>235233 Water-Tube Boilers</w:t>
      </w:r>
    </w:p>
    <w:p w14:paraId="28B8030C" w14:textId="506BA25C" w:rsidR="0006194A" w:rsidRDefault="00D60C9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60C9F">
        <w:rPr>
          <w:rFonts w:ascii="Calibri" w:eastAsia="Calibri" w:hAnsi="Calibri" w:cs="Calibri"/>
          <w:color w:val="000000" w:themeColor="text1"/>
        </w:rPr>
        <w:t>235239 Fire-Tube Boilers</w:t>
      </w:r>
    </w:p>
    <w:p w14:paraId="3A2E089C" w14:textId="39CC3E9B" w:rsidR="00D60C9F" w:rsidRDefault="00793902"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93902">
        <w:rPr>
          <w:rFonts w:ascii="Calibri" w:eastAsia="Calibri" w:hAnsi="Calibri" w:cs="Calibri"/>
          <w:color w:val="000000" w:themeColor="text1"/>
        </w:rPr>
        <w:t>235416.13 Gas-Fired Furnaces</w:t>
      </w:r>
    </w:p>
    <w:p w14:paraId="07EDDA23" w14:textId="7CA89311" w:rsidR="00793902" w:rsidRDefault="00F0334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03345">
        <w:rPr>
          <w:rFonts w:ascii="Calibri" w:eastAsia="Calibri" w:hAnsi="Calibri" w:cs="Calibri"/>
          <w:color w:val="000000" w:themeColor="text1"/>
        </w:rPr>
        <w:t>235416.16 Oil-Fired Furnaces</w:t>
      </w:r>
    </w:p>
    <w:p w14:paraId="7E75D004" w14:textId="66F54793" w:rsidR="00F03345" w:rsidRDefault="000F644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F644D">
        <w:rPr>
          <w:rFonts w:ascii="Calibri" w:eastAsia="Calibri" w:hAnsi="Calibri" w:cs="Calibri"/>
          <w:color w:val="000000" w:themeColor="text1"/>
        </w:rPr>
        <w:lastRenderedPageBreak/>
        <w:t>236416 Centrifugal Water Chillers</w:t>
      </w:r>
    </w:p>
    <w:p w14:paraId="00E286AA" w14:textId="5F24BD71" w:rsidR="000F644D" w:rsidRDefault="00A2727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A27277">
        <w:rPr>
          <w:rFonts w:ascii="Calibri" w:eastAsia="Calibri" w:hAnsi="Calibri" w:cs="Calibri"/>
          <w:color w:val="000000" w:themeColor="text1"/>
        </w:rPr>
        <w:t>236423.13 Air-Cooled, Scroll Water Chillers</w:t>
      </w:r>
    </w:p>
    <w:p w14:paraId="18FF2B70" w14:textId="70045894" w:rsidR="00DE73B0" w:rsidRDefault="000A459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A459A">
        <w:rPr>
          <w:rFonts w:ascii="Calibri" w:eastAsia="Calibri" w:hAnsi="Calibri" w:cs="Calibri"/>
          <w:color w:val="000000" w:themeColor="text1"/>
        </w:rPr>
        <w:t>236426.13 Air-Cooled, Rotary-Screw Water Chillers</w:t>
      </w:r>
    </w:p>
    <w:p w14:paraId="1EA797D5" w14:textId="68EB8DEC" w:rsidR="000A459A" w:rsidRDefault="00910A8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10A87">
        <w:rPr>
          <w:rFonts w:ascii="Calibri" w:eastAsia="Calibri" w:hAnsi="Calibri" w:cs="Calibri"/>
          <w:color w:val="000000" w:themeColor="text1"/>
        </w:rPr>
        <w:t>236426.16 Water-Cooled, Rotary-Screw Water Chillers</w:t>
      </w:r>
    </w:p>
    <w:p w14:paraId="3D3E3E0C" w14:textId="3831BEE7" w:rsidR="00910A87" w:rsidRDefault="00140DC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140DCB">
        <w:rPr>
          <w:rFonts w:ascii="Calibri" w:eastAsia="Calibri" w:hAnsi="Calibri" w:cs="Calibri"/>
          <w:color w:val="000000" w:themeColor="text1"/>
        </w:rPr>
        <w:t>236514.13 Open-Circuit, Induced-Draft, Counterflow Cooling Towers</w:t>
      </w:r>
    </w:p>
    <w:p w14:paraId="0F848CE5" w14:textId="656FD70D" w:rsidR="00140DCB" w:rsidRDefault="00073FC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073FCA">
        <w:rPr>
          <w:rFonts w:ascii="Calibri" w:eastAsia="Calibri" w:hAnsi="Calibri" w:cs="Calibri"/>
          <w:color w:val="000000" w:themeColor="text1"/>
        </w:rPr>
        <w:t>236514.14 Open-Circuit, Induced-Draft, Crossflow Cooling Towers</w:t>
      </w:r>
    </w:p>
    <w:p w14:paraId="7B74A1BD" w14:textId="40E17B7B" w:rsidR="00073FCA" w:rsidRDefault="00593523"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593523">
        <w:rPr>
          <w:rFonts w:ascii="Calibri" w:eastAsia="Calibri" w:hAnsi="Calibri" w:cs="Calibri"/>
          <w:color w:val="000000" w:themeColor="text1"/>
        </w:rPr>
        <w:t>236514.16 Closed-Circuit, Induced-Draft, Counterflow Cooling Towers</w:t>
      </w:r>
    </w:p>
    <w:p w14:paraId="6278CC97" w14:textId="4C77CABB" w:rsidR="007375E5" w:rsidRDefault="007375E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7375E5">
        <w:rPr>
          <w:rFonts w:ascii="Calibri" w:eastAsia="Calibri" w:hAnsi="Calibri" w:cs="Calibri"/>
          <w:color w:val="000000" w:themeColor="text1"/>
        </w:rPr>
        <w:t>236514.17 Closed-Circuit, Induced-Draft, Combined-Flow Cooling Towers</w:t>
      </w:r>
    </w:p>
    <w:p w14:paraId="61B12DBA" w14:textId="1BF7DCB3" w:rsidR="007375E5" w:rsidRDefault="00CA27A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A27AD">
        <w:rPr>
          <w:rFonts w:ascii="Calibri" w:eastAsia="Calibri" w:hAnsi="Calibri" w:cs="Calibri"/>
          <w:color w:val="000000" w:themeColor="text1"/>
        </w:rPr>
        <w:t>237313.16 Indoor, Semi-Custom Air-Handling Units</w:t>
      </w:r>
    </w:p>
    <w:p w14:paraId="32C02CA6" w14:textId="42A29169" w:rsidR="00CA27AD" w:rsidRDefault="00C8080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8080B">
        <w:rPr>
          <w:rFonts w:ascii="Calibri" w:eastAsia="Calibri" w:hAnsi="Calibri" w:cs="Calibri"/>
          <w:color w:val="000000" w:themeColor="text1"/>
        </w:rPr>
        <w:t>237313.19 Indoor, Custom Air-Handling Units</w:t>
      </w:r>
    </w:p>
    <w:p w14:paraId="77C8BB26" w14:textId="4CFDE390" w:rsidR="00C8080B" w:rsidRDefault="00E06C6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06C6A">
        <w:rPr>
          <w:rFonts w:ascii="Calibri" w:eastAsia="Calibri" w:hAnsi="Calibri" w:cs="Calibri"/>
          <w:color w:val="000000" w:themeColor="text1"/>
        </w:rPr>
        <w:t>237343.16 Outdoor, Semi-Custom Air-Handling Units</w:t>
      </w:r>
    </w:p>
    <w:p w14:paraId="3669C6B5" w14:textId="73CBF460" w:rsidR="00E06C6A" w:rsidRDefault="00C437A9"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437A9">
        <w:rPr>
          <w:rFonts w:ascii="Calibri" w:eastAsia="Calibri" w:hAnsi="Calibri" w:cs="Calibri"/>
          <w:color w:val="000000" w:themeColor="text1"/>
        </w:rPr>
        <w:t>237343.19 Outdoor, Custom Air-Handling Units</w:t>
      </w:r>
    </w:p>
    <w:p w14:paraId="4D037677" w14:textId="2ADA3120" w:rsidR="00C437A9" w:rsidRDefault="00484E3D"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84E3D">
        <w:rPr>
          <w:rFonts w:ascii="Calibri" w:eastAsia="Calibri" w:hAnsi="Calibri" w:cs="Calibri"/>
          <w:color w:val="000000" w:themeColor="text1"/>
        </w:rPr>
        <w:t xml:space="preserve">237433 </w:t>
      </w:r>
      <w:proofErr w:type="gramStart"/>
      <w:r w:rsidRPr="00484E3D">
        <w:rPr>
          <w:rFonts w:ascii="Calibri" w:eastAsia="Calibri" w:hAnsi="Calibri" w:cs="Calibri"/>
          <w:color w:val="000000" w:themeColor="text1"/>
        </w:rPr>
        <w:t>Dedicated</w:t>
      </w:r>
      <w:proofErr w:type="gramEnd"/>
      <w:r w:rsidRPr="00484E3D">
        <w:rPr>
          <w:rFonts w:ascii="Calibri" w:eastAsia="Calibri" w:hAnsi="Calibri" w:cs="Calibri"/>
          <w:color w:val="000000" w:themeColor="text1"/>
        </w:rPr>
        <w:t xml:space="preserve"> Outdoor-Air Units</w:t>
      </w:r>
    </w:p>
    <w:p w14:paraId="2C9C8ABC" w14:textId="004B8C14" w:rsidR="00484E3D" w:rsidRDefault="00C53DA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53DAA">
        <w:rPr>
          <w:rFonts w:ascii="Calibri" w:eastAsia="Calibri" w:hAnsi="Calibri" w:cs="Calibri"/>
          <w:color w:val="000000" w:themeColor="text1"/>
        </w:rPr>
        <w:t xml:space="preserve">238123.11 </w:t>
      </w:r>
      <w:r w:rsidR="007E0C57">
        <w:rPr>
          <w:rFonts w:ascii="Calibri" w:eastAsia="Calibri" w:hAnsi="Calibri" w:cs="Calibri"/>
          <w:color w:val="000000" w:themeColor="text1"/>
        </w:rPr>
        <w:t>S</w:t>
      </w:r>
      <w:r w:rsidRPr="00C53DAA">
        <w:rPr>
          <w:rFonts w:ascii="Calibri" w:eastAsia="Calibri" w:hAnsi="Calibri" w:cs="Calibri"/>
          <w:color w:val="000000" w:themeColor="text1"/>
        </w:rPr>
        <w:t>mall Capacity (6 Tons (21 kW) and Smaller), Computer-Room Air-Conditioners, Floor-Mounted Units</w:t>
      </w:r>
    </w:p>
    <w:p w14:paraId="10D36415" w14:textId="068050D9" w:rsidR="00C53DAA" w:rsidRDefault="00EA010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A010F">
        <w:rPr>
          <w:rFonts w:ascii="Calibri" w:eastAsia="Calibri" w:hAnsi="Calibri" w:cs="Calibri"/>
          <w:color w:val="000000" w:themeColor="text1"/>
        </w:rPr>
        <w:t>238123.12 Large Capacity (7 Tons (25 kW) and Larger), Computer-Room Air-Conditioners, Floor-Mounted Units</w:t>
      </w:r>
    </w:p>
    <w:p w14:paraId="17299076" w14:textId="35EFBD4A" w:rsidR="00EA010F" w:rsidRDefault="00C666D9"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666D9">
        <w:rPr>
          <w:rFonts w:ascii="Calibri" w:eastAsia="Calibri" w:hAnsi="Calibri" w:cs="Calibri"/>
          <w:color w:val="000000" w:themeColor="text1"/>
        </w:rPr>
        <w:t>238123.13 Computer-Room Air-Conditioners, Ceiling-Mounted Units</w:t>
      </w:r>
    </w:p>
    <w:p w14:paraId="104E8753" w14:textId="11136164" w:rsidR="00C666D9" w:rsidRDefault="00C47460"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C47460">
        <w:rPr>
          <w:rFonts w:ascii="Calibri" w:eastAsia="Calibri" w:hAnsi="Calibri" w:cs="Calibri"/>
          <w:color w:val="000000" w:themeColor="text1"/>
        </w:rPr>
        <w:t>238123.18 Computer-Room, Rack-Cooling Equipment</w:t>
      </w:r>
    </w:p>
    <w:p w14:paraId="29B15972" w14:textId="544254C3" w:rsidR="00C47460" w:rsidRDefault="00E21C0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E21C04">
        <w:rPr>
          <w:rFonts w:ascii="Calibri" w:eastAsia="Calibri" w:hAnsi="Calibri" w:cs="Calibri"/>
          <w:color w:val="000000" w:themeColor="text1"/>
        </w:rPr>
        <w:t>238129 Variable-Refrigerant-Flow HVAC Systems</w:t>
      </w:r>
    </w:p>
    <w:p w14:paraId="502F8C60" w14:textId="3C100FB4" w:rsidR="00E21C04" w:rsidRDefault="003B45B8"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3B45B8">
        <w:rPr>
          <w:rFonts w:ascii="Calibri" w:eastAsia="Calibri" w:hAnsi="Calibri" w:cs="Calibri"/>
          <w:color w:val="000000" w:themeColor="text1"/>
        </w:rPr>
        <w:t>238413.29 Self-Contained Steam Humidifiers</w:t>
      </w:r>
    </w:p>
    <w:p w14:paraId="3EB27398" w14:textId="7D9BF5C0" w:rsidR="005076C3" w:rsidRDefault="005076C3" w:rsidP="00497A31">
      <w:pPr>
        <w:numPr>
          <w:ilvl w:val="0"/>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26CF4">
        <w:rPr>
          <w:rFonts w:ascii="Calibri" w:eastAsia="Calibri" w:hAnsi="Calibri" w:cs="Calibri"/>
          <w:color w:val="000000" w:themeColor="text1"/>
        </w:rPr>
        <w:t>Div</w:t>
      </w:r>
      <w:r w:rsidR="00B26CF4">
        <w:rPr>
          <w:rFonts w:ascii="Calibri" w:eastAsia="Calibri" w:hAnsi="Calibri" w:cs="Calibri"/>
          <w:color w:val="000000" w:themeColor="text1"/>
        </w:rPr>
        <w:t xml:space="preserve">ision </w:t>
      </w:r>
      <w:r w:rsidRPr="00B26CF4">
        <w:rPr>
          <w:rFonts w:ascii="Calibri" w:eastAsia="Calibri" w:hAnsi="Calibri" w:cs="Calibri"/>
          <w:color w:val="000000" w:themeColor="text1"/>
        </w:rPr>
        <w:t>26 Electrical</w:t>
      </w:r>
    </w:p>
    <w:p w14:paraId="143E326B" w14:textId="0FEE7FF2" w:rsidR="00751BAC" w:rsidRDefault="00B83EE7"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83EE7">
        <w:rPr>
          <w:rFonts w:ascii="Calibri" w:eastAsia="Calibri" w:hAnsi="Calibri" w:cs="Calibri"/>
          <w:color w:val="000000" w:themeColor="text1"/>
        </w:rPr>
        <w:t>260000 General Requirements</w:t>
      </w:r>
      <w:r>
        <w:rPr>
          <w:rFonts w:ascii="Calibri" w:eastAsia="Calibri" w:hAnsi="Calibri" w:cs="Calibri"/>
          <w:color w:val="000000" w:themeColor="text1"/>
        </w:rPr>
        <w:t xml:space="preserve"> </w:t>
      </w:r>
      <w:r w:rsidRPr="00B83EE7">
        <w:rPr>
          <w:rFonts w:ascii="Calibri" w:eastAsia="Calibri" w:hAnsi="Calibri" w:cs="Calibri"/>
          <w:color w:val="000000" w:themeColor="text1"/>
        </w:rPr>
        <w:t>for  Electrical</w:t>
      </w:r>
    </w:p>
    <w:p w14:paraId="3ABDC979" w14:textId="28A88567" w:rsidR="00B83EE7" w:rsidRDefault="00FA1A9A"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A1A9A">
        <w:rPr>
          <w:rFonts w:ascii="Calibri" w:eastAsia="Calibri" w:hAnsi="Calibri" w:cs="Calibri"/>
          <w:color w:val="000000" w:themeColor="text1"/>
        </w:rPr>
        <w:t>260529 Hangers and Supports for Electrical Systems</w:t>
      </w:r>
    </w:p>
    <w:p w14:paraId="3B623AAC" w14:textId="3FBD5E29" w:rsidR="00FA1A9A" w:rsidRDefault="004724F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724FB">
        <w:rPr>
          <w:rFonts w:ascii="Calibri" w:eastAsia="Calibri" w:hAnsi="Calibri" w:cs="Calibri"/>
          <w:color w:val="000000" w:themeColor="text1"/>
        </w:rPr>
        <w:t>260548 Vibration and Seismic Controls for Electrical Systems</w:t>
      </w:r>
    </w:p>
    <w:p w14:paraId="17A57A3C" w14:textId="64951154" w:rsidR="004724FB" w:rsidRDefault="00F4402C"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4402C">
        <w:rPr>
          <w:rFonts w:ascii="Calibri" w:eastAsia="Calibri" w:hAnsi="Calibri" w:cs="Calibri"/>
          <w:color w:val="000000" w:themeColor="text1"/>
        </w:rPr>
        <w:t>260553 Identification for Electrical Systems</w:t>
      </w:r>
    </w:p>
    <w:p w14:paraId="1FD8FD5D" w14:textId="1293F5D7" w:rsidR="00F4402C" w:rsidRDefault="00F4402C"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F4402C">
        <w:rPr>
          <w:rFonts w:ascii="Calibri" w:eastAsia="Calibri" w:hAnsi="Calibri" w:cs="Calibri"/>
          <w:color w:val="000000" w:themeColor="text1"/>
        </w:rPr>
        <w:t>260913 Electrical Power Monitoring</w:t>
      </w:r>
    </w:p>
    <w:p w14:paraId="72C7CEB0" w14:textId="31855EDF" w:rsidR="004B4296" w:rsidRDefault="004B4296"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B4296">
        <w:rPr>
          <w:rFonts w:ascii="Calibri" w:eastAsia="Calibri" w:hAnsi="Calibri" w:cs="Calibri"/>
          <w:color w:val="000000" w:themeColor="text1"/>
        </w:rPr>
        <w:t>260923 Lighting Control Devices</w:t>
      </w:r>
    </w:p>
    <w:p w14:paraId="0E791751" w14:textId="4FC507AB" w:rsidR="004B4296" w:rsidRDefault="004B4296"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4B4296">
        <w:rPr>
          <w:rFonts w:ascii="Calibri" w:eastAsia="Calibri" w:hAnsi="Calibri" w:cs="Calibri"/>
          <w:color w:val="000000" w:themeColor="text1"/>
        </w:rPr>
        <w:t>260936 Modular Dimming Controls</w:t>
      </w:r>
    </w:p>
    <w:p w14:paraId="7BB8B77F" w14:textId="32B710BC" w:rsidR="004B4296" w:rsidRDefault="003C655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3C655E">
        <w:rPr>
          <w:rFonts w:ascii="Calibri" w:eastAsia="Calibri" w:hAnsi="Calibri" w:cs="Calibri"/>
          <w:color w:val="000000" w:themeColor="text1"/>
        </w:rPr>
        <w:t>260943.16 Addressable Luminaire Lighting Controls</w:t>
      </w:r>
    </w:p>
    <w:p w14:paraId="073BC89D" w14:textId="1BD1667F" w:rsidR="003C655E" w:rsidRDefault="00800F9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00F9B">
        <w:rPr>
          <w:rFonts w:ascii="Calibri" w:eastAsia="Calibri" w:hAnsi="Calibri" w:cs="Calibri"/>
          <w:color w:val="000000" w:themeColor="text1"/>
        </w:rPr>
        <w:t>260943.23 Relay-Based Lighting Controls</w:t>
      </w:r>
    </w:p>
    <w:p w14:paraId="4E4B01DE" w14:textId="3637CE13" w:rsidR="00800F9B" w:rsidRDefault="00800F9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00F9B">
        <w:rPr>
          <w:rFonts w:ascii="Calibri" w:eastAsia="Calibri" w:hAnsi="Calibri" w:cs="Calibri"/>
          <w:color w:val="000000" w:themeColor="text1"/>
        </w:rPr>
        <w:t>261116.11 Secondary Unit Substations with Switchgear Secondary</w:t>
      </w:r>
    </w:p>
    <w:p w14:paraId="5B98313F" w14:textId="2D2BB417" w:rsidR="00800F9B" w:rsidRDefault="00800F9B"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00F9B">
        <w:rPr>
          <w:rFonts w:ascii="Calibri" w:eastAsia="Calibri" w:hAnsi="Calibri" w:cs="Calibri"/>
          <w:color w:val="000000" w:themeColor="text1"/>
        </w:rPr>
        <w:t>261116.12 Secondary Unit Substations with Switchboard Secondary</w:t>
      </w:r>
    </w:p>
    <w:p w14:paraId="71FEBE4F" w14:textId="34A3D4E9" w:rsidR="00800F9B" w:rsidRDefault="00D048E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048E4">
        <w:rPr>
          <w:rFonts w:ascii="Calibri" w:eastAsia="Calibri" w:hAnsi="Calibri" w:cs="Calibri"/>
          <w:color w:val="000000" w:themeColor="text1"/>
        </w:rPr>
        <w:t>261116.13 Secondary Unit Substations with Motor Control Center Secondary</w:t>
      </w:r>
    </w:p>
    <w:p w14:paraId="00BCA862" w14:textId="317C4069" w:rsidR="00D048E4" w:rsidRDefault="00D048E4"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D048E4">
        <w:rPr>
          <w:rFonts w:ascii="Calibri" w:eastAsia="Calibri" w:hAnsi="Calibri" w:cs="Calibri"/>
          <w:color w:val="000000" w:themeColor="text1"/>
        </w:rPr>
        <w:t>261323 Medium-Voltage Metal-Enclosed Switchgear</w:t>
      </w:r>
    </w:p>
    <w:p w14:paraId="32F0FA1F" w14:textId="4E9E964A" w:rsidR="00D048E4" w:rsidRDefault="009B0F8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0F8F">
        <w:rPr>
          <w:rFonts w:ascii="Calibri" w:eastAsia="Calibri" w:hAnsi="Calibri" w:cs="Calibri"/>
          <w:color w:val="000000" w:themeColor="text1"/>
        </w:rPr>
        <w:t>261326 Medium-Voltage Metal-Clad Switchgear</w:t>
      </w:r>
    </w:p>
    <w:p w14:paraId="268CCCA3" w14:textId="06938687" w:rsidR="009B0F8F" w:rsidRDefault="009B0F8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0F8F">
        <w:rPr>
          <w:rFonts w:ascii="Calibri" w:eastAsia="Calibri" w:hAnsi="Calibri" w:cs="Calibri"/>
          <w:color w:val="000000" w:themeColor="text1"/>
        </w:rPr>
        <w:t xml:space="preserve">262413 </w:t>
      </w:r>
      <w:r w:rsidR="00DF565A">
        <w:rPr>
          <w:rFonts w:ascii="Calibri" w:eastAsia="Calibri" w:hAnsi="Calibri" w:cs="Calibri"/>
          <w:color w:val="000000" w:themeColor="text1"/>
        </w:rPr>
        <w:t>S</w:t>
      </w:r>
      <w:r w:rsidRPr="009B0F8F">
        <w:rPr>
          <w:rFonts w:ascii="Calibri" w:eastAsia="Calibri" w:hAnsi="Calibri" w:cs="Calibri"/>
          <w:color w:val="000000" w:themeColor="text1"/>
        </w:rPr>
        <w:t>witchboards</w:t>
      </w:r>
    </w:p>
    <w:p w14:paraId="2F3E00F9" w14:textId="0E9A5DB5" w:rsidR="009B0F8F" w:rsidRDefault="009B0F8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0F8F">
        <w:rPr>
          <w:rFonts w:ascii="Calibri" w:eastAsia="Calibri" w:hAnsi="Calibri" w:cs="Calibri"/>
          <w:color w:val="000000" w:themeColor="text1"/>
        </w:rPr>
        <w:t>262416 Panelboards</w:t>
      </w:r>
    </w:p>
    <w:p w14:paraId="5D895F35" w14:textId="78696741" w:rsidR="009B0F8F" w:rsidRDefault="009B0F8F"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0F8F">
        <w:rPr>
          <w:rFonts w:ascii="Calibri" w:eastAsia="Calibri" w:hAnsi="Calibri" w:cs="Calibri"/>
          <w:color w:val="000000" w:themeColor="text1"/>
        </w:rPr>
        <w:t>262416.16 Electronically Operated Circuit-Breaker Panelboards</w:t>
      </w:r>
    </w:p>
    <w:p w14:paraId="06BEEDD7" w14:textId="5852C558" w:rsidR="009B0F8F" w:rsidRDefault="00BB060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B0605">
        <w:rPr>
          <w:rFonts w:ascii="Calibri" w:eastAsia="Calibri" w:hAnsi="Calibri" w:cs="Calibri"/>
          <w:color w:val="000000" w:themeColor="text1"/>
        </w:rPr>
        <w:t>262419 Motor-Control Centers</w:t>
      </w:r>
    </w:p>
    <w:p w14:paraId="10120321" w14:textId="6695613D" w:rsidR="00BB0605" w:rsidRDefault="00BB060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B0605">
        <w:rPr>
          <w:rFonts w:ascii="Calibri" w:eastAsia="Calibri" w:hAnsi="Calibri" w:cs="Calibri"/>
          <w:color w:val="000000" w:themeColor="text1"/>
        </w:rPr>
        <w:t>262713 Electricity Metering</w:t>
      </w:r>
    </w:p>
    <w:p w14:paraId="14227F2A" w14:textId="2C19D76C" w:rsidR="00BB0605" w:rsidRDefault="00BB0605"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BB0605">
        <w:rPr>
          <w:rFonts w:ascii="Calibri" w:eastAsia="Calibri" w:hAnsi="Calibri" w:cs="Calibri"/>
          <w:color w:val="000000" w:themeColor="text1"/>
        </w:rPr>
        <w:t>262733 Power Distribution Units</w:t>
      </w:r>
    </w:p>
    <w:p w14:paraId="5784CF2F" w14:textId="3989A787" w:rsidR="00BB0605" w:rsidRDefault="005873D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5873DE">
        <w:rPr>
          <w:rFonts w:ascii="Calibri" w:eastAsia="Calibri" w:hAnsi="Calibri" w:cs="Calibri"/>
          <w:color w:val="000000" w:themeColor="text1"/>
        </w:rPr>
        <w:t>262923 Variable-Frequency Motor Controllers</w:t>
      </w:r>
    </w:p>
    <w:p w14:paraId="31215EF8" w14:textId="5C41943B" w:rsidR="005873DE" w:rsidRDefault="005873D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5873DE">
        <w:rPr>
          <w:rFonts w:ascii="Calibri" w:eastAsia="Calibri" w:hAnsi="Calibri" w:cs="Calibri"/>
          <w:color w:val="000000" w:themeColor="text1"/>
        </w:rPr>
        <w:t>262933  Controllers for Fire Pump Drivers</w:t>
      </w:r>
    </w:p>
    <w:p w14:paraId="3816CAC4" w14:textId="28DBF663" w:rsidR="005873DE" w:rsidRDefault="005873D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5873DE">
        <w:rPr>
          <w:rFonts w:ascii="Calibri" w:eastAsia="Calibri" w:hAnsi="Calibri" w:cs="Calibri"/>
          <w:color w:val="000000" w:themeColor="text1"/>
        </w:rPr>
        <w:t>263100 Photovoltaic Collectors</w:t>
      </w:r>
    </w:p>
    <w:p w14:paraId="62B137BE" w14:textId="4FA8EF47" w:rsidR="005873DE" w:rsidRDefault="005873D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5873DE">
        <w:rPr>
          <w:rFonts w:ascii="Calibri" w:eastAsia="Calibri" w:hAnsi="Calibri" w:cs="Calibri"/>
          <w:color w:val="000000" w:themeColor="text1"/>
        </w:rPr>
        <w:t>263213.13 Diesel-Engine-Driven Generator Sets</w:t>
      </w:r>
    </w:p>
    <w:p w14:paraId="7B3E0141" w14:textId="399907AC" w:rsidR="005873DE" w:rsidRDefault="005873DE"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9B385D">
        <w:rPr>
          <w:rFonts w:ascii="Calibri" w:eastAsia="Calibri" w:hAnsi="Calibri" w:cs="Calibri"/>
          <w:color w:val="000000" w:themeColor="text1"/>
        </w:rPr>
        <w:t>263213.16 Gas-Engine-Driven Generator Sets</w:t>
      </w:r>
    </w:p>
    <w:p w14:paraId="0EE443C2" w14:textId="4D758FAA" w:rsidR="00D126B3" w:rsidRPr="009B385D" w:rsidRDefault="008D3098" w:rsidP="00497A31">
      <w:pPr>
        <w:numPr>
          <w:ilvl w:val="1"/>
          <w:numId w:val="30"/>
        </w:numPr>
        <w:shd w:val="clear" w:color="auto" w:fill="FFFFFF"/>
        <w:spacing w:before="100" w:beforeAutospacing="1" w:after="100" w:afterAutospacing="1" w:line="240" w:lineRule="auto"/>
        <w:rPr>
          <w:rFonts w:ascii="Calibri" w:eastAsia="Calibri" w:hAnsi="Calibri" w:cs="Calibri"/>
          <w:color w:val="000000" w:themeColor="text1"/>
        </w:rPr>
      </w:pPr>
      <w:r w:rsidRPr="008D3098">
        <w:rPr>
          <w:rFonts w:ascii="Calibri" w:eastAsia="Calibri" w:hAnsi="Calibri" w:cs="Calibri"/>
          <w:color w:val="000000" w:themeColor="text1"/>
        </w:rPr>
        <w:t>263353 Static Uninterruptible Power Supply</w:t>
      </w:r>
    </w:p>
    <w:p w14:paraId="03D2879F" w14:textId="040095F3" w:rsidR="00CC1DFD" w:rsidRDefault="00B26CF4" w:rsidP="00497A31">
      <w:pPr>
        <w:pStyle w:val="ListParagraph"/>
        <w:numPr>
          <w:ilvl w:val="0"/>
          <w:numId w:val="30"/>
        </w:numPr>
        <w:rPr>
          <w:rFonts w:ascii="Calibri" w:eastAsia="Calibri" w:hAnsi="Calibri" w:cs="Calibri"/>
          <w:color w:val="000000" w:themeColor="text1"/>
        </w:rPr>
      </w:pPr>
      <w:r w:rsidRPr="5E2A47FB">
        <w:rPr>
          <w:rFonts w:ascii="Calibri" w:eastAsia="Calibri" w:hAnsi="Calibri" w:cs="Calibri"/>
          <w:color w:val="000000" w:themeColor="text1"/>
        </w:rPr>
        <w:lastRenderedPageBreak/>
        <w:t>Division 27</w:t>
      </w:r>
      <w:r w:rsidR="00CC1DFD" w:rsidRPr="5E2A47FB">
        <w:rPr>
          <w:rFonts w:ascii="Calibri" w:eastAsia="Calibri" w:hAnsi="Calibri" w:cs="Calibri"/>
          <w:color w:val="000000" w:themeColor="text1"/>
        </w:rPr>
        <w:t xml:space="preserve"> Communications</w:t>
      </w:r>
    </w:p>
    <w:p w14:paraId="5F09558D" w14:textId="7D8A2626" w:rsidR="005076C3" w:rsidRPr="005076C3" w:rsidRDefault="005076C3" w:rsidP="00497A31">
      <w:pPr>
        <w:pStyle w:val="ListParagraph"/>
        <w:numPr>
          <w:ilvl w:val="1"/>
          <w:numId w:val="30"/>
        </w:numPr>
        <w:rPr>
          <w:rFonts w:ascii="Calibri" w:eastAsia="Calibri" w:hAnsi="Calibri" w:cs="Calibri"/>
          <w:color w:val="000000" w:themeColor="text1"/>
        </w:rPr>
      </w:pPr>
      <w:r w:rsidRPr="005076C3">
        <w:rPr>
          <w:rFonts w:ascii="Calibri" w:eastAsia="Calibri" w:hAnsi="Calibri" w:cs="Calibri"/>
          <w:color w:val="000000" w:themeColor="text1"/>
        </w:rPr>
        <w:t>270000</w:t>
      </w:r>
      <w:r w:rsidRPr="005076C3">
        <w:rPr>
          <w:rFonts w:ascii="Calibri" w:eastAsia="Calibri" w:hAnsi="Calibri" w:cs="Calibri"/>
          <w:color w:val="000000" w:themeColor="text1"/>
        </w:rPr>
        <w:tab/>
      </w:r>
      <w:r w:rsidR="00E3487D">
        <w:rPr>
          <w:rFonts w:ascii="Calibri" w:eastAsia="Calibri" w:hAnsi="Calibri" w:cs="Calibri"/>
          <w:color w:val="000000" w:themeColor="text1"/>
        </w:rPr>
        <w:t>Communications General Conditions</w:t>
      </w:r>
    </w:p>
    <w:p w14:paraId="2B55BEED" w14:textId="79E21174" w:rsidR="00022EF7" w:rsidRDefault="00022EF7" w:rsidP="00497A31">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270200 Telecommunications Equipment Spaces</w:t>
      </w:r>
    </w:p>
    <w:p w14:paraId="6E4B28A8" w14:textId="4260D1DF" w:rsidR="005076C3" w:rsidRPr="005076C3" w:rsidRDefault="00022EF7" w:rsidP="00497A31">
      <w:pPr>
        <w:pStyle w:val="ListParagraph"/>
        <w:numPr>
          <w:ilvl w:val="1"/>
          <w:numId w:val="30"/>
        </w:numPr>
        <w:rPr>
          <w:rFonts w:ascii="Calibri" w:eastAsia="Calibri" w:hAnsi="Calibri" w:cs="Calibri"/>
          <w:color w:val="000000" w:themeColor="text1"/>
        </w:rPr>
      </w:pPr>
      <w:r w:rsidRPr="00847B7F">
        <w:rPr>
          <w:rFonts w:ascii="Calibri" w:eastAsia="Calibri" w:hAnsi="Calibri" w:cs="Calibri"/>
          <w:color w:val="000000" w:themeColor="text1"/>
        </w:rPr>
        <w:t>270526 Grounding and Bonding for Communications Systems</w:t>
      </w:r>
    </w:p>
    <w:p w14:paraId="546399CF" w14:textId="77777777" w:rsidR="005076C3" w:rsidRPr="005076C3" w:rsidRDefault="005076C3" w:rsidP="00497A31">
      <w:pPr>
        <w:pStyle w:val="ListParagraph"/>
        <w:numPr>
          <w:ilvl w:val="1"/>
          <w:numId w:val="30"/>
        </w:numPr>
        <w:rPr>
          <w:rFonts w:ascii="Calibri" w:eastAsia="Calibri" w:hAnsi="Calibri" w:cs="Calibri"/>
          <w:color w:val="000000" w:themeColor="text1"/>
        </w:rPr>
      </w:pPr>
      <w:r w:rsidRPr="005076C3">
        <w:rPr>
          <w:rFonts w:ascii="Calibri" w:eastAsia="Calibri" w:hAnsi="Calibri" w:cs="Calibri"/>
          <w:color w:val="000000" w:themeColor="text1"/>
        </w:rPr>
        <w:t>270528</w:t>
      </w:r>
      <w:r w:rsidRPr="005076C3">
        <w:rPr>
          <w:rFonts w:ascii="Calibri" w:eastAsia="Calibri" w:hAnsi="Calibri" w:cs="Calibri"/>
          <w:color w:val="000000" w:themeColor="text1"/>
        </w:rPr>
        <w:tab/>
        <w:t>Pathways for Communications Systems</w:t>
      </w:r>
    </w:p>
    <w:p w14:paraId="57A38AAC" w14:textId="098A30D5" w:rsidR="008B2201" w:rsidRDefault="008B2201"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270543 Underground Ducts and Raceways for Outside Plant – Manhole &amp; Conduit Systems</w:t>
      </w:r>
    </w:p>
    <w:p w14:paraId="0677B09E" w14:textId="13BC363C" w:rsidR="008B2201" w:rsidRDefault="008B2201"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270553 Identification for Communications Systems</w:t>
      </w:r>
    </w:p>
    <w:p w14:paraId="463DD954" w14:textId="60D700E8" w:rsidR="008B2201" w:rsidRDefault="008B2201"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270600 Schedules for Communications Systems</w:t>
      </w:r>
    </w:p>
    <w:p w14:paraId="224268C1" w14:textId="135929A2" w:rsidR="008B2201" w:rsidRDefault="008B2201"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270800 Commissioning for Communications Systems</w:t>
      </w:r>
    </w:p>
    <w:p w14:paraId="129C4C27" w14:textId="405957DF" w:rsidR="008B2201" w:rsidRPr="005076C3" w:rsidRDefault="008B2201">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271166 Communication Cabinets, Racks, Frames and Enclosures</w:t>
      </w:r>
    </w:p>
    <w:p w14:paraId="01CB05D3" w14:textId="3F735548" w:rsidR="008B2201" w:rsidRDefault="001420E5"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271119 </w:t>
      </w:r>
      <w:r w:rsidR="002514A7">
        <w:rPr>
          <w:rFonts w:ascii="Calibri" w:eastAsia="Calibri" w:hAnsi="Calibri" w:cs="Calibri"/>
          <w:color w:val="000000" w:themeColor="text1"/>
        </w:rPr>
        <w:t>Communication</w:t>
      </w:r>
      <w:r>
        <w:rPr>
          <w:rFonts w:ascii="Calibri" w:eastAsia="Calibri" w:hAnsi="Calibri" w:cs="Calibri"/>
          <w:color w:val="000000" w:themeColor="text1"/>
        </w:rPr>
        <w:t xml:space="preserve"> Termination Blocks and Patch Panels</w:t>
      </w:r>
    </w:p>
    <w:p w14:paraId="3AA8B856" w14:textId="4B44353B" w:rsidR="001420E5" w:rsidRDefault="001420E5"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271123 Communication Cable Management and Ladder Rack</w:t>
      </w:r>
    </w:p>
    <w:p w14:paraId="28E4997E" w14:textId="6A462E9B" w:rsidR="001420E5" w:rsidRDefault="001420E5"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271126 </w:t>
      </w:r>
      <w:r w:rsidR="002514A7">
        <w:rPr>
          <w:rFonts w:ascii="Calibri" w:eastAsia="Calibri" w:hAnsi="Calibri" w:cs="Calibri"/>
          <w:color w:val="000000" w:themeColor="text1"/>
        </w:rPr>
        <w:t>Communications</w:t>
      </w:r>
      <w:r>
        <w:rPr>
          <w:rFonts w:ascii="Calibri" w:eastAsia="Calibri" w:hAnsi="Calibri" w:cs="Calibri"/>
          <w:color w:val="000000" w:themeColor="text1"/>
        </w:rPr>
        <w:t xml:space="preserve"> Rack Mounted Power Protectors and Power Strips</w:t>
      </w:r>
    </w:p>
    <w:p w14:paraId="662D892A" w14:textId="1F588AC7" w:rsidR="001420E5" w:rsidRDefault="001420E5"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271313 </w:t>
      </w:r>
      <w:r w:rsidR="002514A7">
        <w:rPr>
          <w:rFonts w:ascii="Calibri" w:eastAsia="Calibri" w:hAnsi="Calibri" w:cs="Calibri"/>
          <w:color w:val="000000" w:themeColor="text1"/>
        </w:rPr>
        <w:t>Communication</w:t>
      </w:r>
      <w:r>
        <w:rPr>
          <w:rFonts w:ascii="Calibri" w:eastAsia="Calibri" w:hAnsi="Calibri" w:cs="Calibri"/>
          <w:color w:val="000000" w:themeColor="text1"/>
        </w:rPr>
        <w:t xml:space="preserve"> Copper </w:t>
      </w:r>
      <w:r w:rsidR="002514A7">
        <w:rPr>
          <w:rFonts w:ascii="Calibri" w:eastAsia="Calibri" w:hAnsi="Calibri" w:cs="Calibri"/>
          <w:color w:val="000000" w:themeColor="text1"/>
        </w:rPr>
        <w:t>Backbone</w:t>
      </w:r>
      <w:r>
        <w:rPr>
          <w:rFonts w:ascii="Calibri" w:eastAsia="Calibri" w:hAnsi="Calibri" w:cs="Calibri"/>
          <w:color w:val="000000" w:themeColor="text1"/>
        </w:rPr>
        <w:t xml:space="preserve"> Cabling</w:t>
      </w:r>
    </w:p>
    <w:p w14:paraId="62EDAED4" w14:textId="3A145E7D" w:rsidR="001420E5" w:rsidRDefault="001420E5"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271323 </w:t>
      </w:r>
      <w:r w:rsidR="002514A7">
        <w:rPr>
          <w:rFonts w:ascii="Calibri" w:eastAsia="Calibri" w:hAnsi="Calibri" w:cs="Calibri"/>
          <w:color w:val="000000" w:themeColor="text1"/>
        </w:rPr>
        <w:t>Communication</w:t>
      </w:r>
      <w:r>
        <w:rPr>
          <w:rFonts w:ascii="Calibri" w:eastAsia="Calibri" w:hAnsi="Calibri" w:cs="Calibri"/>
          <w:color w:val="000000" w:themeColor="text1"/>
        </w:rPr>
        <w:t xml:space="preserve"> Fiber Backbone Cabling</w:t>
      </w:r>
    </w:p>
    <w:p w14:paraId="1826A9B8" w14:textId="3BA81517" w:rsidR="001420E5"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271500.53 Antennas Communications Horizontal Cabling</w:t>
      </w:r>
    </w:p>
    <w:p w14:paraId="748ACB4A" w14:textId="6A568053" w:rsidR="00EB2E0F"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271513 </w:t>
      </w:r>
      <w:r w:rsidR="002514A7">
        <w:rPr>
          <w:rFonts w:ascii="Calibri" w:eastAsia="Calibri" w:hAnsi="Calibri" w:cs="Calibri"/>
          <w:color w:val="000000" w:themeColor="text1"/>
        </w:rPr>
        <w:t>Communication</w:t>
      </w:r>
      <w:r>
        <w:rPr>
          <w:rFonts w:ascii="Calibri" w:eastAsia="Calibri" w:hAnsi="Calibri" w:cs="Calibri"/>
          <w:color w:val="000000" w:themeColor="text1"/>
        </w:rPr>
        <w:t xml:space="preserve"> Copper Horizontal Cabling</w:t>
      </w:r>
    </w:p>
    <w:p w14:paraId="70BE80F3" w14:textId="04348924" w:rsidR="00EB2E0F"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271543 Communications Faceplates and Connectors</w:t>
      </w:r>
    </w:p>
    <w:p w14:paraId="6C30D332" w14:textId="143786AC" w:rsidR="00EB2E0F"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271619 Communications Patch </w:t>
      </w:r>
      <w:r w:rsidR="002514A7">
        <w:rPr>
          <w:rFonts w:ascii="Calibri" w:eastAsia="Calibri" w:hAnsi="Calibri" w:cs="Calibri"/>
          <w:color w:val="000000" w:themeColor="text1"/>
        </w:rPr>
        <w:t>Cords</w:t>
      </w:r>
      <w:r>
        <w:rPr>
          <w:rFonts w:ascii="Calibri" w:eastAsia="Calibri" w:hAnsi="Calibri" w:cs="Calibri"/>
          <w:color w:val="000000" w:themeColor="text1"/>
        </w:rPr>
        <w:t>, Stations Cords, and Cross Connect Wires</w:t>
      </w:r>
    </w:p>
    <w:p w14:paraId="05E77047" w14:textId="0559DE43" w:rsidR="00EB2E0F"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272133 Data Communications Wired and Wireless Data Network Connectivity</w:t>
      </w:r>
    </w:p>
    <w:p w14:paraId="02C0E5C8" w14:textId="76BF1E7A" w:rsidR="00EB2E0F" w:rsidRDefault="00EB2E0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272400 Data Communications Peripheral Data Equipment</w:t>
      </w:r>
    </w:p>
    <w:p w14:paraId="50AAA4B4" w14:textId="37AA4154" w:rsidR="00EB2E0F" w:rsidRDefault="00F4347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272500 Data Communications Software</w:t>
      </w:r>
    </w:p>
    <w:p w14:paraId="1C4F9EC8" w14:textId="091A5257" w:rsidR="00F4347F" w:rsidRDefault="00F4347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273223 </w:t>
      </w:r>
      <w:r w:rsidR="002514A7">
        <w:rPr>
          <w:rFonts w:ascii="Calibri" w:eastAsia="Calibri" w:hAnsi="Calibri" w:cs="Calibri"/>
          <w:color w:val="000000" w:themeColor="text1"/>
        </w:rPr>
        <w:t>Elevator</w:t>
      </w:r>
      <w:r>
        <w:rPr>
          <w:rFonts w:ascii="Calibri" w:eastAsia="Calibri" w:hAnsi="Calibri" w:cs="Calibri"/>
          <w:color w:val="000000" w:themeColor="text1"/>
        </w:rPr>
        <w:t xml:space="preserve"> Telephones</w:t>
      </w:r>
    </w:p>
    <w:p w14:paraId="7837715D" w14:textId="304DFAE7" w:rsidR="00F4347F" w:rsidRDefault="00F4347F" w:rsidP="002A62F8">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273226 Ring-down Emergency Telephones</w:t>
      </w:r>
    </w:p>
    <w:p w14:paraId="65E02D6A" w14:textId="643B2CA6" w:rsidR="002514A7" w:rsidRDefault="002514A7" w:rsidP="002A62F8">
      <w:pPr>
        <w:pStyle w:val="ListParagraph"/>
        <w:numPr>
          <w:ilvl w:val="1"/>
          <w:numId w:val="30"/>
        </w:numPr>
        <w:rPr>
          <w:rFonts w:ascii="Calibri" w:eastAsia="Calibri" w:hAnsi="Calibri" w:cs="Calibri"/>
          <w:color w:val="000000" w:themeColor="text1"/>
        </w:rPr>
      </w:pPr>
      <w:r w:rsidRPr="005076C3">
        <w:rPr>
          <w:rFonts w:ascii="Calibri" w:eastAsia="Calibri" w:hAnsi="Calibri" w:cs="Calibri"/>
          <w:color w:val="000000" w:themeColor="text1"/>
        </w:rPr>
        <w:t>274100</w:t>
      </w:r>
      <w:r w:rsidRPr="005076C3">
        <w:rPr>
          <w:rFonts w:ascii="Calibri" w:eastAsia="Calibri" w:hAnsi="Calibri" w:cs="Calibri"/>
          <w:color w:val="000000" w:themeColor="text1"/>
        </w:rPr>
        <w:tab/>
        <w:t>Audiovisual Systems</w:t>
      </w:r>
    </w:p>
    <w:p w14:paraId="647F66B8" w14:textId="691EFB6A" w:rsidR="005076C3" w:rsidRPr="002514A7" w:rsidRDefault="00F4347F">
      <w:pPr>
        <w:pStyle w:val="ListParagraph"/>
        <w:numPr>
          <w:ilvl w:val="1"/>
          <w:numId w:val="30"/>
        </w:numPr>
        <w:rPr>
          <w:rFonts w:ascii="Calibri" w:eastAsia="Calibri" w:hAnsi="Calibri" w:cs="Calibri"/>
          <w:color w:val="000000" w:themeColor="text1"/>
        </w:rPr>
      </w:pPr>
      <w:r w:rsidRPr="002514A7">
        <w:rPr>
          <w:rFonts w:ascii="Calibri" w:eastAsia="Calibri" w:hAnsi="Calibri" w:cs="Calibri"/>
          <w:color w:val="000000" w:themeColor="text1"/>
        </w:rPr>
        <w:t xml:space="preserve">275000 Distributed Communications and </w:t>
      </w:r>
      <w:r w:rsidR="002514A7" w:rsidRPr="002514A7">
        <w:rPr>
          <w:rFonts w:ascii="Calibri" w:eastAsia="Calibri" w:hAnsi="Calibri" w:cs="Calibri"/>
          <w:color w:val="000000" w:themeColor="text1"/>
        </w:rPr>
        <w:t>Monitoring</w:t>
      </w:r>
      <w:r w:rsidRPr="002514A7">
        <w:rPr>
          <w:rFonts w:ascii="Calibri" w:eastAsia="Calibri" w:hAnsi="Calibri" w:cs="Calibri"/>
          <w:color w:val="000000" w:themeColor="text1"/>
        </w:rPr>
        <w:t xml:space="preserve"> Systems</w:t>
      </w:r>
    </w:p>
    <w:p w14:paraId="06949CEE" w14:textId="41657BFE" w:rsidR="005076C3" w:rsidRPr="005076C3" w:rsidRDefault="005076C3" w:rsidP="00497A31">
      <w:pPr>
        <w:pStyle w:val="ListParagraph"/>
        <w:numPr>
          <w:ilvl w:val="0"/>
          <w:numId w:val="30"/>
        </w:numPr>
        <w:rPr>
          <w:rFonts w:ascii="Calibri" w:eastAsia="Calibri" w:hAnsi="Calibri" w:cs="Calibri"/>
          <w:color w:val="000000" w:themeColor="text1"/>
        </w:rPr>
      </w:pPr>
      <w:r w:rsidRPr="5E2A47FB">
        <w:rPr>
          <w:rFonts w:ascii="Calibri" w:eastAsia="Calibri" w:hAnsi="Calibri" w:cs="Calibri"/>
          <w:color w:val="000000" w:themeColor="text1"/>
        </w:rPr>
        <w:t>280000</w:t>
      </w:r>
      <w:r>
        <w:tab/>
      </w:r>
      <w:r w:rsidR="0019517A" w:rsidRPr="5E2A47FB">
        <w:rPr>
          <w:rFonts w:ascii="Calibri" w:eastAsia="Calibri" w:hAnsi="Calibri" w:cs="Calibri"/>
          <w:color w:val="000000" w:themeColor="text1"/>
        </w:rPr>
        <w:t>Electronic Safety and Security</w:t>
      </w:r>
      <w:r w:rsidR="00FF27B2" w:rsidRPr="5E2A47FB">
        <w:rPr>
          <w:rFonts w:ascii="Calibri" w:eastAsia="Calibri" w:hAnsi="Calibri" w:cs="Calibri"/>
          <w:color w:val="000000" w:themeColor="text1"/>
        </w:rPr>
        <w:t xml:space="preserve"> </w:t>
      </w:r>
    </w:p>
    <w:p w14:paraId="6BA14AA7" w14:textId="6B3ECB83" w:rsidR="000753DB" w:rsidRPr="000753DB" w:rsidRDefault="000753DB" w:rsidP="00497A31">
      <w:pPr>
        <w:pStyle w:val="ListParagraph"/>
        <w:numPr>
          <w:ilvl w:val="1"/>
          <w:numId w:val="30"/>
        </w:numPr>
        <w:rPr>
          <w:rFonts w:ascii="Calibri" w:eastAsia="Calibri" w:hAnsi="Calibri" w:cs="Calibri"/>
          <w:color w:val="000000" w:themeColor="text1"/>
        </w:rPr>
      </w:pPr>
      <w:r w:rsidRPr="000753DB">
        <w:rPr>
          <w:rFonts w:ascii="Calibri" w:eastAsia="Calibri" w:hAnsi="Calibri" w:cs="Calibri"/>
          <w:color w:val="000000" w:themeColor="text1"/>
        </w:rPr>
        <w:t>280000</w:t>
      </w:r>
      <w:r w:rsidRPr="000753DB">
        <w:rPr>
          <w:rFonts w:ascii="Calibri" w:eastAsia="Calibri" w:hAnsi="Calibri" w:cs="Calibri"/>
          <w:color w:val="000000" w:themeColor="text1"/>
        </w:rPr>
        <w:tab/>
      </w:r>
      <w:r w:rsidR="000123EC">
        <w:rPr>
          <w:rFonts w:ascii="Calibri" w:eastAsia="Calibri" w:hAnsi="Calibri" w:cs="Calibri"/>
          <w:color w:val="000000" w:themeColor="text1"/>
        </w:rPr>
        <w:t>Electronic Safety and Security</w:t>
      </w:r>
    </w:p>
    <w:p w14:paraId="5AD16BF4" w14:textId="061CF82B" w:rsidR="00E55996" w:rsidRDefault="00E55996" w:rsidP="00497A31">
      <w:pPr>
        <w:pStyle w:val="ListParagraph"/>
        <w:numPr>
          <w:ilvl w:val="1"/>
          <w:numId w:val="30"/>
        </w:numPr>
        <w:rPr>
          <w:rFonts w:ascii="Calibri" w:eastAsia="Calibri" w:hAnsi="Calibri" w:cs="Calibri"/>
          <w:color w:val="000000" w:themeColor="text1"/>
        </w:rPr>
      </w:pPr>
      <w:r>
        <w:rPr>
          <w:rFonts w:ascii="Calibri" w:eastAsia="Calibri" w:hAnsi="Calibri" w:cs="Calibri"/>
          <w:color w:val="000000" w:themeColor="text1"/>
        </w:rPr>
        <w:t xml:space="preserve">280513 Conductors and Cables for </w:t>
      </w:r>
      <w:r w:rsidR="00955DB6">
        <w:rPr>
          <w:rFonts w:ascii="Calibri" w:eastAsia="Calibri" w:hAnsi="Calibri" w:cs="Calibri"/>
          <w:color w:val="000000" w:themeColor="text1"/>
        </w:rPr>
        <w:t>Electronic</w:t>
      </w:r>
      <w:r>
        <w:rPr>
          <w:rFonts w:ascii="Calibri" w:eastAsia="Calibri" w:hAnsi="Calibri" w:cs="Calibri"/>
          <w:color w:val="000000" w:themeColor="text1"/>
        </w:rPr>
        <w:t xml:space="preserve"> Safety</w:t>
      </w:r>
      <w:r w:rsidR="0056553D">
        <w:rPr>
          <w:rFonts w:ascii="Calibri" w:eastAsia="Calibri" w:hAnsi="Calibri" w:cs="Calibri"/>
          <w:color w:val="000000" w:themeColor="text1"/>
        </w:rPr>
        <w:t xml:space="preserve"> and Security</w:t>
      </w:r>
    </w:p>
    <w:p w14:paraId="67A06AC3" w14:textId="08C3CE63" w:rsidR="000753DB" w:rsidRPr="000753DB" w:rsidRDefault="000753DB" w:rsidP="00497A31">
      <w:pPr>
        <w:pStyle w:val="ListParagraph"/>
        <w:numPr>
          <w:ilvl w:val="1"/>
          <w:numId w:val="30"/>
        </w:numPr>
        <w:rPr>
          <w:rFonts w:ascii="Calibri" w:eastAsia="Calibri" w:hAnsi="Calibri" w:cs="Calibri"/>
          <w:color w:val="000000" w:themeColor="text1"/>
        </w:rPr>
      </w:pPr>
      <w:r w:rsidRPr="000753DB">
        <w:rPr>
          <w:rFonts w:ascii="Calibri" w:eastAsia="Calibri" w:hAnsi="Calibri" w:cs="Calibri"/>
          <w:color w:val="000000" w:themeColor="text1"/>
        </w:rPr>
        <w:t>280526</w:t>
      </w:r>
      <w:r w:rsidR="00FC14C3">
        <w:rPr>
          <w:rFonts w:ascii="Calibri" w:eastAsia="Calibri" w:hAnsi="Calibri" w:cs="Calibri"/>
          <w:color w:val="000000" w:themeColor="text1"/>
        </w:rPr>
        <w:t xml:space="preserve"> Grounding and Bonding for Security Systems</w:t>
      </w:r>
    </w:p>
    <w:p w14:paraId="2E7A6837" w14:textId="77777777" w:rsidR="00FC14C3" w:rsidRPr="000753DB" w:rsidRDefault="000753DB" w:rsidP="00497A31">
      <w:pPr>
        <w:pStyle w:val="ListParagraph"/>
        <w:numPr>
          <w:ilvl w:val="1"/>
          <w:numId w:val="30"/>
        </w:numPr>
        <w:rPr>
          <w:rFonts w:ascii="Calibri" w:eastAsia="Calibri" w:hAnsi="Calibri" w:cs="Calibri"/>
          <w:color w:val="000000" w:themeColor="text1"/>
        </w:rPr>
      </w:pPr>
      <w:r w:rsidRPr="000753DB">
        <w:rPr>
          <w:rFonts w:ascii="Calibri" w:eastAsia="Calibri" w:hAnsi="Calibri" w:cs="Calibri"/>
          <w:color w:val="000000" w:themeColor="text1"/>
        </w:rPr>
        <w:t>280528</w:t>
      </w:r>
      <w:r w:rsidR="00FC14C3">
        <w:rPr>
          <w:rFonts w:ascii="Calibri" w:eastAsia="Calibri" w:hAnsi="Calibri" w:cs="Calibri"/>
          <w:color w:val="000000" w:themeColor="text1"/>
        </w:rPr>
        <w:t xml:space="preserve"> </w:t>
      </w:r>
      <w:r w:rsidR="00FC14C3" w:rsidRPr="000753DB">
        <w:rPr>
          <w:rFonts w:ascii="Calibri" w:eastAsia="Calibri" w:hAnsi="Calibri" w:cs="Calibri"/>
          <w:color w:val="000000" w:themeColor="text1"/>
        </w:rPr>
        <w:t>Pathway for Security Systems</w:t>
      </w:r>
    </w:p>
    <w:p w14:paraId="2FAF3943" w14:textId="4809AEDA" w:rsidR="000753DB" w:rsidRPr="00FC14C3" w:rsidRDefault="000753DB" w:rsidP="00497A31">
      <w:pPr>
        <w:pStyle w:val="ListParagraph"/>
        <w:numPr>
          <w:ilvl w:val="1"/>
          <w:numId w:val="30"/>
        </w:numPr>
        <w:rPr>
          <w:rFonts w:ascii="Calibri" w:eastAsia="Calibri" w:hAnsi="Calibri" w:cs="Calibri"/>
          <w:color w:val="000000" w:themeColor="text1"/>
        </w:rPr>
      </w:pPr>
      <w:r w:rsidRPr="00FC14C3">
        <w:rPr>
          <w:rFonts w:ascii="Calibri" w:eastAsia="Calibri" w:hAnsi="Calibri" w:cs="Calibri"/>
          <w:color w:val="000000" w:themeColor="text1"/>
        </w:rPr>
        <w:t>281300</w:t>
      </w:r>
      <w:r w:rsidRPr="00FC14C3">
        <w:rPr>
          <w:rFonts w:ascii="Calibri" w:eastAsia="Calibri" w:hAnsi="Calibri" w:cs="Calibri"/>
          <w:color w:val="000000" w:themeColor="text1"/>
        </w:rPr>
        <w:tab/>
        <w:t>Access Control</w:t>
      </w:r>
    </w:p>
    <w:p w14:paraId="6D4E4558" w14:textId="3BBB7732" w:rsidR="00FF27B2" w:rsidRPr="000753DB" w:rsidRDefault="000753DB" w:rsidP="00497A31">
      <w:pPr>
        <w:pStyle w:val="ListParagraph"/>
        <w:numPr>
          <w:ilvl w:val="1"/>
          <w:numId w:val="30"/>
        </w:numPr>
        <w:rPr>
          <w:rFonts w:ascii="Calibri" w:eastAsia="Calibri" w:hAnsi="Calibri" w:cs="Calibri"/>
          <w:color w:val="000000" w:themeColor="text1"/>
        </w:rPr>
      </w:pPr>
      <w:r w:rsidRPr="000753DB">
        <w:rPr>
          <w:rFonts w:ascii="Calibri" w:eastAsia="Calibri" w:hAnsi="Calibri" w:cs="Calibri"/>
          <w:color w:val="000000" w:themeColor="text1"/>
        </w:rPr>
        <w:t>281500</w:t>
      </w:r>
      <w:r w:rsidR="00FF27B2" w:rsidRPr="00FF27B2">
        <w:rPr>
          <w:rFonts w:ascii="Calibri" w:eastAsia="Calibri" w:hAnsi="Calibri" w:cs="Calibri"/>
          <w:color w:val="000000" w:themeColor="text1"/>
        </w:rPr>
        <w:t xml:space="preserve"> </w:t>
      </w:r>
      <w:r w:rsidR="0056553D">
        <w:rPr>
          <w:rFonts w:ascii="Calibri" w:eastAsia="Calibri" w:hAnsi="Calibri" w:cs="Calibri"/>
          <w:color w:val="000000" w:themeColor="text1"/>
        </w:rPr>
        <w:t>Security Communication</w:t>
      </w:r>
    </w:p>
    <w:p w14:paraId="547CD67A" w14:textId="1AFF3517" w:rsidR="005076C3" w:rsidRPr="00FF27B2" w:rsidRDefault="000753DB" w:rsidP="00497A31">
      <w:pPr>
        <w:pStyle w:val="ListParagraph"/>
        <w:numPr>
          <w:ilvl w:val="1"/>
          <w:numId w:val="30"/>
        </w:numPr>
        <w:rPr>
          <w:rFonts w:ascii="Calibri" w:eastAsia="Calibri" w:hAnsi="Calibri" w:cs="Calibri"/>
          <w:color w:val="000000" w:themeColor="text1"/>
        </w:rPr>
      </w:pPr>
      <w:r w:rsidRPr="00FF27B2">
        <w:rPr>
          <w:rFonts w:ascii="Calibri" w:eastAsia="Calibri" w:hAnsi="Calibri" w:cs="Calibri"/>
          <w:color w:val="000000" w:themeColor="text1"/>
        </w:rPr>
        <w:t>282300</w:t>
      </w:r>
      <w:r w:rsidRPr="00FF27B2">
        <w:rPr>
          <w:rFonts w:ascii="Calibri" w:eastAsia="Calibri" w:hAnsi="Calibri" w:cs="Calibri"/>
          <w:color w:val="000000" w:themeColor="text1"/>
        </w:rPr>
        <w:tab/>
        <w:t>Video Surveillance</w:t>
      </w:r>
    </w:p>
    <w:p w14:paraId="4A8B269C" w14:textId="2A19A2DC" w:rsidR="00CB667B" w:rsidRDefault="009A7849" w:rsidP="00CB667B">
      <w:pPr>
        <w:pStyle w:val="Heading1"/>
      </w:pPr>
      <w:bookmarkStart w:id="41" w:name="_Toc119044953"/>
      <w:r>
        <w:t>Unique Specification Section Requirements</w:t>
      </w:r>
      <w:bookmarkEnd w:id="41"/>
    </w:p>
    <w:p w14:paraId="702DD130" w14:textId="4DF874C0" w:rsidR="00AC3E5B" w:rsidRPr="00AC3E5B" w:rsidRDefault="00AC3E5B" w:rsidP="00AC3E5B">
      <w:r>
        <w:t xml:space="preserve">The following </w:t>
      </w:r>
      <w:r w:rsidR="00B740E9">
        <w:t xml:space="preserve">is a list of unique requirements per </w:t>
      </w:r>
      <w:r w:rsidR="00ED3DDC">
        <w:t>D</w:t>
      </w:r>
      <w:r w:rsidR="00B740E9">
        <w:t xml:space="preserve">ivision 25 specification </w:t>
      </w:r>
      <w:r w:rsidR="00860A3C">
        <w:t>sub-</w:t>
      </w:r>
      <w:r w:rsidR="00B740E9">
        <w:t>section (when required</w:t>
      </w:r>
      <w:proofErr w:type="gramStart"/>
      <w:r w:rsidR="00B740E9">
        <w:t>)</w:t>
      </w:r>
      <w:proofErr w:type="gramEnd"/>
      <w:r w:rsidR="00B740E9">
        <w:t xml:space="preserve"> </w:t>
      </w:r>
      <w:r w:rsidR="00E51680">
        <w:t xml:space="preserve">but which are directly applicable to any specification section outlining a network based integration. </w:t>
      </w:r>
    </w:p>
    <w:p w14:paraId="03EE4BC6" w14:textId="432028DD" w:rsidR="00FB015D"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00 00 - Integrated Automation</w:t>
      </w:r>
    </w:p>
    <w:p w14:paraId="557DF77B" w14:textId="12336D5C" w:rsidR="008C7B17" w:rsidRPr="008C7B17" w:rsidRDefault="008C7B17" w:rsidP="00815371">
      <w:pPr>
        <w:pStyle w:val="ListParagraph"/>
        <w:numPr>
          <w:ilvl w:val="1"/>
          <w:numId w:val="59"/>
        </w:numPr>
      </w:pPr>
      <w:r>
        <w:t xml:space="preserve">A global 25 00 00 specification section may be </w:t>
      </w:r>
      <w:r w:rsidR="00261CCE">
        <w:t>utilized</w:t>
      </w:r>
      <w:r>
        <w:t xml:space="preserve"> when </w:t>
      </w:r>
      <w:proofErr w:type="gramStart"/>
      <w:r>
        <w:t>a master</w:t>
      </w:r>
      <w:proofErr w:type="gramEnd"/>
      <w:r>
        <w:t xml:space="preserve"> systems integrator</w:t>
      </w:r>
      <w:r w:rsidR="003C1181">
        <w:t xml:space="preserve"> is required.</w:t>
      </w:r>
    </w:p>
    <w:p w14:paraId="4C6DDB42" w14:textId="2B6F4CFC"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05 05 - Selective Demolition for Integrated Automation</w:t>
      </w:r>
    </w:p>
    <w:p w14:paraId="23852263" w14:textId="13C7B41E" w:rsidR="00C01D4D" w:rsidRPr="00815371" w:rsidRDefault="001473F5" w:rsidP="00815371">
      <w:pPr>
        <w:pStyle w:val="ListParagraph"/>
        <w:numPr>
          <w:ilvl w:val="1"/>
          <w:numId w:val="59"/>
        </w:numPr>
      </w:pPr>
      <w:r w:rsidRPr="00815371">
        <w:lastRenderedPageBreak/>
        <w:t xml:space="preserve">When modifying an existing </w:t>
      </w:r>
      <w:proofErr w:type="gramStart"/>
      <w:r w:rsidR="0027218E" w:rsidRPr="00815371">
        <w:t>systems</w:t>
      </w:r>
      <w:proofErr w:type="gramEnd"/>
      <w:r w:rsidR="0027218E" w:rsidRPr="00815371">
        <w:t xml:space="preserve"> it is important for all to understand interconnectivity </w:t>
      </w:r>
      <w:r w:rsidR="00AD52FF" w:rsidRPr="00815371">
        <w:t>of the existing system before it is modified.</w:t>
      </w:r>
    </w:p>
    <w:p w14:paraId="7F0ECCB5" w14:textId="3BFBD62F" w:rsidR="00C73CF1" w:rsidRPr="00815371" w:rsidRDefault="00C73CF1" w:rsidP="00815371">
      <w:pPr>
        <w:pStyle w:val="ListParagraph"/>
        <w:numPr>
          <w:ilvl w:val="1"/>
          <w:numId w:val="59"/>
        </w:numPr>
      </w:pPr>
      <w:r w:rsidRPr="00815371">
        <w:t xml:space="preserve">The Design Professional </w:t>
      </w:r>
      <w:r w:rsidR="0070699A">
        <w:t>must</w:t>
      </w:r>
      <w:r w:rsidRPr="00815371">
        <w:t xml:space="preserve"> coordinate </w:t>
      </w:r>
      <w:r w:rsidR="00AB067B" w:rsidRPr="00815371">
        <w:t xml:space="preserve">existing conditions </w:t>
      </w:r>
      <w:r w:rsidR="009D41C1" w:rsidRPr="00815371">
        <w:t xml:space="preserve">with appropriate Harvard University staff </w:t>
      </w:r>
      <w:r w:rsidR="00AB067B" w:rsidRPr="00815371">
        <w:t xml:space="preserve">to verify </w:t>
      </w:r>
      <w:r w:rsidR="00F73D77" w:rsidRPr="00815371">
        <w:t xml:space="preserve">impacts to the system and potential functional issues that will occur when the system </w:t>
      </w:r>
      <w:proofErr w:type="gramStart"/>
      <w:r w:rsidR="00F73D77" w:rsidRPr="00815371">
        <w:t>is disrupted</w:t>
      </w:r>
      <w:proofErr w:type="gramEnd"/>
      <w:r w:rsidR="00F73D77" w:rsidRPr="00815371">
        <w:t xml:space="preserve"> </w:t>
      </w:r>
      <w:r w:rsidR="009D41C1" w:rsidRPr="00815371">
        <w:t>to accommodate planned modifications.</w:t>
      </w:r>
    </w:p>
    <w:p w14:paraId="27ABA1DA" w14:textId="13EF68B6" w:rsidR="00906729" w:rsidRPr="00815371" w:rsidRDefault="00906729" w:rsidP="00815371">
      <w:pPr>
        <w:pStyle w:val="ListParagraph"/>
        <w:numPr>
          <w:ilvl w:val="1"/>
          <w:numId w:val="59"/>
        </w:numPr>
      </w:pPr>
      <w:r w:rsidRPr="00815371">
        <w:t xml:space="preserve">The Design Professional </w:t>
      </w:r>
      <w:r w:rsidR="0070699A">
        <w:t>must</w:t>
      </w:r>
      <w:r w:rsidRPr="00815371">
        <w:t xml:space="preserve"> document </w:t>
      </w:r>
      <w:r w:rsidR="00086503" w:rsidRPr="00815371">
        <w:t>modifications to minimize i</w:t>
      </w:r>
      <w:r w:rsidR="001302EF" w:rsidRPr="00815371">
        <w:t>mpacts and loss of service</w:t>
      </w:r>
      <w:proofErr w:type="gramStart"/>
      <w:r w:rsidR="001302EF" w:rsidRPr="00815371">
        <w:t xml:space="preserve">.  </w:t>
      </w:r>
      <w:proofErr w:type="gramEnd"/>
      <w:r w:rsidR="001302EF" w:rsidRPr="00815371">
        <w:t xml:space="preserve">If deemed necessary, </w:t>
      </w:r>
      <w:r w:rsidR="00CD257B" w:rsidRPr="00815371">
        <w:t xml:space="preserve">installation </w:t>
      </w:r>
      <w:r w:rsidR="0070699A">
        <w:t>must</w:t>
      </w:r>
      <w:r w:rsidR="00CD257B" w:rsidRPr="00815371">
        <w:t xml:space="preserve"> </w:t>
      </w:r>
      <w:proofErr w:type="gramStart"/>
      <w:r w:rsidR="00CD257B" w:rsidRPr="00815371">
        <w:t>be documented</w:t>
      </w:r>
      <w:proofErr w:type="gramEnd"/>
      <w:r w:rsidR="00CD257B" w:rsidRPr="00815371">
        <w:t xml:space="preserve"> in phases to minimize disruptions.</w:t>
      </w:r>
    </w:p>
    <w:p w14:paraId="445DC9D1" w14:textId="6290C0C4" w:rsidR="00CD257B" w:rsidRPr="00815371" w:rsidRDefault="00E63E9B" w:rsidP="00815371">
      <w:pPr>
        <w:pStyle w:val="ListParagraph"/>
        <w:numPr>
          <w:ilvl w:val="1"/>
          <w:numId w:val="59"/>
        </w:numPr>
      </w:pPr>
      <w:r w:rsidRPr="00815371">
        <w:t xml:space="preserve">The Design Professional </w:t>
      </w:r>
      <w:r w:rsidR="0070699A">
        <w:t>must</w:t>
      </w:r>
      <w:r w:rsidRPr="00815371">
        <w:t xml:space="preserve"> review planned modifications with</w:t>
      </w:r>
      <w:r w:rsidR="0040453F" w:rsidRPr="00815371">
        <w:t xml:space="preserve"> appropriate Harvard University staff for approval prior to releasing documents for bid purposes.</w:t>
      </w:r>
    </w:p>
    <w:p w14:paraId="41AF61A1" w14:textId="66401750" w:rsidR="00D77238" w:rsidRPr="00815371" w:rsidRDefault="00D77238" w:rsidP="00815371">
      <w:pPr>
        <w:pStyle w:val="ListParagraph"/>
        <w:numPr>
          <w:ilvl w:val="1"/>
          <w:numId w:val="59"/>
        </w:numPr>
      </w:pPr>
      <w:r w:rsidRPr="00815371">
        <w:t>During bidding, the</w:t>
      </w:r>
      <w:r w:rsidR="00271AE6" w:rsidRPr="00815371">
        <w:t xml:space="preserve"> Construction Manager, General Contractor, Harvard University and Design Professional </w:t>
      </w:r>
      <w:r w:rsidR="0070699A">
        <w:t>must</w:t>
      </w:r>
      <w:r w:rsidR="00BC356B" w:rsidRPr="00815371">
        <w:t xml:space="preserve"> verify that the competing contractors have the scope </w:t>
      </w:r>
      <w:proofErr w:type="gramStart"/>
      <w:r w:rsidR="00BC356B" w:rsidRPr="00815371">
        <w:t>adequately covered</w:t>
      </w:r>
      <w:proofErr w:type="gramEnd"/>
      <w:r w:rsidR="00BC356B" w:rsidRPr="00815371">
        <w:t xml:space="preserve"> within their bids.</w:t>
      </w:r>
    </w:p>
    <w:p w14:paraId="6AC0D73B" w14:textId="43CB386C" w:rsidR="001302EF" w:rsidRPr="00815371" w:rsidRDefault="00DE7C28" w:rsidP="00815371">
      <w:pPr>
        <w:pStyle w:val="ListParagraph"/>
        <w:numPr>
          <w:ilvl w:val="1"/>
          <w:numId w:val="59"/>
        </w:numPr>
      </w:pPr>
      <w:r w:rsidRPr="00815371">
        <w:t xml:space="preserve">Design documents </w:t>
      </w:r>
      <w:r w:rsidR="0070699A">
        <w:t>must</w:t>
      </w:r>
      <w:r w:rsidRPr="00815371">
        <w:t xml:space="preserve"> </w:t>
      </w:r>
      <w:proofErr w:type="gramStart"/>
      <w:r w:rsidRPr="00815371">
        <w:t>be updated</w:t>
      </w:r>
      <w:proofErr w:type="gramEnd"/>
      <w:r w:rsidR="00E031B3" w:rsidRPr="00815371">
        <w:t xml:space="preserve"> and reissued to the successful contractor</w:t>
      </w:r>
      <w:r w:rsidRPr="00815371">
        <w:t xml:space="preserve"> if </w:t>
      </w:r>
      <w:r w:rsidR="00E031B3" w:rsidRPr="00815371">
        <w:t>modifications are discussed and agreed upon during the bidding phase.</w:t>
      </w:r>
    </w:p>
    <w:p w14:paraId="3A3132EC" w14:textId="54E56304" w:rsidR="00F541CA"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05 13 - Conductors &amp; Cables for Integrated Automation</w:t>
      </w:r>
    </w:p>
    <w:p w14:paraId="5F2EFE1F" w14:textId="785D9AB2" w:rsidR="5E18EB5B" w:rsidRPr="00815371" w:rsidRDefault="5E18EB5B" w:rsidP="00815371">
      <w:pPr>
        <w:pStyle w:val="ListParagraph"/>
        <w:numPr>
          <w:ilvl w:val="1"/>
          <w:numId w:val="59"/>
        </w:numPr>
      </w:pPr>
      <w:r w:rsidRPr="00815371">
        <w:t xml:space="preserve">Refer to </w:t>
      </w:r>
      <w:r w:rsidR="2EA8B166" w:rsidRPr="00815371">
        <w:t xml:space="preserve">the Harvard University Technology Standard </w:t>
      </w:r>
      <w:r w:rsidRPr="00815371">
        <w:t>Division 27</w:t>
      </w:r>
      <w:r w:rsidR="00762ACE" w:rsidRPr="00815371">
        <w:t>.xxx.xxxx</w:t>
      </w:r>
    </w:p>
    <w:p w14:paraId="184CB914" w14:textId="3569CC67" w:rsidR="00F541CA"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05 28 - Pathways for Integrated Automation</w:t>
      </w:r>
    </w:p>
    <w:p w14:paraId="36A80ED2" w14:textId="71E666B3" w:rsidR="0EEABD6D" w:rsidRPr="00815371" w:rsidRDefault="0EEABD6D" w:rsidP="00815371">
      <w:pPr>
        <w:pStyle w:val="ListParagraph"/>
        <w:numPr>
          <w:ilvl w:val="1"/>
          <w:numId w:val="59"/>
        </w:numPr>
      </w:pPr>
      <w:r w:rsidRPr="00815371">
        <w:t xml:space="preserve">Refer to </w:t>
      </w:r>
      <w:r w:rsidR="078B952B" w:rsidRPr="00815371">
        <w:t xml:space="preserve">the Harvard University Technology Standard </w:t>
      </w:r>
      <w:r w:rsidRPr="00815371">
        <w:t>Division 27</w:t>
      </w:r>
      <w:r w:rsidR="00762ACE" w:rsidRPr="00815371">
        <w:t>.xxx.xxxx</w:t>
      </w:r>
    </w:p>
    <w:p w14:paraId="4DFC38F0" w14:textId="02D35589" w:rsidR="00F541CA"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05 28.29 - Hangers &amp; Supports for Integrated Automation</w:t>
      </w:r>
    </w:p>
    <w:p w14:paraId="4ED0B3AE" w14:textId="453C9446" w:rsidR="38DB9AAC" w:rsidRPr="00815371" w:rsidRDefault="00A851C8" w:rsidP="00815371">
      <w:pPr>
        <w:pStyle w:val="ListParagraph"/>
        <w:numPr>
          <w:ilvl w:val="1"/>
          <w:numId w:val="59"/>
        </w:numPr>
      </w:pPr>
      <w:r w:rsidRPr="00815371">
        <w:t xml:space="preserve">Refer to the relevant Harvard University Technology Standard Specifications in Divisions </w:t>
      </w:r>
      <w:r w:rsidR="003C17F3" w:rsidRPr="00815371">
        <w:t xml:space="preserve">21, 22, 23, 26, </w:t>
      </w:r>
      <w:r w:rsidR="38DB9AAC" w:rsidRPr="00815371">
        <w:t>27</w:t>
      </w:r>
      <w:r w:rsidR="003C17F3" w:rsidRPr="00815371">
        <w:t xml:space="preserve"> and 28</w:t>
      </w:r>
      <w:r w:rsidR="0046215C" w:rsidRPr="00815371">
        <w:t>.</w:t>
      </w:r>
    </w:p>
    <w:p w14:paraId="16C17038" w14:textId="60251845" w:rsidR="0046215C" w:rsidRPr="00815371" w:rsidRDefault="00993BE0" w:rsidP="00815371">
      <w:pPr>
        <w:pStyle w:val="ListParagraph"/>
        <w:numPr>
          <w:ilvl w:val="1"/>
          <w:numId w:val="59"/>
        </w:numPr>
      </w:pPr>
      <w:r w:rsidRPr="00815371">
        <w:t xml:space="preserve">When a common hanging system </w:t>
      </w:r>
      <w:proofErr w:type="gramStart"/>
      <w:r w:rsidRPr="00815371">
        <w:t xml:space="preserve">is </w:t>
      </w:r>
      <w:r w:rsidR="00EB4EBD" w:rsidRPr="00815371">
        <w:t>utilized</w:t>
      </w:r>
      <w:proofErr w:type="gramEnd"/>
      <w:r w:rsidR="00EB4EBD" w:rsidRPr="00815371">
        <w:t xml:space="preserve"> that will hold scope for multiple trades, it is necessary for one contractor to take responsibility for the </w:t>
      </w:r>
      <w:r w:rsidR="004D2BFA" w:rsidRPr="00815371">
        <w:t>structural integrity of the hanging system.</w:t>
      </w:r>
    </w:p>
    <w:p w14:paraId="6EB50C47" w14:textId="4C7D42BB" w:rsidR="004D2BFA" w:rsidRPr="00815371" w:rsidRDefault="006D4914" w:rsidP="00815371">
      <w:pPr>
        <w:pStyle w:val="ListParagraph"/>
        <w:numPr>
          <w:ilvl w:val="2"/>
          <w:numId w:val="59"/>
        </w:numPr>
      </w:pPr>
      <w:r w:rsidRPr="00815371">
        <w:t xml:space="preserve">The Design Professional </w:t>
      </w:r>
      <w:r w:rsidR="0070699A">
        <w:t>must</w:t>
      </w:r>
      <w:r w:rsidRPr="00815371">
        <w:t xml:space="preserve"> determine which </w:t>
      </w:r>
      <w:r w:rsidR="00356E34" w:rsidRPr="00815371">
        <w:t xml:space="preserve">trade contractor </w:t>
      </w:r>
      <w:r w:rsidR="0070699A">
        <w:t>must</w:t>
      </w:r>
      <w:r w:rsidR="00356E34" w:rsidRPr="00815371">
        <w:t xml:space="preserve"> be responsible for </w:t>
      </w:r>
      <w:r w:rsidR="00E36D5A" w:rsidRPr="00815371">
        <w:t xml:space="preserve">the delegated design of the </w:t>
      </w:r>
      <w:r w:rsidR="005F3624" w:rsidRPr="00815371">
        <w:t>hangers and supports.</w:t>
      </w:r>
    </w:p>
    <w:p w14:paraId="1101B192" w14:textId="7C75EEC0" w:rsidR="005F3624" w:rsidRPr="00815371" w:rsidRDefault="005F3624" w:rsidP="00815371">
      <w:pPr>
        <w:pStyle w:val="ListParagraph"/>
        <w:numPr>
          <w:ilvl w:val="2"/>
          <w:numId w:val="59"/>
        </w:numPr>
      </w:pPr>
      <w:r w:rsidRPr="00815371">
        <w:t xml:space="preserve">The primary contractor </w:t>
      </w:r>
      <w:r w:rsidR="0070699A">
        <w:t>must</w:t>
      </w:r>
      <w:r w:rsidRPr="00815371">
        <w:t xml:space="preserve"> be responsible for routing of their scope </w:t>
      </w:r>
      <w:r w:rsidR="00A47CEF" w:rsidRPr="00815371">
        <w:t>on the support system as well as the hanger and supports themselves.</w:t>
      </w:r>
    </w:p>
    <w:p w14:paraId="31908054" w14:textId="05E188E0" w:rsidR="00357AF3" w:rsidRPr="00815371" w:rsidRDefault="00357AF3" w:rsidP="00815371">
      <w:pPr>
        <w:pStyle w:val="ListParagraph"/>
        <w:numPr>
          <w:ilvl w:val="2"/>
          <w:numId w:val="59"/>
        </w:numPr>
      </w:pPr>
      <w:r w:rsidRPr="00815371">
        <w:t xml:space="preserve">The secondary contractors </w:t>
      </w:r>
      <w:r w:rsidR="0070699A">
        <w:t>must</w:t>
      </w:r>
      <w:r w:rsidRPr="00815371">
        <w:t xml:space="preserve"> be respon</w:t>
      </w:r>
      <w:r w:rsidR="009B7A94" w:rsidRPr="00815371">
        <w:t>sible to provide adequate information regarding their scope, such as size, spacing requirements, and linear weights</w:t>
      </w:r>
      <w:proofErr w:type="gramStart"/>
      <w:r w:rsidR="00C2356A" w:rsidRPr="00815371">
        <w:t xml:space="preserve">.  </w:t>
      </w:r>
      <w:proofErr w:type="gramEnd"/>
      <w:r w:rsidR="00C2356A" w:rsidRPr="00815371">
        <w:t xml:space="preserve">Information </w:t>
      </w:r>
      <w:r w:rsidR="0070699A">
        <w:t>must</w:t>
      </w:r>
      <w:r w:rsidR="00C2356A" w:rsidRPr="00815371">
        <w:t xml:space="preserve"> </w:t>
      </w:r>
      <w:proofErr w:type="gramStart"/>
      <w:r w:rsidR="00C2356A" w:rsidRPr="00815371">
        <w:t>be provided</w:t>
      </w:r>
      <w:proofErr w:type="gramEnd"/>
      <w:r w:rsidR="00C2356A" w:rsidRPr="00815371">
        <w:t xml:space="preserve"> to the primary contractor in a timely fashion.</w:t>
      </w:r>
    </w:p>
    <w:p w14:paraId="5B2ECF6B" w14:textId="384CA4FC" w:rsidR="00A47CEF" w:rsidRPr="00815371" w:rsidRDefault="00A16BCA" w:rsidP="00815371">
      <w:pPr>
        <w:pStyle w:val="ListParagraph"/>
        <w:numPr>
          <w:ilvl w:val="2"/>
          <w:numId w:val="59"/>
        </w:numPr>
      </w:pPr>
      <w:r w:rsidRPr="00815371">
        <w:t xml:space="preserve">The Design Professional </w:t>
      </w:r>
      <w:r w:rsidR="0070699A">
        <w:t>must</w:t>
      </w:r>
      <w:r w:rsidRPr="00815371">
        <w:t xml:space="preserve"> specify the contractor’s delegated design requirements, including necessity of a structural engineer</w:t>
      </w:r>
      <w:r w:rsidR="00357AF3" w:rsidRPr="00815371">
        <w:t xml:space="preserve"> to verify forces and loads into </w:t>
      </w:r>
      <w:r w:rsidR="00C2356A" w:rsidRPr="00815371">
        <w:t>t</w:t>
      </w:r>
      <w:r w:rsidR="00357AF3" w:rsidRPr="00815371">
        <w:t>he building structure.</w:t>
      </w:r>
    </w:p>
    <w:p w14:paraId="303CC849" w14:textId="6F622672" w:rsidR="004D2BFA" w:rsidRPr="00815371" w:rsidRDefault="00C2356A" w:rsidP="00815371">
      <w:pPr>
        <w:pStyle w:val="ListParagraph"/>
        <w:numPr>
          <w:ilvl w:val="2"/>
          <w:numId w:val="59"/>
        </w:numPr>
      </w:pPr>
      <w:r w:rsidRPr="00815371">
        <w:t xml:space="preserve">The Construction </w:t>
      </w:r>
      <w:r w:rsidR="0046272E" w:rsidRPr="00815371">
        <w:t xml:space="preserve">Manager or General Contractor </w:t>
      </w:r>
      <w:r w:rsidR="0070699A">
        <w:t>must</w:t>
      </w:r>
      <w:r w:rsidR="0046272E" w:rsidRPr="00815371">
        <w:t xml:space="preserve"> </w:t>
      </w:r>
      <w:proofErr w:type="spellStart"/>
      <w:r w:rsidR="0046272E" w:rsidRPr="00815371">
        <w:t>mange</w:t>
      </w:r>
      <w:proofErr w:type="spellEnd"/>
      <w:r w:rsidR="0046272E" w:rsidRPr="00815371">
        <w:t xml:space="preserve"> the coordination process in the field.</w:t>
      </w:r>
    </w:p>
    <w:p w14:paraId="0F80B567" w14:textId="2AFC02D1" w:rsidR="00F541CA" w:rsidRPr="00F541CA" w:rsidRDefault="00E73B5F" w:rsidP="00815371">
      <w:pPr>
        <w:pStyle w:val="ListParagraph"/>
        <w:numPr>
          <w:ilvl w:val="0"/>
          <w:numId w:val="59"/>
        </w:numPr>
      </w:pPr>
      <w:r w:rsidRPr="00815371">
        <w:rPr>
          <w:rFonts w:ascii="Calibri" w:eastAsia="Calibri" w:hAnsi="Calibri" w:cs="Calibri"/>
          <w:color w:val="000000" w:themeColor="text1"/>
        </w:rPr>
        <w:t>25 05 28.33 - Conduits &amp; Backboxes for Integrated Automation</w:t>
      </w:r>
    </w:p>
    <w:p w14:paraId="4B2ED727" w14:textId="636465C3" w:rsidR="5588BEC5" w:rsidRPr="00815371" w:rsidRDefault="5588BEC5" w:rsidP="00815371">
      <w:pPr>
        <w:pStyle w:val="ListParagraph"/>
        <w:numPr>
          <w:ilvl w:val="1"/>
          <w:numId w:val="59"/>
        </w:numPr>
      </w:pPr>
      <w:r w:rsidRPr="00815371">
        <w:t xml:space="preserve">Refer to </w:t>
      </w:r>
      <w:r w:rsidR="5FC1EE14" w:rsidRPr="00815371">
        <w:t xml:space="preserve">the Harvard University Technology Standard </w:t>
      </w:r>
      <w:r w:rsidRPr="00815371">
        <w:t>Division 27</w:t>
      </w:r>
      <w:r w:rsidR="00762ACE" w:rsidRPr="00815371">
        <w:t>.xxx.xxxx</w:t>
      </w:r>
    </w:p>
    <w:p w14:paraId="5C868D6A" w14:textId="73C649CA" w:rsidR="00F541CA"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color w:val="000000" w:themeColor="text1"/>
        </w:rPr>
        <w:t>25 05 28.36 - Cable Trays for Integrated Automation</w:t>
      </w:r>
    </w:p>
    <w:p w14:paraId="3015355F" w14:textId="225ABDAE" w:rsidR="52225A20" w:rsidRPr="00815371" w:rsidRDefault="52225A20" w:rsidP="00815371">
      <w:pPr>
        <w:pStyle w:val="ListParagraph"/>
        <w:numPr>
          <w:ilvl w:val="1"/>
          <w:numId w:val="59"/>
        </w:numPr>
      </w:pPr>
      <w:r w:rsidRPr="00815371">
        <w:t xml:space="preserve">Refer to </w:t>
      </w:r>
      <w:r w:rsidR="1273785B" w:rsidRPr="00815371">
        <w:t xml:space="preserve">the Harvard University Technology Standard </w:t>
      </w:r>
      <w:r w:rsidRPr="00815371">
        <w:t>Division 27</w:t>
      </w:r>
      <w:r w:rsidR="00762ACE" w:rsidRPr="00815371">
        <w:t>.xxx.xxxx</w:t>
      </w:r>
    </w:p>
    <w:p w14:paraId="3B969195" w14:textId="5DBB3388" w:rsidR="00F541CA" w:rsidRPr="00F541CA" w:rsidRDefault="00E73B5F" w:rsidP="00815371">
      <w:pPr>
        <w:pStyle w:val="ListParagraph"/>
        <w:numPr>
          <w:ilvl w:val="0"/>
          <w:numId w:val="59"/>
        </w:numPr>
      </w:pPr>
      <w:r w:rsidRPr="00815371">
        <w:rPr>
          <w:rFonts w:ascii="Calibri" w:eastAsia="Calibri" w:hAnsi="Calibri" w:cs="Calibri"/>
          <w:color w:val="000000" w:themeColor="text1"/>
        </w:rPr>
        <w:t>25 05 28.39 - Surface Raceways for Integrated Automation</w:t>
      </w:r>
    </w:p>
    <w:p w14:paraId="67C6566E" w14:textId="1D8C5A9A" w:rsidR="3D412C60" w:rsidRPr="00815371" w:rsidRDefault="3D412C60" w:rsidP="00815371">
      <w:pPr>
        <w:pStyle w:val="ListParagraph"/>
        <w:numPr>
          <w:ilvl w:val="1"/>
          <w:numId w:val="59"/>
        </w:numPr>
      </w:pPr>
      <w:r w:rsidRPr="00815371">
        <w:t>Refer to Division 27</w:t>
      </w:r>
      <w:r w:rsidR="00762ACE" w:rsidRPr="00815371">
        <w:t>.xxx.xxxx</w:t>
      </w:r>
    </w:p>
    <w:p w14:paraId="4C7C937A" w14:textId="461ED728" w:rsidR="00F541CA" w:rsidRPr="006A12A8" w:rsidRDefault="00E73B5F" w:rsidP="00815371">
      <w:pPr>
        <w:pStyle w:val="ListParagraph"/>
        <w:numPr>
          <w:ilvl w:val="0"/>
          <w:numId w:val="59"/>
        </w:numPr>
      </w:pPr>
      <w:r w:rsidRPr="00815371">
        <w:rPr>
          <w:rFonts w:ascii="Calibri" w:eastAsia="Calibri" w:hAnsi="Calibri" w:cs="Calibri"/>
          <w:color w:val="000000" w:themeColor="text1"/>
        </w:rPr>
        <w:lastRenderedPageBreak/>
        <w:t>25 05 48 - Vibration &amp; Seismic Controls for Integrated Automation</w:t>
      </w:r>
    </w:p>
    <w:p w14:paraId="39EB29C3" w14:textId="3211DBD7" w:rsidR="00315C02" w:rsidRPr="00815371" w:rsidRDefault="0003090C" w:rsidP="00815371">
      <w:pPr>
        <w:pStyle w:val="ListParagraph"/>
        <w:numPr>
          <w:ilvl w:val="1"/>
          <w:numId w:val="59"/>
        </w:numPr>
      </w:pPr>
      <w:r w:rsidRPr="00815371">
        <w:t>Refer to the relevant Harvard University Technology Standard Specifications in</w:t>
      </w:r>
      <w:r w:rsidR="00315C02" w:rsidRPr="00815371">
        <w:t xml:space="preserve"> Divisions 21, 22, 23, </w:t>
      </w:r>
      <w:r w:rsidR="005E1171" w:rsidRPr="00815371">
        <w:t xml:space="preserve">and </w:t>
      </w:r>
      <w:r w:rsidR="00315C02" w:rsidRPr="00815371">
        <w:t>26.</w:t>
      </w:r>
    </w:p>
    <w:p w14:paraId="72E11D6F" w14:textId="2C180692" w:rsidR="004D4532" w:rsidRPr="00815371" w:rsidRDefault="00BB0DC3" w:rsidP="00815371">
      <w:pPr>
        <w:pStyle w:val="ListParagraph"/>
        <w:numPr>
          <w:ilvl w:val="1"/>
          <w:numId w:val="59"/>
        </w:numPr>
      </w:pPr>
      <w:r w:rsidRPr="00815371">
        <w:t xml:space="preserve">The Design Professionals (Structural, Architecture, and MEP) </w:t>
      </w:r>
      <w:r w:rsidR="0070699A">
        <w:t>must</w:t>
      </w:r>
      <w:r w:rsidRPr="00815371">
        <w:t xml:space="preserve"> coordinate and do</w:t>
      </w:r>
      <w:r w:rsidR="00E23B93" w:rsidRPr="00815371">
        <w:t>cument all relevant seismic and vibration criteria based upon minimum code requirements</w:t>
      </w:r>
      <w:proofErr w:type="gramStart"/>
      <w:r w:rsidR="00E23B93" w:rsidRPr="00815371">
        <w:t>.</w:t>
      </w:r>
      <w:r w:rsidR="001F04BE" w:rsidRPr="00815371">
        <w:t xml:space="preserve">  </w:t>
      </w:r>
      <w:proofErr w:type="gramEnd"/>
      <w:r w:rsidR="00BE63BA" w:rsidRPr="00815371">
        <w:t xml:space="preserve">Design criteria </w:t>
      </w:r>
      <w:r w:rsidR="0070699A">
        <w:t>must</w:t>
      </w:r>
      <w:r w:rsidR="00BE63BA" w:rsidRPr="00815371">
        <w:t xml:space="preserve"> </w:t>
      </w:r>
      <w:proofErr w:type="gramStart"/>
      <w:r w:rsidR="00BE63BA" w:rsidRPr="00815371">
        <w:t>be listed</w:t>
      </w:r>
      <w:proofErr w:type="gramEnd"/>
      <w:r w:rsidR="00BE63BA" w:rsidRPr="00815371">
        <w:t xml:space="preserve"> on the architecture life safety/code drawing as well as in the relevant specification sections for each </w:t>
      </w:r>
      <w:r w:rsidR="007C20FE" w:rsidRPr="00815371">
        <w:t>discipline.</w:t>
      </w:r>
    </w:p>
    <w:p w14:paraId="6E115A4C" w14:textId="30C0CCEE" w:rsidR="005E1171" w:rsidRPr="00815371" w:rsidRDefault="004D4532" w:rsidP="00815371">
      <w:pPr>
        <w:pStyle w:val="ListParagraph"/>
        <w:numPr>
          <w:ilvl w:val="1"/>
          <w:numId w:val="59"/>
        </w:numPr>
      </w:pPr>
      <w:r w:rsidRPr="00815371">
        <w:t xml:space="preserve">For Data Centers or other sensitive facility types, the Design Professionals </w:t>
      </w:r>
      <w:r w:rsidR="0070699A">
        <w:t>must</w:t>
      </w:r>
      <w:r w:rsidRPr="00815371">
        <w:t xml:space="preserve"> coordinate with appropriate Harvard University staff to determine seismic and vibration criteria to </w:t>
      </w:r>
      <w:proofErr w:type="gramStart"/>
      <w:r w:rsidRPr="00815371">
        <w:t>be applied</w:t>
      </w:r>
      <w:proofErr w:type="gramEnd"/>
      <w:r w:rsidRPr="00815371">
        <w:t xml:space="preserve"> that exceed minimum code requirements.</w:t>
      </w:r>
    </w:p>
    <w:p w14:paraId="1C2B62A8" w14:textId="265BF771" w:rsidR="00E73B5F" w:rsidRPr="00815371" w:rsidRDefault="00E73B5F" w:rsidP="00815371">
      <w:pPr>
        <w:pStyle w:val="ListParagraph"/>
        <w:numPr>
          <w:ilvl w:val="0"/>
          <w:numId w:val="59"/>
        </w:numPr>
        <w:rPr>
          <w:rFonts w:ascii="Calibri" w:eastAsia="Calibri" w:hAnsi="Calibri" w:cs="Calibri"/>
          <w:b/>
        </w:rPr>
      </w:pPr>
      <w:r w:rsidRPr="00815371">
        <w:rPr>
          <w:rFonts w:ascii="Calibri" w:eastAsia="Calibri" w:hAnsi="Calibri" w:cs="Calibri"/>
          <w:color w:val="000000" w:themeColor="text1"/>
        </w:rPr>
        <w:t>25 05 53 - Identification for Integrated Automation</w:t>
      </w:r>
    </w:p>
    <w:p w14:paraId="229D751E" w14:textId="6D6EF6BE" w:rsidR="00E10A8B" w:rsidRPr="00815371" w:rsidRDefault="006514AB" w:rsidP="00815371">
      <w:pPr>
        <w:pStyle w:val="ListParagraph"/>
        <w:numPr>
          <w:ilvl w:val="1"/>
          <w:numId w:val="59"/>
        </w:numPr>
      </w:pPr>
      <w:r w:rsidRPr="00815371">
        <w:t xml:space="preserve">Refer to the </w:t>
      </w:r>
      <w:r w:rsidR="0003090C" w:rsidRPr="00815371">
        <w:t xml:space="preserve">relevant </w:t>
      </w:r>
      <w:r w:rsidRPr="00815371">
        <w:t>Harvard University Technology Standard</w:t>
      </w:r>
      <w:r w:rsidR="0003090C" w:rsidRPr="00815371">
        <w:t xml:space="preserve"> Specifications in </w:t>
      </w:r>
      <w:r w:rsidRPr="00815371">
        <w:t>Divisions 21, 22, 23, 26, 27 and 28</w:t>
      </w:r>
      <w:r w:rsidR="00E10A8B" w:rsidRPr="00815371">
        <w:t>.</w:t>
      </w:r>
    </w:p>
    <w:p w14:paraId="7CB17E2A" w14:textId="6F82A1A5" w:rsidR="008729E0" w:rsidRPr="00815371" w:rsidRDefault="008729E0" w:rsidP="00815371">
      <w:pPr>
        <w:pStyle w:val="ListParagraph"/>
        <w:numPr>
          <w:ilvl w:val="1"/>
          <w:numId w:val="59"/>
        </w:numPr>
      </w:pPr>
      <w:r w:rsidRPr="00815371">
        <w:t xml:space="preserve">The Design </w:t>
      </w:r>
      <w:r w:rsidR="00DA6E11" w:rsidRPr="00815371">
        <w:t>P</w:t>
      </w:r>
      <w:r w:rsidRPr="00815371">
        <w:t xml:space="preserve">rofessional </w:t>
      </w:r>
      <w:r w:rsidR="0070699A">
        <w:t>must</w:t>
      </w:r>
      <w:r w:rsidRPr="00815371">
        <w:t xml:space="preserve"> coordinate with the appropriate Harvard University staff to verify </w:t>
      </w:r>
      <w:r w:rsidR="00DA6E11" w:rsidRPr="00815371">
        <w:t>identification requirements to be specified</w:t>
      </w:r>
      <w:proofErr w:type="gramStart"/>
      <w:r w:rsidR="00DA6E11" w:rsidRPr="00815371">
        <w:t xml:space="preserve">.  </w:t>
      </w:r>
      <w:proofErr w:type="gramEnd"/>
    </w:p>
    <w:p w14:paraId="09EAA18A" w14:textId="1C8240C4" w:rsidR="00FB015D" w:rsidRPr="00815371" w:rsidRDefault="00423481" w:rsidP="00815371">
      <w:pPr>
        <w:pStyle w:val="ListParagraph"/>
        <w:numPr>
          <w:ilvl w:val="1"/>
          <w:numId w:val="59"/>
        </w:numPr>
      </w:pPr>
      <w:r w:rsidRPr="00815371">
        <w:t>For existing systems</w:t>
      </w:r>
      <w:r w:rsidR="00EA429C" w:rsidRPr="00815371">
        <w:t xml:space="preserve"> that </w:t>
      </w:r>
      <w:proofErr w:type="gramStart"/>
      <w:r w:rsidR="00EA429C" w:rsidRPr="00815371">
        <w:t>are modified</w:t>
      </w:r>
      <w:proofErr w:type="gramEnd"/>
      <w:r w:rsidRPr="00815371">
        <w:t xml:space="preserve">, the Design professional </w:t>
      </w:r>
      <w:r w:rsidR="0070699A">
        <w:t>must</w:t>
      </w:r>
      <w:r w:rsidRPr="00815371">
        <w:t xml:space="preserve"> verify </w:t>
      </w:r>
      <w:r w:rsidR="00772251" w:rsidRPr="00815371">
        <w:t xml:space="preserve">if the existing </w:t>
      </w:r>
      <w:r w:rsidR="00EA429C" w:rsidRPr="00815371">
        <w:t>identification</w:t>
      </w:r>
      <w:r w:rsidR="00772251" w:rsidRPr="00815371">
        <w:t xml:space="preserve"> schemes </w:t>
      </w:r>
      <w:r w:rsidR="0070699A">
        <w:t>must</w:t>
      </w:r>
      <w:r w:rsidR="00772251" w:rsidRPr="00815371">
        <w:t xml:space="preserve"> be applied or if a different </w:t>
      </w:r>
      <w:r w:rsidR="00EA429C" w:rsidRPr="00815371">
        <w:t xml:space="preserve">scheme </w:t>
      </w:r>
      <w:r w:rsidR="0070699A">
        <w:t>must</w:t>
      </w:r>
      <w:r w:rsidR="00EA429C" w:rsidRPr="00815371">
        <w:t xml:space="preserve"> be applied.</w:t>
      </w:r>
    </w:p>
    <w:p w14:paraId="3C9780AE" w14:textId="4446481D" w:rsidR="009C04C2" w:rsidRPr="00F541CA" w:rsidRDefault="007C600E" w:rsidP="00815371">
      <w:pPr>
        <w:pStyle w:val="ListParagraph"/>
        <w:numPr>
          <w:ilvl w:val="1"/>
          <w:numId w:val="59"/>
        </w:numPr>
      </w:pPr>
      <w:r w:rsidRPr="00815371">
        <w:t xml:space="preserve">The Design professional </w:t>
      </w:r>
      <w:r w:rsidR="0070699A">
        <w:t>must</w:t>
      </w:r>
      <w:r w:rsidRPr="00815371">
        <w:t xml:space="preserve"> </w:t>
      </w:r>
      <w:r w:rsidR="005B0ABE" w:rsidRPr="00815371">
        <w:t>delineate requirements specific to each trade contractor</w:t>
      </w:r>
      <w:r w:rsidR="00655B98" w:rsidRPr="00815371">
        <w:t xml:space="preserve"> and document within each relevant Division specification.</w:t>
      </w:r>
    </w:p>
    <w:p w14:paraId="750BCB9A" w14:textId="6FB615CD" w:rsidR="009C04C2" w:rsidRDefault="009C04C2" w:rsidP="00815371">
      <w:pPr>
        <w:pStyle w:val="ListParagraph"/>
        <w:numPr>
          <w:ilvl w:val="0"/>
          <w:numId w:val="59"/>
        </w:numPr>
        <w:rPr>
          <w:rFonts w:ascii="Calibri" w:eastAsia="Calibri" w:hAnsi="Calibri" w:cs="Calibri"/>
        </w:rPr>
      </w:pPr>
      <w:r>
        <w:rPr>
          <w:rFonts w:ascii="Calibri" w:eastAsia="Calibri" w:hAnsi="Calibri" w:cs="Calibri"/>
        </w:rPr>
        <w:t>25 13 00 – Integrated Automation Control &amp; Monitoring Network</w:t>
      </w:r>
    </w:p>
    <w:p w14:paraId="74F9751F" w14:textId="7B30352A" w:rsidR="3B819117" w:rsidRPr="00815371" w:rsidRDefault="009A6C30" w:rsidP="00815371">
      <w:pPr>
        <w:pStyle w:val="ListParagraph"/>
        <w:numPr>
          <w:ilvl w:val="1"/>
          <w:numId w:val="59"/>
        </w:numPr>
      </w:pPr>
      <w:r>
        <w:rPr>
          <w:rFonts w:ascii="Calibri" w:eastAsia="Calibri" w:hAnsi="Calibri" w:cs="Calibri"/>
        </w:rPr>
        <w:t xml:space="preserve">Where required </w:t>
      </w:r>
      <w:r w:rsidR="00E93923">
        <w:rPr>
          <w:rFonts w:ascii="Calibri" w:eastAsia="Calibri" w:hAnsi="Calibri" w:cs="Calibri"/>
        </w:rPr>
        <w:t xml:space="preserve">by HU operations, </w:t>
      </w:r>
      <w:r w:rsidR="3B819117" w:rsidRPr="00815371">
        <w:t xml:space="preserve">ICS/OT </w:t>
      </w:r>
      <w:r w:rsidR="0070699A">
        <w:t>must</w:t>
      </w:r>
      <w:r w:rsidR="3B819117" w:rsidRPr="00815371">
        <w:t xml:space="preserve"> have to be ability to send alarms to the building management system for warning, alarm, and system faults using the following preferred</w:t>
      </w:r>
      <w:r w:rsidR="0D8B0380" w:rsidRPr="00815371">
        <w:t xml:space="preserve"> protocols to their latest published standard</w:t>
      </w:r>
      <w:r w:rsidR="3B819117" w:rsidRPr="00815371">
        <w:t xml:space="preserve"> </w:t>
      </w:r>
    </w:p>
    <w:p w14:paraId="2D1C0899" w14:textId="40D3BCDD" w:rsidR="3B819117" w:rsidRPr="00815371" w:rsidRDefault="3B819117" w:rsidP="00815371">
      <w:pPr>
        <w:pStyle w:val="ListParagraph"/>
        <w:numPr>
          <w:ilvl w:val="2"/>
          <w:numId w:val="59"/>
        </w:numPr>
      </w:pPr>
      <w:r w:rsidRPr="00815371">
        <w:t>Modbus/MSTP</w:t>
      </w:r>
    </w:p>
    <w:p w14:paraId="69325701" w14:textId="3646D4A2" w:rsidR="3B819117" w:rsidRPr="00815371" w:rsidRDefault="3B819117" w:rsidP="00815371">
      <w:pPr>
        <w:pStyle w:val="ListParagraph"/>
        <w:numPr>
          <w:ilvl w:val="2"/>
          <w:numId w:val="59"/>
        </w:numPr>
      </w:pPr>
      <w:r w:rsidRPr="00815371">
        <w:t xml:space="preserve">Modbus/IP </w:t>
      </w:r>
    </w:p>
    <w:p w14:paraId="55E3310C" w14:textId="73DD675B" w:rsidR="3B819117" w:rsidRPr="00815371" w:rsidRDefault="3B819117" w:rsidP="00815371">
      <w:pPr>
        <w:pStyle w:val="ListParagraph"/>
        <w:numPr>
          <w:ilvl w:val="2"/>
          <w:numId w:val="59"/>
        </w:numPr>
      </w:pPr>
      <w:r w:rsidRPr="00815371">
        <w:t>BACnet/IP</w:t>
      </w:r>
    </w:p>
    <w:p w14:paraId="072554CF" w14:textId="0FB8068E" w:rsidR="00677573" w:rsidRPr="00815371" w:rsidRDefault="3B819117" w:rsidP="000C3616">
      <w:pPr>
        <w:pStyle w:val="ListParagraph"/>
        <w:numPr>
          <w:ilvl w:val="2"/>
          <w:numId w:val="59"/>
        </w:numPr>
      </w:pPr>
      <w:r w:rsidRPr="00815371">
        <w:t>BACnet/MSTP</w:t>
      </w:r>
    </w:p>
    <w:p w14:paraId="523A17A8" w14:textId="4AE72741"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rPr>
        <w:t>25 15 00 - Integration Automation Software</w:t>
      </w:r>
    </w:p>
    <w:p w14:paraId="6D72003B" w14:textId="1EF0F6FF" w:rsidR="4263F568" w:rsidRPr="00815371" w:rsidRDefault="4263F568" w:rsidP="00815371">
      <w:pPr>
        <w:pStyle w:val="ListParagraph"/>
        <w:numPr>
          <w:ilvl w:val="1"/>
          <w:numId w:val="59"/>
        </w:numPr>
      </w:pPr>
      <w:r w:rsidRPr="00815371">
        <w:t xml:space="preserve">Alarms will need to </w:t>
      </w:r>
      <w:proofErr w:type="gramStart"/>
      <w:r w:rsidRPr="00815371">
        <w:t>be reviewed</w:t>
      </w:r>
      <w:proofErr w:type="gramEnd"/>
      <w:r w:rsidRPr="00815371">
        <w:t xml:space="preserve"> and approved </w:t>
      </w:r>
      <w:r w:rsidR="00AE468E" w:rsidRPr="00815371">
        <w:t xml:space="preserve">by </w:t>
      </w:r>
      <w:r w:rsidRPr="00815371">
        <w:t xml:space="preserve">Harvard University Business </w:t>
      </w:r>
      <w:r w:rsidR="00AE468E" w:rsidRPr="00815371">
        <w:t>O</w:t>
      </w:r>
      <w:r w:rsidRPr="00815371">
        <w:t>wner and the Harvard University Operations Center.</w:t>
      </w:r>
    </w:p>
    <w:p w14:paraId="5BCEC700" w14:textId="1EBA6EB2" w:rsidR="00E83CB6" w:rsidRPr="00815371" w:rsidRDefault="001F21D6" w:rsidP="00815371">
      <w:pPr>
        <w:pStyle w:val="ListParagraph"/>
        <w:numPr>
          <w:ilvl w:val="1"/>
          <w:numId w:val="59"/>
        </w:numPr>
      </w:pPr>
      <w:r w:rsidRPr="00815371">
        <w:t xml:space="preserve">The Design Professional </w:t>
      </w:r>
      <w:r w:rsidR="0070699A">
        <w:t>must</w:t>
      </w:r>
      <w:r w:rsidRPr="00815371">
        <w:t xml:space="preserve"> list all alarm</w:t>
      </w:r>
      <w:r w:rsidR="00AE468E" w:rsidRPr="00815371">
        <w:t xml:space="preserve">s </w:t>
      </w:r>
      <w:r w:rsidR="00E83CB6" w:rsidRPr="00815371">
        <w:t>being considered for review with the Harvard University Business Owner and the Harvard University Operations Center</w:t>
      </w:r>
      <w:proofErr w:type="gramStart"/>
      <w:r w:rsidR="00E83CB6" w:rsidRPr="00815371">
        <w:t>.</w:t>
      </w:r>
      <w:r w:rsidR="00792638" w:rsidRPr="00815371">
        <w:t xml:space="preserve">  </w:t>
      </w:r>
      <w:proofErr w:type="gramEnd"/>
      <w:r w:rsidR="00792638" w:rsidRPr="00815371">
        <w:t xml:space="preserve">Final approved list </w:t>
      </w:r>
      <w:r w:rsidR="0070699A">
        <w:t>must</w:t>
      </w:r>
      <w:r w:rsidR="00792638" w:rsidRPr="00815371">
        <w:t xml:space="preserve"> </w:t>
      </w:r>
      <w:proofErr w:type="gramStart"/>
      <w:r w:rsidR="00792638" w:rsidRPr="00815371">
        <w:t>be included</w:t>
      </w:r>
      <w:proofErr w:type="gramEnd"/>
      <w:r w:rsidR="00792638" w:rsidRPr="00815371">
        <w:t xml:space="preserve"> within the design documents.</w:t>
      </w:r>
    </w:p>
    <w:p w14:paraId="274B10F8" w14:textId="77777777" w:rsidR="00792638" w:rsidRPr="00815371" w:rsidRDefault="41066D55" w:rsidP="00815371">
      <w:pPr>
        <w:pStyle w:val="ListParagraph"/>
        <w:numPr>
          <w:ilvl w:val="1"/>
          <w:numId w:val="59"/>
        </w:numPr>
      </w:pPr>
      <w:r w:rsidRPr="00815371">
        <w:t>Vendors must declare non-compliance or customization to standard protocols used within this space.</w:t>
      </w:r>
    </w:p>
    <w:p w14:paraId="66F738AE" w14:textId="520A40BF"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rPr>
        <w:t>25 30 00 - Integrated Automation Instrumentation &amp; Terminal Devices</w:t>
      </w:r>
    </w:p>
    <w:p w14:paraId="49315D5A" w14:textId="6A7A4C1F" w:rsidR="00BD4F59" w:rsidRPr="00815371" w:rsidRDefault="00BD4F59" w:rsidP="00815371">
      <w:pPr>
        <w:pStyle w:val="ListParagraph"/>
        <w:numPr>
          <w:ilvl w:val="1"/>
          <w:numId w:val="59"/>
        </w:numPr>
      </w:pPr>
      <w:r w:rsidRPr="00815371">
        <w:t>Terminal devices</w:t>
      </w:r>
      <w:r w:rsidR="00EA5968" w:rsidRPr="00815371">
        <w:t xml:space="preserve"> include all equipment </w:t>
      </w:r>
      <w:r w:rsidR="00A34D17" w:rsidRPr="00815371">
        <w:t xml:space="preserve">that </w:t>
      </w:r>
      <w:proofErr w:type="gramStart"/>
      <w:r w:rsidR="00A34D17" w:rsidRPr="00815371">
        <w:t>are required</w:t>
      </w:r>
      <w:proofErr w:type="gramEnd"/>
      <w:r w:rsidR="00A34D17" w:rsidRPr="00815371">
        <w:t xml:space="preserve"> to communicate with the integrated system, and may include environmental rooms, </w:t>
      </w:r>
      <w:r w:rsidR="002B3129" w:rsidRPr="00815371">
        <w:t xml:space="preserve">purified water equipment, dedicated laboratory </w:t>
      </w:r>
      <w:r w:rsidR="00D1267E" w:rsidRPr="00815371">
        <w:t xml:space="preserve">control system, </w:t>
      </w:r>
      <w:r w:rsidR="00126E3E" w:rsidRPr="00815371">
        <w:t xml:space="preserve">fan coil units, VAV devices, </w:t>
      </w:r>
      <w:r w:rsidR="00D1267E" w:rsidRPr="00815371">
        <w:t>packaged air handling units, or emergency generators.</w:t>
      </w:r>
    </w:p>
    <w:p w14:paraId="3CBB37B7" w14:textId="4D349212" w:rsidR="00F52380" w:rsidRPr="00815371" w:rsidRDefault="000D4DBC" w:rsidP="00815371">
      <w:pPr>
        <w:pStyle w:val="ListParagraph"/>
        <w:numPr>
          <w:ilvl w:val="1"/>
          <w:numId w:val="59"/>
        </w:numPr>
      </w:pPr>
      <w:r w:rsidRPr="00815371">
        <w:t xml:space="preserve">The Design Professional </w:t>
      </w:r>
      <w:r w:rsidR="0070699A">
        <w:t>must</w:t>
      </w:r>
      <w:r w:rsidRPr="00815371">
        <w:t xml:space="preserve"> </w:t>
      </w:r>
      <w:r w:rsidR="00B45BB5" w:rsidRPr="00815371">
        <w:t>determine</w:t>
      </w:r>
      <w:r w:rsidRPr="00815371">
        <w:t xml:space="preserve"> which control and </w:t>
      </w:r>
      <w:r w:rsidR="00B45BB5" w:rsidRPr="00815371">
        <w:t>monitoring</w:t>
      </w:r>
      <w:r w:rsidRPr="00815371">
        <w:t xml:space="preserve"> points </w:t>
      </w:r>
      <w:r w:rsidR="00126E3E" w:rsidRPr="00815371">
        <w:t>will</w:t>
      </w:r>
      <w:r w:rsidRPr="00815371">
        <w:t xml:space="preserve"> be </w:t>
      </w:r>
      <w:r w:rsidR="00B45BB5" w:rsidRPr="00815371">
        <w:t>communicated through the integrated system</w:t>
      </w:r>
      <w:proofErr w:type="gramStart"/>
      <w:r w:rsidR="00B45BB5" w:rsidRPr="00815371">
        <w:t xml:space="preserve">.  </w:t>
      </w:r>
      <w:proofErr w:type="gramEnd"/>
    </w:p>
    <w:p w14:paraId="26FB556A" w14:textId="74D4AB94" w:rsidR="0001167E" w:rsidRPr="00815371" w:rsidRDefault="0001167E" w:rsidP="00815371">
      <w:pPr>
        <w:pStyle w:val="ListParagraph"/>
        <w:numPr>
          <w:ilvl w:val="1"/>
          <w:numId w:val="59"/>
        </w:numPr>
      </w:pPr>
      <w:r w:rsidRPr="00815371">
        <w:lastRenderedPageBreak/>
        <w:t xml:space="preserve">During the Design Phase, the Design </w:t>
      </w:r>
      <w:r w:rsidR="00DD1216" w:rsidRPr="00815371">
        <w:t>P</w:t>
      </w:r>
      <w:r w:rsidRPr="00815371">
        <w:t xml:space="preserve">rofessional </w:t>
      </w:r>
      <w:r w:rsidR="0070699A">
        <w:t>must</w:t>
      </w:r>
      <w:r w:rsidRPr="00815371">
        <w:t xml:space="preserve"> </w:t>
      </w:r>
      <w:r w:rsidR="007760A2" w:rsidRPr="00815371">
        <w:t xml:space="preserve">coordinate </w:t>
      </w:r>
      <w:r w:rsidR="00DD1216" w:rsidRPr="00815371">
        <w:t>with the terminal device manufacturer</w:t>
      </w:r>
      <w:r w:rsidR="00DD3569" w:rsidRPr="00815371">
        <w:t>s</w:t>
      </w:r>
      <w:r w:rsidR="00DD1216" w:rsidRPr="00815371">
        <w:t xml:space="preserve"> </w:t>
      </w:r>
      <w:r w:rsidR="007760A2" w:rsidRPr="00815371">
        <w:t xml:space="preserve">and confirm which points will </w:t>
      </w:r>
      <w:proofErr w:type="gramStart"/>
      <w:r w:rsidR="007760A2" w:rsidRPr="00815371">
        <w:t>be transmitted</w:t>
      </w:r>
      <w:proofErr w:type="gramEnd"/>
      <w:r w:rsidR="007760A2" w:rsidRPr="00815371">
        <w:t xml:space="preserve"> and the necessary communication protocols</w:t>
      </w:r>
      <w:r w:rsidR="00DD3569" w:rsidRPr="00815371">
        <w:t xml:space="preserve"> for each</w:t>
      </w:r>
      <w:r w:rsidR="00DD1216" w:rsidRPr="00815371">
        <w:t>.</w:t>
      </w:r>
    </w:p>
    <w:p w14:paraId="08F659A3" w14:textId="02FA4B2C" w:rsidR="003579A6" w:rsidRPr="00815371" w:rsidRDefault="00DD1216" w:rsidP="00815371">
      <w:pPr>
        <w:pStyle w:val="ListParagraph"/>
        <w:numPr>
          <w:ilvl w:val="1"/>
          <w:numId w:val="59"/>
        </w:numPr>
      </w:pPr>
      <w:r w:rsidRPr="00815371">
        <w:t xml:space="preserve">The Design Professional </w:t>
      </w:r>
      <w:r w:rsidR="0070699A">
        <w:t>must</w:t>
      </w:r>
      <w:r w:rsidRPr="00815371">
        <w:t xml:space="preserve"> </w:t>
      </w:r>
      <w:r w:rsidR="005C3FA8" w:rsidRPr="00815371">
        <w:t>confirm points to be communicated with the appropriate Harvard University staff</w:t>
      </w:r>
      <w:proofErr w:type="gramStart"/>
      <w:r w:rsidR="005C3FA8" w:rsidRPr="00815371">
        <w:t>.</w:t>
      </w:r>
      <w:r w:rsidR="003579A6" w:rsidRPr="00815371">
        <w:t xml:space="preserve">  </w:t>
      </w:r>
      <w:proofErr w:type="gramEnd"/>
      <w:r w:rsidR="003579A6" w:rsidRPr="00815371">
        <w:t xml:space="preserve">Alarms </w:t>
      </w:r>
      <w:r w:rsidR="0070699A">
        <w:t>must</w:t>
      </w:r>
      <w:r w:rsidR="003579A6" w:rsidRPr="00815371">
        <w:t xml:space="preserve"> </w:t>
      </w:r>
      <w:proofErr w:type="gramStart"/>
      <w:r w:rsidR="003579A6" w:rsidRPr="00815371">
        <w:t>be reviewed</w:t>
      </w:r>
      <w:proofErr w:type="gramEnd"/>
      <w:r w:rsidR="003579A6" w:rsidRPr="00815371">
        <w:t xml:space="preserve"> and approved by Harvard University Business Owner and the Harvard University Operations Center.</w:t>
      </w:r>
    </w:p>
    <w:p w14:paraId="2A60CBE7" w14:textId="552D4318" w:rsidR="005C3FA8" w:rsidRPr="00815371" w:rsidRDefault="005C3FA8" w:rsidP="00815371">
      <w:pPr>
        <w:pStyle w:val="ListParagraph"/>
        <w:numPr>
          <w:ilvl w:val="1"/>
          <w:numId w:val="59"/>
        </w:numPr>
      </w:pPr>
      <w:r w:rsidRPr="00815371">
        <w:t xml:space="preserve">Once confirmed, the Design </w:t>
      </w:r>
      <w:r w:rsidR="00E0560A" w:rsidRPr="00815371">
        <w:t>P</w:t>
      </w:r>
      <w:r w:rsidRPr="00815371">
        <w:t xml:space="preserve">rofessional </w:t>
      </w:r>
      <w:r w:rsidR="0070699A">
        <w:t>must</w:t>
      </w:r>
      <w:r w:rsidR="000464D1" w:rsidRPr="00815371">
        <w:t xml:space="preserve"> </w:t>
      </w:r>
      <w:r w:rsidR="00B802EC" w:rsidRPr="00815371">
        <w:t>specify points</w:t>
      </w:r>
      <w:r w:rsidR="000464D1" w:rsidRPr="00815371">
        <w:t xml:space="preserve"> and </w:t>
      </w:r>
      <w:r w:rsidR="00B802EC" w:rsidRPr="00815371">
        <w:t xml:space="preserve">communication protocols </w:t>
      </w:r>
      <w:r w:rsidR="00BD4F59" w:rsidRPr="00815371">
        <w:t>for each relevant terminal device</w:t>
      </w:r>
      <w:proofErr w:type="gramStart"/>
      <w:r w:rsidR="00DD3569" w:rsidRPr="00815371">
        <w:t>.</w:t>
      </w:r>
      <w:r w:rsidR="00BD4F59" w:rsidRPr="00815371">
        <w:t xml:space="preserve"> </w:t>
      </w:r>
      <w:r w:rsidR="00B802EC" w:rsidRPr="00815371">
        <w:t xml:space="preserve"> </w:t>
      </w:r>
      <w:proofErr w:type="gramEnd"/>
      <w:r w:rsidR="0056013F" w:rsidRPr="00815371">
        <w:t xml:space="preserve">Specification requirements </w:t>
      </w:r>
      <w:r w:rsidR="0070699A">
        <w:t>must</w:t>
      </w:r>
      <w:r w:rsidR="0056013F" w:rsidRPr="00815371">
        <w:t xml:space="preserve"> be provided for the system integrator (Division 25) as well as </w:t>
      </w:r>
      <w:r w:rsidR="005837EA" w:rsidRPr="00815371">
        <w:t xml:space="preserve">the relevant individual trade </w:t>
      </w:r>
      <w:r w:rsidR="00714CC5" w:rsidRPr="00815371">
        <w:t>Division sections</w:t>
      </w:r>
      <w:proofErr w:type="gramStart"/>
      <w:r w:rsidR="00714CC5" w:rsidRPr="00815371">
        <w:t>.</w:t>
      </w:r>
      <w:r w:rsidR="001206C0" w:rsidRPr="00815371">
        <w:t xml:space="preserve">  </w:t>
      </w:r>
      <w:proofErr w:type="gramEnd"/>
      <w:r w:rsidR="001206C0" w:rsidRPr="00815371">
        <w:t xml:space="preserve">Specifications </w:t>
      </w:r>
      <w:r w:rsidR="0070699A">
        <w:t>must</w:t>
      </w:r>
      <w:r w:rsidR="001206C0" w:rsidRPr="00815371">
        <w:t xml:space="preserve"> clearly define </w:t>
      </w:r>
      <w:r w:rsidR="000D4BD0" w:rsidRPr="00815371">
        <w:t>responsibilities</w:t>
      </w:r>
      <w:r w:rsidR="001206C0" w:rsidRPr="00815371">
        <w:t xml:space="preserve"> for each </w:t>
      </w:r>
      <w:r w:rsidR="00EC4039" w:rsidRPr="00815371">
        <w:t>trade</w:t>
      </w:r>
      <w:r w:rsidR="00BD4AC8" w:rsidRPr="00815371">
        <w:t>, including interconnection of communication and power between each trade</w:t>
      </w:r>
      <w:proofErr w:type="gramStart"/>
      <w:r w:rsidR="00BD4AC8" w:rsidRPr="00815371">
        <w:t xml:space="preserve">.  </w:t>
      </w:r>
      <w:proofErr w:type="gramEnd"/>
      <w:r w:rsidR="000D4BD0" w:rsidRPr="00815371">
        <w:t xml:space="preserve">The final communication check and testing </w:t>
      </w:r>
      <w:r w:rsidR="0070699A">
        <w:t>must</w:t>
      </w:r>
      <w:r w:rsidR="000D4BD0" w:rsidRPr="00815371">
        <w:t xml:space="preserve"> be the responsibility of the system integrator.</w:t>
      </w:r>
    </w:p>
    <w:p w14:paraId="687BEF9A" w14:textId="11120A89"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rPr>
        <w:t>25 35 13 - Integration Automation Actuators &amp; Operators</w:t>
      </w:r>
    </w:p>
    <w:p w14:paraId="301A85AF" w14:textId="109584CC" w:rsidR="00C0494B" w:rsidRPr="00815371" w:rsidRDefault="00C0494B" w:rsidP="00815371">
      <w:pPr>
        <w:pStyle w:val="ListParagraph"/>
        <w:numPr>
          <w:ilvl w:val="1"/>
          <w:numId w:val="59"/>
        </w:numPr>
      </w:pPr>
      <w:r w:rsidRPr="00815371">
        <w:t>Act</w:t>
      </w:r>
      <w:r w:rsidR="00085A2E" w:rsidRPr="00815371">
        <w:t xml:space="preserve">uators </w:t>
      </w:r>
      <w:r w:rsidR="0070699A">
        <w:t>must</w:t>
      </w:r>
      <w:r w:rsidR="00085A2E" w:rsidRPr="00815371">
        <w:t xml:space="preserve"> be powered through the facility control system</w:t>
      </w:r>
      <w:proofErr w:type="gramStart"/>
      <w:r w:rsidR="00085A2E" w:rsidRPr="00815371">
        <w:t xml:space="preserve">.  </w:t>
      </w:r>
      <w:proofErr w:type="gramEnd"/>
      <w:r w:rsidR="00085A2E" w:rsidRPr="00815371">
        <w:t xml:space="preserve">The </w:t>
      </w:r>
      <w:r w:rsidR="00AF392B" w:rsidRPr="00815371">
        <w:t>Division</w:t>
      </w:r>
      <w:r w:rsidR="00085A2E" w:rsidRPr="00815371">
        <w:t xml:space="preserve"> 23 or 25 </w:t>
      </w:r>
      <w:r w:rsidR="00277CED" w:rsidRPr="00815371">
        <w:t>C</w:t>
      </w:r>
      <w:r w:rsidR="00085A2E" w:rsidRPr="00815371">
        <w:t xml:space="preserve">ontractor </w:t>
      </w:r>
      <w:r w:rsidR="0070699A">
        <w:t>must</w:t>
      </w:r>
      <w:r w:rsidR="00085A2E" w:rsidRPr="00815371">
        <w:t xml:space="preserve"> be responsible</w:t>
      </w:r>
      <w:r w:rsidR="00AF392B" w:rsidRPr="00815371">
        <w:t xml:space="preserve"> for powering and wiring to each actuator.</w:t>
      </w:r>
    </w:p>
    <w:p w14:paraId="06D3D510" w14:textId="5314529C" w:rsidR="00F003F9" w:rsidRPr="00815371" w:rsidRDefault="00B91DFE" w:rsidP="00815371">
      <w:pPr>
        <w:pStyle w:val="ListParagraph"/>
        <w:numPr>
          <w:ilvl w:val="1"/>
          <w:numId w:val="59"/>
        </w:numPr>
      </w:pPr>
      <w:r w:rsidRPr="00815371">
        <w:t xml:space="preserve">Actuators </w:t>
      </w:r>
      <w:r w:rsidR="0070699A">
        <w:t>must</w:t>
      </w:r>
      <w:r w:rsidRPr="00815371">
        <w:t xml:space="preserve"> be selected</w:t>
      </w:r>
      <w:r w:rsidR="00D543C9" w:rsidRPr="00815371">
        <w:t xml:space="preserve"> to operate with 24</w:t>
      </w:r>
      <w:proofErr w:type="gramStart"/>
      <w:r w:rsidR="00D543C9" w:rsidRPr="00815371">
        <w:t>VAC</w:t>
      </w:r>
      <w:r w:rsidR="00AC3226" w:rsidRPr="00815371">
        <w:t>.</w:t>
      </w:r>
      <w:r w:rsidR="00D543C9" w:rsidRPr="00815371">
        <w:t xml:space="preserve">  </w:t>
      </w:r>
      <w:proofErr w:type="gramEnd"/>
      <w:r w:rsidR="00D543C9" w:rsidRPr="00815371">
        <w:t xml:space="preserve">For actuators requiring higher </w:t>
      </w:r>
      <w:r w:rsidR="00AF392B" w:rsidRPr="00815371">
        <w:t>torque</w:t>
      </w:r>
      <w:r w:rsidR="00C66C54" w:rsidRPr="00815371">
        <w:t>, 120VAC may be considered</w:t>
      </w:r>
      <w:proofErr w:type="gramStart"/>
      <w:r w:rsidR="00C66C54" w:rsidRPr="00815371">
        <w:t xml:space="preserve">.  </w:t>
      </w:r>
      <w:proofErr w:type="gramEnd"/>
    </w:p>
    <w:p w14:paraId="5A8F4706" w14:textId="4DB215F8" w:rsidR="00F003F9" w:rsidRPr="00815371" w:rsidRDefault="00823212" w:rsidP="00815371">
      <w:pPr>
        <w:pStyle w:val="ListParagraph"/>
        <w:numPr>
          <w:ilvl w:val="2"/>
          <w:numId w:val="59"/>
        </w:numPr>
      </w:pPr>
      <w:r w:rsidRPr="00815371">
        <w:t xml:space="preserve">The Design professional </w:t>
      </w:r>
      <w:r w:rsidR="0070699A">
        <w:t>must</w:t>
      </w:r>
      <w:r w:rsidRPr="00815371">
        <w:t xml:space="preserve"> develop specification requirements</w:t>
      </w:r>
      <w:r w:rsidR="00125E63" w:rsidRPr="00815371">
        <w:t xml:space="preserve"> that assign the responsibility for 24 or 120 </w:t>
      </w:r>
      <w:proofErr w:type="gramStart"/>
      <w:r w:rsidR="00125E63" w:rsidRPr="00815371">
        <w:t>VAC</w:t>
      </w:r>
      <w:proofErr w:type="gramEnd"/>
      <w:r w:rsidR="00125E63" w:rsidRPr="00815371">
        <w:t xml:space="preserve"> to the Division 23 or 25 </w:t>
      </w:r>
      <w:r w:rsidR="00277CED" w:rsidRPr="00815371">
        <w:t>C</w:t>
      </w:r>
      <w:r w:rsidR="00125E63" w:rsidRPr="00815371">
        <w:t>ontractor</w:t>
      </w:r>
      <w:r w:rsidR="000970B5" w:rsidRPr="00815371">
        <w:t xml:space="preserve">.  </w:t>
      </w:r>
    </w:p>
    <w:p w14:paraId="0F68B8E2" w14:textId="07A1859B" w:rsidR="00AC3226" w:rsidRPr="00815371" w:rsidRDefault="000970B5" w:rsidP="00815371">
      <w:pPr>
        <w:pStyle w:val="ListParagraph"/>
        <w:numPr>
          <w:ilvl w:val="2"/>
          <w:numId w:val="59"/>
        </w:numPr>
      </w:pPr>
      <w:r w:rsidRPr="00815371">
        <w:t xml:space="preserve">Note, this may require them to </w:t>
      </w:r>
      <w:r w:rsidR="00277CED" w:rsidRPr="00815371">
        <w:t>sub</w:t>
      </w:r>
      <w:r w:rsidRPr="00815371">
        <w:t xml:space="preserve">contract a </w:t>
      </w:r>
      <w:proofErr w:type="gramStart"/>
      <w:r w:rsidRPr="00815371">
        <w:t>Division</w:t>
      </w:r>
      <w:proofErr w:type="gramEnd"/>
      <w:r w:rsidRPr="00815371">
        <w:t xml:space="preserve"> 26 </w:t>
      </w:r>
      <w:r w:rsidR="00277CED" w:rsidRPr="00815371">
        <w:t>C</w:t>
      </w:r>
      <w:r w:rsidRPr="00815371">
        <w:t>ontractor</w:t>
      </w:r>
      <w:r w:rsidR="000106CA" w:rsidRPr="00815371">
        <w:t xml:space="preserve"> to wire 120</w:t>
      </w:r>
      <w:r w:rsidR="00277CED" w:rsidRPr="00815371">
        <w:t xml:space="preserve"> </w:t>
      </w:r>
      <w:r w:rsidR="000106CA" w:rsidRPr="00815371">
        <w:t>VAC actuators</w:t>
      </w:r>
      <w:r w:rsidR="00277CED" w:rsidRPr="00815371">
        <w:t>.</w:t>
      </w:r>
    </w:p>
    <w:p w14:paraId="04039681" w14:textId="2E73B79A" w:rsidR="003C2F06" w:rsidRPr="00815371" w:rsidRDefault="003C2F06" w:rsidP="00815371">
      <w:pPr>
        <w:pStyle w:val="ListParagraph"/>
        <w:numPr>
          <w:ilvl w:val="2"/>
          <w:numId w:val="59"/>
        </w:numPr>
      </w:pPr>
      <w:r w:rsidRPr="00815371">
        <w:t>During the bidding process, t</w:t>
      </w:r>
      <w:r w:rsidR="00F003F9" w:rsidRPr="00815371">
        <w:t>he Construction Manager or General Contractor</w:t>
      </w:r>
      <w:r w:rsidRPr="00815371">
        <w:t xml:space="preserve"> must verify</w:t>
      </w:r>
      <w:r w:rsidR="002F0191" w:rsidRPr="00815371">
        <w:t xml:space="preserve"> that the Division 23 and/or 25 Contractor(s) have </w:t>
      </w:r>
      <w:r w:rsidR="00B069DF" w:rsidRPr="00815371">
        <w:t>the required scope included.</w:t>
      </w:r>
    </w:p>
    <w:p w14:paraId="6C2B930B" w14:textId="5B3B72AB" w:rsidR="00254D70" w:rsidRPr="00815371" w:rsidRDefault="00254D70" w:rsidP="00815371">
      <w:pPr>
        <w:pStyle w:val="ListParagraph"/>
        <w:numPr>
          <w:ilvl w:val="1"/>
          <w:numId w:val="59"/>
        </w:numPr>
      </w:pPr>
      <w:r w:rsidRPr="00815371">
        <w:t xml:space="preserve">Unless the actuator is small and </w:t>
      </w:r>
      <w:r w:rsidR="00151487" w:rsidRPr="00815371">
        <w:t xml:space="preserve">unavailable with metal gears, </w:t>
      </w:r>
      <w:r w:rsidR="005B0740" w:rsidRPr="00815371">
        <w:t xml:space="preserve">gears </w:t>
      </w:r>
      <w:r w:rsidR="0070699A">
        <w:t>must</w:t>
      </w:r>
      <w:r w:rsidR="005B0740" w:rsidRPr="00815371">
        <w:t xml:space="preserve"> be hardened steel running in bronze, copper alloy or ball bearings</w:t>
      </w:r>
      <w:proofErr w:type="gramStart"/>
      <w:r w:rsidR="005B0740" w:rsidRPr="00815371">
        <w:t xml:space="preserve">.  </w:t>
      </w:r>
      <w:proofErr w:type="gramEnd"/>
      <w:r w:rsidR="005B0740" w:rsidRPr="00815371">
        <w:t xml:space="preserve">Operator and gear trains </w:t>
      </w:r>
      <w:r w:rsidR="0070699A">
        <w:t>must</w:t>
      </w:r>
      <w:r w:rsidR="005B0740" w:rsidRPr="00815371">
        <w:t xml:space="preserve"> </w:t>
      </w:r>
      <w:proofErr w:type="gramStart"/>
      <w:r w:rsidR="005B0740" w:rsidRPr="00815371">
        <w:t>be totally enclosed</w:t>
      </w:r>
      <w:proofErr w:type="gramEnd"/>
      <w:r w:rsidR="005B0740" w:rsidRPr="00815371">
        <w:t xml:space="preserve"> in dustproof cast-iron, cast-steel or cast-aluminum housing.</w:t>
      </w:r>
    </w:p>
    <w:p w14:paraId="0D26BA50" w14:textId="12AAF3C6" w:rsidR="00BE3D7E" w:rsidRPr="00815371" w:rsidRDefault="005D7BF5" w:rsidP="00815371">
      <w:pPr>
        <w:pStyle w:val="ListParagraph"/>
        <w:numPr>
          <w:ilvl w:val="1"/>
          <w:numId w:val="59"/>
        </w:numPr>
      </w:pPr>
      <w:r w:rsidRPr="00815371">
        <w:t>Actuators</w:t>
      </w:r>
      <w:r w:rsidR="00BE3D7E" w:rsidRPr="00815371">
        <w:t xml:space="preserve"> </w:t>
      </w:r>
      <w:r w:rsidR="0070699A">
        <w:t>must</w:t>
      </w:r>
      <w:r w:rsidR="00BE3D7E" w:rsidRPr="00815371">
        <w:t xml:space="preserve"> include manual indication of position</w:t>
      </w:r>
      <w:r w:rsidRPr="00815371">
        <w:t>.</w:t>
      </w:r>
    </w:p>
    <w:p w14:paraId="328E5140" w14:textId="4356AAC0" w:rsidR="00311051" w:rsidRPr="00815371" w:rsidRDefault="00311051" w:rsidP="00815371">
      <w:pPr>
        <w:pStyle w:val="ListParagraph"/>
        <w:numPr>
          <w:ilvl w:val="1"/>
          <w:numId w:val="59"/>
        </w:numPr>
      </w:pPr>
      <w:r w:rsidRPr="00815371">
        <w:t xml:space="preserve">Actuator failure positions </w:t>
      </w:r>
      <w:r w:rsidR="0070699A">
        <w:t>must</w:t>
      </w:r>
      <w:r w:rsidRPr="00815371">
        <w:t xml:space="preserve"> </w:t>
      </w:r>
      <w:proofErr w:type="gramStart"/>
      <w:r w:rsidRPr="00815371">
        <w:t>be indicated</w:t>
      </w:r>
      <w:proofErr w:type="gramEnd"/>
      <w:r w:rsidRPr="00815371">
        <w:t xml:space="preserve"> within control diagrams.</w:t>
      </w:r>
    </w:p>
    <w:p w14:paraId="75A3E4D2" w14:textId="4F2928BE" w:rsidR="00E73B5F" w:rsidRPr="00815371" w:rsidRDefault="00E73B5F" w:rsidP="00815371">
      <w:pPr>
        <w:pStyle w:val="ListParagraph"/>
        <w:numPr>
          <w:ilvl w:val="0"/>
          <w:numId w:val="59"/>
        </w:numPr>
        <w:rPr>
          <w:rFonts w:ascii="Calibri" w:eastAsia="Calibri" w:hAnsi="Calibri" w:cs="Calibri"/>
          <w:b/>
        </w:rPr>
      </w:pPr>
      <w:r w:rsidRPr="00815371">
        <w:rPr>
          <w:rFonts w:ascii="Calibri" w:eastAsia="Calibri" w:hAnsi="Calibri" w:cs="Calibri"/>
        </w:rPr>
        <w:t xml:space="preserve">25 35 16 - Integration Automation </w:t>
      </w:r>
      <w:r w:rsidR="00B918A7" w:rsidRPr="00815371">
        <w:rPr>
          <w:rFonts w:ascii="Calibri" w:eastAsia="Calibri" w:hAnsi="Calibri" w:cs="Calibri"/>
        </w:rPr>
        <w:t>Sensors &amp;</w:t>
      </w:r>
      <w:r w:rsidRPr="00815371">
        <w:rPr>
          <w:rFonts w:ascii="Calibri" w:eastAsia="Calibri" w:hAnsi="Calibri" w:cs="Calibri"/>
        </w:rPr>
        <w:t xml:space="preserve"> Transmitters</w:t>
      </w:r>
    </w:p>
    <w:p w14:paraId="790CE80C" w14:textId="6EE16DF3" w:rsidR="00F33B99" w:rsidRPr="00815371" w:rsidRDefault="00ED1325" w:rsidP="00815371">
      <w:pPr>
        <w:pStyle w:val="ListParagraph"/>
        <w:numPr>
          <w:ilvl w:val="1"/>
          <w:numId w:val="59"/>
        </w:numPr>
      </w:pPr>
      <w:r w:rsidRPr="00815371">
        <w:t xml:space="preserve">Size and selection of sensors </w:t>
      </w:r>
      <w:r w:rsidR="0070699A">
        <w:t>must</w:t>
      </w:r>
      <w:r w:rsidRPr="00815371">
        <w:t xml:space="preserve"> be</w:t>
      </w:r>
      <w:r w:rsidR="007661F9" w:rsidRPr="00815371">
        <w:t xml:space="preserve"> based upon </w:t>
      </w:r>
      <w:r w:rsidR="00BB1D9D" w:rsidRPr="00815371">
        <w:t xml:space="preserve">intended </w:t>
      </w:r>
      <w:r w:rsidR="007661F9" w:rsidRPr="00815371">
        <w:t>service</w:t>
      </w:r>
      <w:r w:rsidR="00BB1D9D" w:rsidRPr="00815371">
        <w:t xml:space="preserve"> and </w:t>
      </w:r>
      <w:r w:rsidR="007661F9" w:rsidRPr="00815371">
        <w:t xml:space="preserve">medium </w:t>
      </w:r>
      <w:proofErr w:type="gramStart"/>
      <w:r w:rsidR="007661F9" w:rsidRPr="00815371">
        <w:t>being measured</w:t>
      </w:r>
      <w:proofErr w:type="gramEnd"/>
      <w:r w:rsidR="00BB1D9D" w:rsidRPr="00815371">
        <w:t>.</w:t>
      </w:r>
    </w:p>
    <w:p w14:paraId="701D88B2" w14:textId="5943FA30" w:rsidR="00857A76" w:rsidRPr="00815371" w:rsidRDefault="00BB1D9D" w:rsidP="00815371">
      <w:pPr>
        <w:pStyle w:val="ListParagraph"/>
        <w:numPr>
          <w:ilvl w:val="1"/>
          <w:numId w:val="59"/>
        </w:numPr>
      </w:pPr>
      <w:r w:rsidRPr="00815371">
        <w:t xml:space="preserve">Sensors </w:t>
      </w:r>
      <w:r w:rsidR="0070699A">
        <w:t>must</w:t>
      </w:r>
      <w:r w:rsidRPr="00815371">
        <w:t xml:space="preserve"> be located </w:t>
      </w:r>
      <w:r w:rsidR="0030430E" w:rsidRPr="00815371">
        <w:t>so that</w:t>
      </w:r>
      <w:r w:rsidRPr="00815371">
        <w:t xml:space="preserve"> adequate readings will be obtained under all operating conditions</w:t>
      </w:r>
      <w:proofErr w:type="gramStart"/>
      <w:r w:rsidR="00406AE6" w:rsidRPr="00815371">
        <w:t xml:space="preserve">.  </w:t>
      </w:r>
      <w:proofErr w:type="gramEnd"/>
    </w:p>
    <w:p w14:paraId="43F6DD3D" w14:textId="1FE1E778" w:rsidR="00857A76" w:rsidRPr="00815371" w:rsidRDefault="00406AE6" w:rsidP="00815371">
      <w:pPr>
        <w:pStyle w:val="ListParagraph"/>
        <w:numPr>
          <w:ilvl w:val="2"/>
          <w:numId w:val="59"/>
        </w:numPr>
      </w:pPr>
      <w:r w:rsidRPr="00815371">
        <w:t xml:space="preserve">The Design Professional </w:t>
      </w:r>
      <w:r w:rsidR="0070699A">
        <w:t>must</w:t>
      </w:r>
      <w:r w:rsidRPr="00815371">
        <w:t xml:space="preserve"> </w:t>
      </w:r>
      <w:r w:rsidR="00FA6D4B" w:rsidRPr="00815371">
        <w:t>indicate location of all sensors on plan drawings to demonstrate proper location to the contract(s)</w:t>
      </w:r>
      <w:proofErr w:type="gramStart"/>
      <w:r w:rsidR="00FA6D4B" w:rsidRPr="00815371">
        <w:t xml:space="preserve">.  </w:t>
      </w:r>
      <w:proofErr w:type="gramEnd"/>
    </w:p>
    <w:p w14:paraId="5E6BC674" w14:textId="3879ACE1" w:rsidR="00BB1D9D" w:rsidRPr="00815371" w:rsidRDefault="00857A76" w:rsidP="00815371">
      <w:pPr>
        <w:pStyle w:val="ListParagraph"/>
        <w:numPr>
          <w:ilvl w:val="2"/>
          <w:numId w:val="59"/>
        </w:numPr>
      </w:pPr>
      <w:r w:rsidRPr="00815371">
        <w:t>T</w:t>
      </w:r>
      <w:r w:rsidR="00FA6D4B" w:rsidRPr="00815371">
        <w:t xml:space="preserve">he Design Professional </w:t>
      </w:r>
      <w:r w:rsidR="0070699A">
        <w:t>must</w:t>
      </w:r>
      <w:r w:rsidR="00FA6D4B" w:rsidRPr="00815371">
        <w:t xml:space="preserve"> </w:t>
      </w:r>
      <w:r w:rsidR="00406AE6" w:rsidRPr="00815371">
        <w:t>verify sensors are appropriate for minimum and maximum flows, velocities</w:t>
      </w:r>
      <w:r w:rsidR="007B79AE" w:rsidRPr="00815371">
        <w:t xml:space="preserve">, temperatures, </w:t>
      </w:r>
      <w:proofErr w:type="gramStart"/>
      <w:r w:rsidR="007B79AE" w:rsidRPr="00815371">
        <w:t>etc.</w:t>
      </w:r>
      <w:proofErr w:type="gramEnd"/>
      <w:r w:rsidR="007B79AE" w:rsidRPr="00815371">
        <w:t xml:space="preserve"> to which they will be exposed.</w:t>
      </w:r>
    </w:p>
    <w:p w14:paraId="2A49C327" w14:textId="2EE9F5C0" w:rsidR="00D74F9C" w:rsidRPr="00FE6DE4" w:rsidRDefault="006E7968" w:rsidP="00815371">
      <w:pPr>
        <w:pStyle w:val="ListParagraph"/>
        <w:numPr>
          <w:ilvl w:val="1"/>
          <w:numId w:val="59"/>
        </w:numPr>
        <w:rPr>
          <w:rFonts w:eastAsiaTheme="minorEastAsia"/>
          <w:color w:val="000000" w:themeColor="text1"/>
        </w:rPr>
      </w:pPr>
      <w:r w:rsidRPr="00815371">
        <w:t xml:space="preserve">Accessories, such as </w:t>
      </w:r>
      <w:r w:rsidR="00FC6DC0" w:rsidRPr="00815371">
        <w:t xml:space="preserve">thermowells </w:t>
      </w:r>
      <w:r w:rsidR="0070699A">
        <w:t>must</w:t>
      </w:r>
      <w:r w:rsidR="00FC6DC0" w:rsidRPr="00815371">
        <w:t xml:space="preserve"> </w:t>
      </w:r>
      <w:proofErr w:type="gramStart"/>
      <w:r w:rsidR="00FC6DC0" w:rsidRPr="00815371">
        <w:t>be utilized</w:t>
      </w:r>
      <w:proofErr w:type="gramEnd"/>
      <w:r w:rsidR="00FC6DC0" w:rsidRPr="00815371">
        <w:t xml:space="preserve"> </w:t>
      </w:r>
      <w:r w:rsidR="00D74F9C" w:rsidRPr="00815371">
        <w:t>where appropriate.</w:t>
      </w:r>
    </w:p>
    <w:p w14:paraId="2B8E527D" w14:textId="430E0D6B" w:rsidR="00E73B5F" w:rsidRPr="00815371" w:rsidRDefault="00E73B5F" w:rsidP="00815371">
      <w:pPr>
        <w:pStyle w:val="ListParagraph"/>
        <w:numPr>
          <w:ilvl w:val="0"/>
          <w:numId w:val="59"/>
        </w:numPr>
        <w:rPr>
          <w:rFonts w:ascii="Calibri" w:eastAsia="Calibri" w:hAnsi="Calibri" w:cs="Calibri"/>
          <w:b/>
        </w:rPr>
      </w:pPr>
      <w:r w:rsidRPr="00815371">
        <w:rPr>
          <w:rFonts w:ascii="Calibri" w:eastAsia="Calibri" w:hAnsi="Calibri" w:cs="Calibri"/>
        </w:rPr>
        <w:t>25 35 19 - Integration Automation Control Valves</w:t>
      </w:r>
    </w:p>
    <w:p w14:paraId="208A6E88" w14:textId="0193F0DA" w:rsidR="00AC3226" w:rsidRPr="00815371" w:rsidRDefault="00F804B8" w:rsidP="00815371">
      <w:pPr>
        <w:pStyle w:val="ListParagraph"/>
        <w:numPr>
          <w:ilvl w:val="1"/>
          <w:numId w:val="59"/>
        </w:numPr>
      </w:pPr>
      <w:r w:rsidRPr="00815371">
        <w:t xml:space="preserve">The Design </w:t>
      </w:r>
      <w:r w:rsidR="00542D84" w:rsidRPr="00815371">
        <w:t>P</w:t>
      </w:r>
      <w:r w:rsidRPr="00815371">
        <w:t xml:space="preserve">rofessional </w:t>
      </w:r>
      <w:r w:rsidR="0070699A">
        <w:t>must</w:t>
      </w:r>
      <w:r w:rsidRPr="00815371">
        <w:t xml:space="preserve"> </w:t>
      </w:r>
      <w:r w:rsidR="00542D84" w:rsidRPr="00815371">
        <w:t>indicate expected pressure drop through each control valve</w:t>
      </w:r>
      <w:proofErr w:type="gramStart"/>
      <w:r w:rsidR="00AC3226" w:rsidRPr="00815371">
        <w:t>.</w:t>
      </w:r>
      <w:r w:rsidR="00EB0D6A" w:rsidRPr="00815371">
        <w:t xml:space="preserve">  </w:t>
      </w:r>
      <w:proofErr w:type="gramEnd"/>
      <w:r w:rsidR="00EB0D6A" w:rsidRPr="00815371">
        <w:t xml:space="preserve">The pressure drop </w:t>
      </w:r>
      <w:r w:rsidR="0070699A">
        <w:t>must</w:t>
      </w:r>
      <w:r w:rsidR="00EB0D6A" w:rsidRPr="00815371">
        <w:t xml:space="preserve"> </w:t>
      </w:r>
      <w:proofErr w:type="gramStart"/>
      <w:r w:rsidR="00EB0D6A" w:rsidRPr="00815371">
        <w:t>be accounted</w:t>
      </w:r>
      <w:proofErr w:type="gramEnd"/>
      <w:r w:rsidR="00EB0D6A" w:rsidRPr="00815371">
        <w:t xml:space="preserve"> for within pipe loss pressure calculations</w:t>
      </w:r>
      <w:r w:rsidR="003F3023" w:rsidRPr="00815371">
        <w:t>.</w:t>
      </w:r>
    </w:p>
    <w:p w14:paraId="79BF10B9" w14:textId="39946930" w:rsidR="00AC3226" w:rsidRPr="00815371" w:rsidRDefault="007D65D7" w:rsidP="00815371">
      <w:pPr>
        <w:pStyle w:val="ListParagraph"/>
        <w:numPr>
          <w:ilvl w:val="1"/>
          <w:numId w:val="59"/>
        </w:numPr>
      </w:pPr>
      <w:r w:rsidRPr="00815371">
        <w:t xml:space="preserve">Butterfly style control valves </w:t>
      </w:r>
      <w:r w:rsidR="0070699A">
        <w:t>must</w:t>
      </w:r>
      <w:r w:rsidRPr="00815371">
        <w:t xml:space="preserve"> be high performance type</w:t>
      </w:r>
      <w:proofErr w:type="gramStart"/>
      <w:r w:rsidRPr="00815371">
        <w:t>.</w:t>
      </w:r>
      <w:r w:rsidR="00AC3226" w:rsidRPr="00815371">
        <w:t xml:space="preserve">  </w:t>
      </w:r>
      <w:proofErr w:type="gramEnd"/>
    </w:p>
    <w:p w14:paraId="0DFF452D" w14:textId="453C942F"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rPr>
        <w:t>25 35 23 - Integration Automation Control Dampers</w:t>
      </w:r>
    </w:p>
    <w:p w14:paraId="57CF806F" w14:textId="4EDF9CF9" w:rsidR="00AC3226" w:rsidRPr="00815371" w:rsidRDefault="00C178D1" w:rsidP="00815371">
      <w:pPr>
        <w:pStyle w:val="ListParagraph"/>
        <w:numPr>
          <w:ilvl w:val="1"/>
          <w:numId w:val="59"/>
        </w:numPr>
      </w:pPr>
      <w:r w:rsidRPr="00815371">
        <w:lastRenderedPageBreak/>
        <w:t xml:space="preserve">Low leakage dampers </w:t>
      </w:r>
      <w:r w:rsidR="0070699A">
        <w:t>must</w:t>
      </w:r>
      <w:r w:rsidRPr="00815371">
        <w:t xml:space="preserve"> be utilized</w:t>
      </w:r>
      <w:proofErr w:type="gramStart"/>
      <w:r w:rsidR="00AC3226" w:rsidRPr="00815371">
        <w:t>.</w:t>
      </w:r>
      <w:r w:rsidR="00FE6DE4" w:rsidRPr="00815371">
        <w:t xml:space="preserve">  </w:t>
      </w:r>
      <w:proofErr w:type="gramEnd"/>
      <w:r w:rsidR="00E7175E" w:rsidRPr="00815371">
        <w:t xml:space="preserve">This </w:t>
      </w:r>
      <w:r w:rsidR="0070699A">
        <w:t>must</w:t>
      </w:r>
      <w:r w:rsidR="00E7175E" w:rsidRPr="00815371">
        <w:t xml:space="preserve"> be applied to leakage through the damper frame and through the blades</w:t>
      </w:r>
      <w:proofErr w:type="gramStart"/>
      <w:r w:rsidR="00E7175E" w:rsidRPr="00815371">
        <w:t xml:space="preserve">.  </w:t>
      </w:r>
      <w:proofErr w:type="gramEnd"/>
      <w:r w:rsidR="00E7175E" w:rsidRPr="00815371">
        <w:t xml:space="preserve">Bushings and seals </w:t>
      </w:r>
      <w:r w:rsidR="0070699A">
        <w:t>must</w:t>
      </w:r>
      <w:r w:rsidR="00E7175E" w:rsidRPr="00815371">
        <w:t xml:space="preserve"> be </w:t>
      </w:r>
      <w:r w:rsidR="007E46FD" w:rsidRPr="00815371">
        <w:t>included to minimize leakage out of the ductwork system</w:t>
      </w:r>
      <w:proofErr w:type="gramStart"/>
      <w:r w:rsidR="007E46FD" w:rsidRPr="00815371">
        <w:t xml:space="preserve">.  </w:t>
      </w:r>
      <w:proofErr w:type="gramEnd"/>
      <w:r w:rsidR="007E46FD" w:rsidRPr="00815371">
        <w:t xml:space="preserve">Damper blade seals </w:t>
      </w:r>
      <w:r w:rsidR="0070699A">
        <w:t>must</w:t>
      </w:r>
      <w:r w:rsidR="007E46FD" w:rsidRPr="00815371">
        <w:t xml:space="preserve"> </w:t>
      </w:r>
      <w:proofErr w:type="gramStart"/>
      <w:r w:rsidR="007E46FD" w:rsidRPr="00815371">
        <w:t>be utilized</w:t>
      </w:r>
      <w:proofErr w:type="gramEnd"/>
      <w:r w:rsidR="007E46FD" w:rsidRPr="00815371">
        <w:t xml:space="preserve"> to minimize leakage through the damper assembly when the blades are closed.</w:t>
      </w:r>
    </w:p>
    <w:p w14:paraId="4F0FE6DC" w14:textId="7395D1CC" w:rsidR="00BF5698" w:rsidRPr="00815371" w:rsidRDefault="00BF5698" w:rsidP="00815371">
      <w:pPr>
        <w:pStyle w:val="ListParagraph"/>
        <w:numPr>
          <w:ilvl w:val="1"/>
          <w:numId w:val="59"/>
        </w:numPr>
      </w:pPr>
      <w:r w:rsidRPr="00815371">
        <w:t xml:space="preserve">Parallel bladed dampers </w:t>
      </w:r>
      <w:r w:rsidR="0070699A">
        <w:t>must</w:t>
      </w:r>
      <w:r w:rsidRPr="00815371">
        <w:t xml:space="preserve"> </w:t>
      </w:r>
      <w:proofErr w:type="gramStart"/>
      <w:r w:rsidRPr="00815371">
        <w:t>be utilized</w:t>
      </w:r>
      <w:proofErr w:type="gramEnd"/>
      <w:r w:rsidRPr="00815371">
        <w:t xml:space="preserve"> for isolation (on/off) control applications.</w:t>
      </w:r>
    </w:p>
    <w:p w14:paraId="7DB2C4A5" w14:textId="559E7B0A" w:rsidR="00BF5698" w:rsidRPr="00815371" w:rsidRDefault="00BF5698" w:rsidP="00815371">
      <w:pPr>
        <w:pStyle w:val="ListParagraph"/>
        <w:numPr>
          <w:ilvl w:val="1"/>
          <w:numId w:val="59"/>
        </w:numPr>
      </w:pPr>
      <w:r w:rsidRPr="00815371">
        <w:t xml:space="preserve">Opposed blade dampers </w:t>
      </w:r>
      <w:r w:rsidR="0070699A">
        <w:t>must</w:t>
      </w:r>
      <w:r w:rsidRPr="00815371">
        <w:t xml:space="preserve"> </w:t>
      </w:r>
      <w:proofErr w:type="gramStart"/>
      <w:r w:rsidRPr="00815371">
        <w:t>be utilized</w:t>
      </w:r>
      <w:proofErr w:type="gramEnd"/>
      <w:r w:rsidRPr="00815371">
        <w:t xml:space="preserve"> for modulating control applications.</w:t>
      </w:r>
    </w:p>
    <w:p w14:paraId="4E7F17E3" w14:textId="3BE31942" w:rsidR="00AC3226" w:rsidRPr="00815371" w:rsidRDefault="001C3300" w:rsidP="00815371">
      <w:pPr>
        <w:pStyle w:val="ListParagraph"/>
        <w:numPr>
          <w:ilvl w:val="1"/>
          <w:numId w:val="59"/>
        </w:numPr>
      </w:pPr>
      <w:r w:rsidRPr="00815371">
        <w:t xml:space="preserve">End switches </w:t>
      </w:r>
      <w:r w:rsidR="0070699A">
        <w:t>must</w:t>
      </w:r>
      <w:r w:rsidRPr="00815371">
        <w:t xml:space="preserve"> </w:t>
      </w:r>
      <w:proofErr w:type="gramStart"/>
      <w:r w:rsidRPr="00815371">
        <w:t>be utilized</w:t>
      </w:r>
      <w:proofErr w:type="gramEnd"/>
      <w:r w:rsidRPr="00815371">
        <w:t xml:space="preserve"> for determining damper position feedback.</w:t>
      </w:r>
      <w:r w:rsidR="00AC3226" w:rsidRPr="00815371">
        <w:t xml:space="preserve"> </w:t>
      </w:r>
    </w:p>
    <w:p w14:paraId="150D98EE" w14:textId="1C45C316" w:rsidR="00E73B5F" w:rsidRPr="00815371" w:rsidRDefault="00E73B5F" w:rsidP="00815371">
      <w:pPr>
        <w:pStyle w:val="ListParagraph"/>
        <w:numPr>
          <w:ilvl w:val="0"/>
          <w:numId w:val="59"/>
        </w:numPr>
        <w:rPr>
          <w:rFonts w:ascii="Calibri" w:eastAsia="Calibri" w:hAnsi="Calibri" w:cs="Calibri"/>
          <w:b/>
        </w:rPr>
      </w:pPr>
      <w:r w:rsidRPr="00815371">
        <w:rPr>
          <w:rFonts w:ascii="Calibri" w:eastAsia="Calibri" w:hAnsi="Calibri" w:cs="Calibri"/>
        </w:rPr>
        <w:t>25 35 26 - Integration Automation Compressed Air Supply</w:t>
      </w:r>
    </w:p>
    <w:p w14:paraId="45BC3A81" w14:textId="253B3063" w:rsidR="00ED35DC" w:rsidRPr="00815371" w:rsidRDefault="00ED35DC" w:rsidP="00815371">
      <w:pPr>
        <w:pStyle w:val="ListParagraph"/>
        <w:numPr>
          <w:ilvl w:val="1"/>
          <w:numId w:val="59"/>
        </w:numPr>
      </w:pPr>
      <w:r w:rsidRPr="00815371">
        <w:t xml:space="preserve">New devices </w:t>
      </w:r>
      <w:r w:rsidR="0070699A">
        <w:t>must</w:t>
      </w:r>
      <w:r w:rsidRPr="00815371">
        <w:t xml:space="preserve"> be selected</w:t>
      </w:r>
      <w:r w:rsidR="00CE3B77" w:rsidRPr="00815371">
        <w:t xml:space="preserve"> as electronic</w:t>
      </w:r>
      <w:proofErr w:type="gramStart"/>
      <w:r w:rsidR="00CE3B77" w:rsidRPr="00815371">
        <w:t>.</w:t>
      </w:r>
      <w:r w:rsidR="00C70819" w:rsidRPr="00815371">
        <w:t xml:space="preserve">  </w:t>
      </w:r>
      <w:proofErr w:type="gramEnd"/>
      <w:r w:rsidR="00B06EA5" w:rsidRPr="00815371">
        <w:t>C</w:t>
      </w:r>
      <w:r w:rsidR="00C70819" w:rsidRPr="00815371">
        <w:t xml:space="preserve">ompressed </w:t>
      </w:r>
      <w:r w:rsidR="00B06EA5" w:rsidRPr="00815371">
        <w:t xml:space="preserve">air systems </w:t>
      </w:r>
      <w:r w:rsidR="0070699A">
        <w:t>must</w:t>
      </w:r>
      <w:r w:rsidR="00B06EA5" w:rsidRPr="00815371">
        <w:t xml:space="preserve"> not </w:t>
      </w:r>
      <w:proofErr w:type="gramStart"/>
      <w:r w:rsidR="00B06EA5" w:rsidRPr="00815371">
        <w:t>be provided</w:t>
      </w:r>
      <w:proofErr w:type="gramEnd"/>
      <w:r w:rsidR="00B06EA5" w:rsidRPr="00815371">
        <w:t xml:space="preserve"> for new construction unless approved by Harvard University.</w:t>
      </w:r>
    </w:p>
    <w:p w14:paraId="1D1E7026" w14:textId="6ABC1B61" w:rsidR="00B06EA5" w:rsidRPr="00815371" w:rsidRDefault="0021441E" w:rsidP="00815371">
      <w:pPr>
        <w:pStyle w:val="ListParagraph"/>
        <w:numPr>
          <w:ilvl w:val="1"/>
          <w:numId w:val="59"/>
        </w:numPr>
      </w:pPr>
      <w:r w:rsidRPr="00815371">
        <w:t xml:space="preserve">When modifying facilities with existing </w:t>
      </w:r>
      <w:r w:rsidR="007743D8" w:rsidRPr="00815371">
        <w:t>automation</w:t>
      </w:r>
      <w:r w:rsidRPr="00815371">
        <w:t xml:space="preserve"> compressed air systems, new control devices </w:t>
      </w:r>
      <w:r w:rsidR="0070699A">
        <w:t>must</w:t>
      </w:r>
      <w:r w:rsidRPr="00815371">
        <w:t xml:space="preserve"> be electronic</w:t>
      </w:r>
      <w:r w:rsidR="007743D8" w:rsidRPr="00815371">
        <w:t xml:space="preserve"> unless </w:t>
      </w:r>
      <w:r w:rsidR="00902EEF" w:rsidRPr="00815371">
        <w:t xml:space="preserve">installation of pneumatic devices </w:t>
      </w:r>
      <w:proofErr w:type="gramStart"/>
      <w:r w:rsidR="00902EEF" w:rsidRPr="00815371">
        <w:t xml:space="preserve">is </w:t>
      </w:r>
      <w:r w:rsidR="007743D8" w:rsidRPr="00815371">
        <w:t>approved</w:t>
      </w:r>
      <w:proofErr w:type="gramEnd"/>
      <w:r w:rsidR="007743D8" w:rsidRPr="00815371">
        <w:t xml:space="preserve"> by Harvard University.</w:t>
      </w:r>
    </w:p>
    <w:p w14:paraId="7E45C662" w14:textId="53BC92F9" w:rsidR="00C709CA" w:rsidRPr="00815371" w:rsidRDefault="00865007" w:rsidP="00815371">
      <w:pPr>
        <w:pStyle w:val="ListParagraph"/>
        <w:numPr>
          <w:ilvl w:val="1"/>
          <w:numId w:val="59"/>
        </w:numPr>
      </w:pPr>
      <w:r w:rsidRPr="00815371">
        <w:t xml:space="preserve">When modifying an existing compressed air system, </w:t>
      </w:r>
      <w:r w:rsidR="00FA1651" w:rsidRPr="00815371">
        <w:t xml:space="preserve">the integrity of the system must be verified by Harvard University and the Design </w:t>
      </w:r>
      <w:r w:rsidR="00C709CA" w:rsidRPr="00815371">
        <w:t>P</w:t>
      </w:r>
      <w:r w:rsidR="00FA1651" w:rsidRPr="00815371">
        <w:t>rofessional during the design phase</w:t>
      </w:r>
      <w:proofErr w:type="gramStart"/>
      <w:r w:rsidR="00FA1651" w:rsidRPr="00815371">
        <w:t>.</w:t>
      </w:r>
      <w:r w:rsidR="000A2068" w:rsidRPr="00815371">
        <w:t xml:space="preserve">  </w:t>
      </w:r>
      <w:proofErr w:type="gramEnd"/>
    </w:p>
    <w:p w14:paraId="375FA7D1" w14:textId="4D735B23" w:rsidR="00C709CA" w:rsidRPr="00815371" w:rsidRDefault="00C709CA" w:rsidP="00815371">
      <w:pPr>
        <w:pStyle w:val="ListParagraph"/>
        <w:numPr>
          <w:ilvl w:val="1"/>
          <w:numId w:val="59"/>
        </w:numPr>
      </w:pPr>
      <w:r w:rsidRPr="00815371">
        <w:t xml:space="preserve">The Design Professional </w:t>
      </w:r>
      <w:r w:rsidR="0070699A">
        <w:t>must</w:t>
      </w:r>
      <w:r w:rsidRPr="00815371">
        <w:t xml:space="preserve"> coordinate existing conditions with appropriate Harvard University staff to verify impacts to the system and potential functional issues that will occur when the system </w:t>
      </w:r>
      <w:proofErr w:type="gramStart"/>
      <w:r w:rsidRPr="00815371">
        <w:t>is disrupted</w:t>
      </w:r>
      <w:proofErr w:type="gramEnd"/>
      <w:r w:rsidRPr="00815371">
        <w:t xml:space="preserve"> to accommodate planned modifications.</w:t>
      </w:r>
    </w:p>
    <w:p w14:paraId="6BB5D916" w14:textId="00E64EAA" w:rsidR="00C709CA" w:rsidRPr="00815371" w:rsidRDefault="00C709CA" w:rsidP="00815371">
      <w:pPr>
        <w:pStyle w:val="ListParagraph"/>
        <w:numPr>
          <w:ilvl w:val="2"/>
          <w:numId w:val="59"/>
        </w:numPr>
      </w:pPr>
      <w:r w:rsidRPr="00815371">
        <w:t xml:space="preserve">The Design Professional </w:t>
      </w:r>
      <w:r w:rsidR="0070699A">
        <w:t>must</w:t>
      </w:r>
      <w:r w:rsidRPr="00815371">
        <w:t xml:space="preserve"> document modifications to minimize impacts and loss of service</w:t>
      </w:r>
      <w:proofErr w:type="gramStart"/>
      <w:r w:rsidRPr="00815371">
        <w:t xml:space="preserve">.  </w:t>
      </w:r>
      <w:proofErr w:type="gramEnd"/>
      <w:r w:rsidRPr="00815371">
        <w:t xml:space="preserve">If deemed necessary, installation </w:t>
      </w:r>
      <w:r w:rsidR="0070699A">
        <w:t>must</w:t>
      </w:r>
      <w:r w:rsidRPr="00815371">
        <w:t xml:space="preserve"> </w:t>
      </w:r>
      <w:proofErr w:type="gramStart"/>
      <w:r w:rsidRPr="00815371">
        <w:t>be documented</w:t>
      </w:r>
      <w:proofErr w:type="gramEnd"/>
      <w:r w:rsidRPr="00815371">
        <w:t xml:space="preserve"> in phases to minimize disruptions.</w:t>
      </w:r>
    </w:p>
    <w:p w14:paraId="3A560ADE" w14:textId="1E64851C" w:rsidR="00C709CA" w:rsidRPr="00815371" w:rsidRDefault="00C709CA" w:rsidP="00815371">
      <w:pPr>
        <w:pStyle w:val="ListParagraph"/>
        <w:numPr>
          <w:ilvl w:val="2"/>
          <w:numId w:val="59"/>
        </w:numPr>
      </w:pPr>
      <w:r w:rsidRPr="00815371">
        <w:t xml:space="preserve">The Design Professional </w:t>
      </w:r>
      <w:r w:rsidR="0070699A">
        <w:t>must</w:t>
      </w:r>
      <w:r w:rsidRPr="00815371">
        <w:t xml:space="preserve"> review planned modifications with appropriate Harvard University staff for approval prior to releasing documents for bid purposes.</w:t>
      </w:r>
    </w:p>
    <w:p w14:paraId="11EBB374" w14:textId="1153433D" w:rsidR="00C709CA" w:rsidRPr="00815371" w:rsidRDefault="00C709CA" w:rsidP="00815371">
      <w:pPr>
        <w:pStyle w:val="ListParagraph"/>
        <w:numPr>
          <w:ilvl w:val="2"/>
          <w:numId w:val="59"/>
        </w:numPr>
      </w:pPr>
      <w:r w:rsidRPr="00815371">
        <w:t xml:space="preserve">During bidding, the Construction Manager, General Contractor, Harvard University and Design Professional </w:t>
      </w:r>
      <w:r w:rsidR="0070699A">
        <w:t>must</w:t>
      </w:r>
      <w:r w:rsidRPr="00815371">
        <w:t xml:space="preserve"> verify that the competing contractors have the scope </w:t>
      </w:r>
      <w:proofErr w:type="gramStart"/>
      <w:r w:rsidRPr="00815371">
        <w:t>adequately covered</w:t>
      </w:r>
      <w:proofErr w:type="gramEnd"/>
      <w:r w:rsidRPr="00815371">
        <w:t xml:space="preserve"> within their bids.</w:t>
      </w:r>
    </w:p>
    <w:p w14:paraId="68B9B4F2" w14:textId="424745C0" w:rsidR="00C709CA" w:rsidRPr="00815371" w:rsidRDefault="00C709CA" w:rsidP="00815371">
      <w:pPr>
        <w:pStyle w:val="ListParagraph"/>
        <w:numPr>
          <w:ilvl w:val="2"/>
          <w:numId w:val="59"/>
        </w:numPr>
      </w:pPr>
      <w:r w:rsidRPr="00815371">
        <w:t xml:space="preserve">Design documents </w:t>
      </w:r>
      <w:r w:rsidR="0070699A">
        <w:t>must</w:t>
      </w:r>
      <w:r w:rsidRPr="00815371">
        <w:t xml:space="preserve"> </w:t>
      </w:r>
      <w:proofErr w:type="gramStart"/>
      <w:r w:rsidRPr="00815371">
        <w:t>be updated</w:t>
      </w:r>
      <w:proofErr w:type="gramEnd"/>
      <w:r w:rsidRPr="00815371">
        <w:t xml:space="preserve"> and reissued to the successful contractor if modifications are discussed and agreed upon during the bidding phase.</w:t>
      </w:r>
    </w:p>
    <w:p w14:paraId="75AC563C" w14:textId="4E4DDE3F" w:rsidR="00E73B5F" w:rsidRPr="00815371" w:rsidRDefault="00E73B5F" w:rsidP="00815371">
      <w:pPr>
        <w:pStyle w:val="ListParagraph"/>
        <w:numPr>
          <w:ilvl w:val="0"/>
          <w:numId w:val="59"/>
        </w:numPr>
        <w:rPr>
          <w:rFonts w:ascii="Calibri" w:eastAsia="Calibri" w:hAnsi="Calibri" w:cs="Calibri"/>
        </w:rPr>
      </w:pPr>
      <w:r w:rsidRPr="00815371">
        <w:rPr>
          <w:rFonts w:ascii="Calibri" w:eastAsia="Calibri" w:hAnsi="Calibri" w:cs="Calibri"/>
        </w:rPr>
        <w:t>25 50 00 - Integration Automation Facility Controls</w:t>
      </w:r>
    </w:p>
    <w:p w14:paraId="6924DFF4" w14:textId="55586BA2" w:rsidR="00F33B99" w:rsidRPr="00815371" w:rsidRDefault="6A01CE42" w:rsidP="00815371">
      <w:pPr>
        <w:pStyle w:val="ListParagraph"/>
        <w:numPr>
          <w:ilvl w:val="1"/>
          <w:numId w:val="59"/>
        </w:numPr>
      </w:pPr>
      <w:r w:rsidRPr="00815371">
        <w:t xml:space="preserve">The following building management systems are the preferred vendors for Harvard University. This includes buildings projects with a single building management platform requiring additional controls or partial retrofits. Any other building management system which </w:t>
      </w:r>
      <w:proofErr w:type="gramStart"/>
      <w:r w:rsidRPr="00815371">
        <w:t>is not listed</w:t>
      </w:r>
      <w:proofErr w:type="gramEnd"/>
      <w:r w:rsidRPr="00815371">
        <w:t xml:space="preserve"> below will need reviewed and approved by Harvard University’s Executive OT Steering Committee.</w:t>
      </w:r>
    </w:p>
    <w:p w14:paraId="38B8F79E" w14:textId="73DB6351" w:rsidR="6A01CE42" w:rsidRPr="00815371" w:rsidRDefault="004D03F5" w:rsidP="00815371">
      <w:pPr>
        <w:pStyle w:val="ListParagraph"/>
        <w:numPr>
          <w:ilvl w:val="2"/>
          <w:numId w:val="59"/>
        </w:numPr>
      </w:pPr>
      <w:r>
        <w:t xml:space="preserve">ENE Systems - </w:t>
      </w:r>
      <w:r w:rsidR="6A01CE42" w:rsidRPr="00815371">
        <w:t xml:space="preserve">Schneider Electric </w:t>
      </w:r>
      <w:r>
        <w:t>EcoStruxure</w:t>
      </w:r>
    </w:p>
    <w:p w14:paraId="605FBAE2" w14:textId="4A3D2224" w:rsidR="6A01CE42" w:rsidRPr="00815371" w:rsidRDefault="6A01CE42" w:rsidP="00815371">
      <w:pPr>
        <w:pStyle w:val="ListParagraph"/>
        <w:numPr>
          <w:ilvl w:val="2"/>
          <w:numId w:val="59"/>
        </w:numPr>
      </w:pPr>
      <w:r w:rsidRPr="00815371">
        <w:t>Siemens Desigo</w:t>
      </w:r>
    </w:p>
    <w:p w14:paraId="41250007" w14:textId="77D98660" w:rsidR="000D6ACE" w:rsidRPr="00815371" w:rsidRDefault="00977848" w:rsidP="00815371">
      <w:pPr>
        <w:pStyle w:val="ListParagraph"/>
        <w:numPr>
          <w:ilvl w:val="1"/>
          <w:numId w:val="59"/>
        </w:numPr>
      </w:pPr>
      <w:r w:rsidRPr="00815371">
        <w:t xml:space="preserve">If additional </w:t>
      </w:r>
      <w:r w:rsidR="00D2441F" w:rsidRPr="00815371">
        <w:t xml:space="preserve">vendors will be considered for facility controls and/or system </w:t>
      </w:r>
      <w:r w:rsidR="00016EE7" w:rsidRPr="00815371">
        <w:t>integrators</w:t>
      </w:r>
      <w:r w:rsidR="00D2441F" w:rsidRPr="00815371">
        <w:t xml:space="preserve">, the Design Professional </w:t>
      </w:r>
      <w:r w:rsidR="0070699A">
        <w:t>must</w:t>
      </w:r>
      <w:r w:rsidR="00D2441F" w:rsidRPr="00815371">
        <w:t xml:space="preserve"> </w:t>
      </w:r>
      <w:r w:rsidR="00016EE7" w:rsidRPr="00815371">
        <w:t xml:space="preserve">review potential vendors </w:t>
      </w:r>
      <w:r w:rsidR="003217DE" w:rsidRPr="00815371">
        <w:t>earl</w:t>
      </w:r>
      <w:r w:rsidR="00E96E73" w:rsidRPr="00815371">
        <w:t>y in the</w:t>
      </w:r>
      <w:r w:rsidR="00016EE7" w:rsidRPr="00815371">
        <w:t xml:space="preserve"> design phase </w:t>
      </w:r>
      <w:r w:rsidR="003217DE" w:rsidRPr="00815371">
        <w:t>with the appropriate</w:t>
      </w:r>
      <w:r w:rsidR="00016EE7" w:rsidRPr="00815371">
        <w:t xml:space="preserve"> Harvard University staff</w:t>
      </w:r>
      <w:proofErr w:type="gramStart"/>
      <w:r w:rsidR="009C7AC4" w:rsidRPr="00815371">
        <w:t xml:space="preserve">.  </w:t>
      </w:r>
      <w:proofErr w:type="gramEnd"/>
      <w:r w:rsidR="009C7AC4" w:rsidRPr="00815371">
        <w:t>If deemed acceptable by the project team, the proposed vendor</w:t>
      </w:r>
      <w:r w:rsidR="003217DE" w:rsidRPr="00815371">
        <w:t xml:space="preserve">(s) </w:t>
      </w:r>
      <w:r w:rsidR="0070699A">
        <w:t>must</w:t>
      </w:r>
      <w:r w:rsidR="003217DE" w:rsidRPr="00815371">
        <w:t xml:space="preserve"> </w:t>
      </w:r>
      <w:proofErr w:type="gramStart"/>
      <w:r w:rsidR="003217DE" w:rsidRPr="00815371">
        <w:t>be submitted</w:t>
      </w:r>
      <w:proofErr w:type="gramEnd"/>
      <w:r w:rsidR="003217DE" w:rsidRPr="00815371">
        <w:t xml:space="preserve"> to Harvard University’s Executive OT Steering Committee for approval.</w:t>
      </w:r>
    </w:p>
    <w:p w14:paraId="605F3397" w14:textId="4110EB70" w:rsidR="6A01CE42" w:rsidRPr="00815371" w:rsidRDefault="6A01CE42" w:rsidP="00815371">
      <w:pPr>
        <w:pStyle w:val="ListParagraph"/>
        <w:numPr>
          <w:ilvl w:val="1"/>
          <w:numId w:val="59"/>
        </w:numPr>
      </w:pPr>
      <w:r w:rsidRPr="00815371">
        <w:t>Design consultants and</w:t>
      </w:r>
      <w:r w:rsidR="00762ACE" w:rsidRPr="00815371">
        <w:t xml:space="preserve"> ICS/OT</w:t>
      </w:r>
      <w:r w:rsidRPr="00815371">
        <w:t xml:space="preserve"> building management </w:t>
      </w:r>
      <w:r w:rsidR="0CDE4E63" w:rsidRPr="00815371">
        <w:t>integrator</w:t>
      </w:r>
      <w:r w:rsidRPr="00815371">
        <w:t xml:space="preserve"> or vendor will include the following:</w:t>
      </w:r>
    </w:p>
    <w:p w14:paraId="355699E5" w14:textId="3E8EB0BD" w:rsidR="6A01CE42" w:rsidRPr="00815371" w:rsidRDefault="6A01CE42" w:rsidP="00815371">
      <w:pPr>
        <w:pStyle w:val="ListParagraph"/>
        <w:numPr>
          <w:ilvl w:val="1"/>
          <w:numId w:val="59"/>
        </w:numPr>
      </w:pPr>
      <w:r w:rsidRPr="00815371">
        <w:lastRenderedPageBreak/>
        <w:t xml:space="preserve">Building Management system designs and installations for Harvard University under this specification </w:t>
      </w:r>
      <w:r w:rsidR="0070699A">
        <w:t>must</w:t>
      </w:r>
      <w:r w:rsidRPr="00815371">
        <w:t xml:space="preserve"> include the following:</w:t>
      </w:r>
    </w:p>
    <w:p w14:paraId="390A407D" w14:textId="031F2485" w:rsidR="6A01CE42" w:rsidRDefault="6A01CE42" w:rsidP="00497A31">
      <w:pPr>
        <w:pStyle w:val="ListParagraph"/>
        <w:numPr>
          <w:ilvl w:val="2"/>
          <w:numId w:val="35"/>
        </w:numPr>
        <w:rPr>
          <w:rFonts w:eastAsiaTheme="minorEastAsia"/>
          <w:color w:val="000000" w:themeColor="text1"/>
        </w:rPr>
      </w:pPr>
      <w:r w:rsidRPr="5A4B48ED">
        <w:rPr>
          <w:rFonts w:ascii="Calibri" w:eastAsia="Calibri" w:hAnsi="Calibri" w:cs="Calibri"/>
          <w:color w:val="000000" w:themeColor="text1"/>
        </w:rPr>
        <w:t xml:space="preserve">The Building Management of the system </w:t>
      </w:r>
      <w:r w:rsidR="0070699A">
        <w:rPr>
          <w:rFonts w:ascii="Calibri" w:eastAsia="Calibri" w:hAnsi="Calibri" w:cs="Calibri"/>
          <w:color w:val="000000" w:themeColor="text1"/>
        </w:rPr>
        <w:t>must</w:t>
      </w:r>
      <w:r w:rsidRPr="5A4B48ED">
        <w:rPr>
          <w:rFonts w:ascii="Calibri" w:eastAsia="Calibri" w:hAnsi="Calibri" w:cs="Calibri"/>
          <w:color w:val="000000" w:themeColor="text1"/>
        </w:rPr>
        <w:t xml:space="preserve"> be based on an open implementation of BACnet using ASHRAE 135 published Standard (Link) as the communications protocol for communication between building management system and other</w:t>
      </w:r>
      <w:r w:rsidR="00762ACE">
        <w:rPr>
          <w:rFonts w:ascii="Calibri" w:eastAsia="Calibri" w:hAnsi="Calibri" w:cs="Calibri"/>
          <w:color w:val="000000" w:themeColor="text1"/>
        </w:rPr>
        <w:t xml:space="preserve"> ICS/OT</w:t>
      </w:r>
      <w:r w:rsidRPr="5A4B48ED">
        <w:rPr>
          <w:rFonts w:ascii="Calibri" w:eastAsia="Calibri" w:hAnsi="Calibri" w:cs="Calibri"/>
          <w:color w:val="000000" w:themeColor="text1"/>
        </w:rPr>
        <w:t xml:space="preserve"> hardware devices.</w:t>
      </w:r>
    </w:p>
    <w:p w14:paraId="13DA6243" w14:textId="5CC8BE55" w:rsidR="6A01CE42" w:rsidRDefault="6A01CE42" w:rsidP="00497A31">
      <w:pPr>
        <w:pStyle w:val="ListParagraph"/>
        <w:numPr>
          <w:ilvl w:val="2"/>
          <w:numId w:val="35"/>
        </w:numPr>
        <w:rPr>
          <w:rFonts w:eastAsiaTheme="minorEastAsia"/>
          <w:color w:val="000000" w:themeColor="text1"/>
        </w:rPr>
      </w:pPr>
      <w:r w:rsidRPr="5A4B48ED">
        <w:rPr>
          <w:rFonts w:ascii="Calibri" w:eastAsia="Calibri" w:hAnsi="Calibri" w:cs="Calibri"/>
          <w:color w:val="000000" w:themeColor="text1"/>
        </w:rPr>
        <w:t xml:space="preserve">The building management system hardware and software </w:t>
      </w:r>
      <w:r w:rsidR="0070699A">
        <w:rPr>
          <w:rFonts w:ascii="Calibri" w:eastAsia="Calibri" w:hAnsi="Calibri" w:cs="Calibri"/>
          <w:color w:val="000000" w:themeColor="text1"/>
        </w:rPr>
        <w:t>must</w:t>
      </w:r>
      <w:r w:rsidRPr="5A4B48ED">
        <w:rPr>
          <w:rFonts w:ascii="Calibri" w:eastAsia="Calibri" w:hAnsi="Calibri" w:cs="Calibri"/>
          <w:color w:val="000000" w:themeColor="text1"/>
        </w:rPr>
        <w:t xml:space="preserve"> perform the control sequences as specified and shown in the design consultant’s control drawings and sequence of operation.</w:t>
      </w:r>
    </w:p>
    <w:p w14:paraId="3B7637CD" w14:textId="7249770D" w:rsidR="6A01CE42" w:rsidRDefault="6A01CE42" w:rsidP="00497A31">
      <w:pPr>
        <w:pStyle w:val="ListParagraph"/>
        <w:numPr>
          <w:ilvl w:val="2"/>
          <w:numId w:val="35"/>
        </w:numPr>
        <w:rPr>
          <w:rFonts w:eastAsiaTheme="minorEastAsia"/>
          <w:color w:val="000000" w:themeColor="text1"/>
        </w:rPr>
      </w:pPr>
      <w:r w:rsidRPr="15404C31">
        <w:rPr>
          <w:rFonts w:ascii="Calibri" w:eastAsia="Calibri" w:hAnsi="Calibri" w:cs="Calibri"/>
          <w:color w:val="000000" w:themeColor="text1"/>
        </w:rPr>
        <w:t xml:space="preserve"> The engineering workstations or server must follow the </w:t>
      </w:r>
      <w:r w:rsidRPr="15404C31">
        <w:rPr>
          <w:rFonts w:ascii="Calibri" w:eastAsia="Calibri" w:hAnsi="Calibri" w:cs="Calibri"/>
          <w:i/>
          <w:iCs/>
          <w:color w:val="000000" w:themeColor="text1"/>
        </w:rPr>
        <w:t>Integrated Automation Network Servers workstation</w:t>
      </w:r>
      <w:r w:rsidRPr="15404C31">
        <w:rPr>
          <w:rFonts w:ascii="Calibri" w:eastAsia="Calibri" w:hAnsi="Calibri" w:cs="Calibri"/>
          <w:color w:val="000000" w:themeColor="text1"/>
        </w:rPr>
        <w:t xml:space="preserve"> guideline</w:t>
      </w:r>
      <w:r w:rsidRPr="15404C31">
        <w:rPr>
          <w:rFonts w:ascii="Calibri" w:eastAsia="Calibri" w:hAnsi="Calibri" w:cs="Calibri"/>
          <w:i/>
          <w:iCs/>
          <w:color w:val="000000" w:themeColor="text1"/>
        </w:rPr>
        <w:t xml:space="preserve"> </w:t>
      </w:r>
      <w:r w:rsidR="31B09CAE" w:rsidRPr="15404C31">
        <w:rPr>
          <w:rFonts w:ascii="Calibri" w:eastAsia="Calibri" w:hAnsi="Calibri" w:cs="Calibri"/>
          <w:i/>
          <w:iCs/>
          <w:color w:val="000000" w:themeColor="text1"/>
        </w:rPr>
        <w:t>and</w:t>
      </w:r>
      <w:r w:rsidRPr="15404C31">
        <w:rPr>
          <w:rFonts w:ascii="Calibri" w:eastAsia="Calibri" w:hAnsi="Calibri" w:cs="Calibri"/>
          <w:color w:val="000000" w:themeColor="text1"/>
        </w:rPr>
        <w:t xml:space="preserve"> be able to run the software developed and </w:t>
      </w:r>
      <w:proofErr w:type="gramStart"/>
      <w:r w:rsidRPr="15404C31">
        <w:rPr>
          <w:rFonts w:ascii="Calibri" w:eastAsia="Calibri" w:hAnsi="Calibri" w:cs="Calibri"/>
          <w:color w:val="000000" w:themeColor="text1"/>
        </w:rPr>
        <w:t>tested</w:t>
      </w:r>
      <w:proofErr w:type="gramEnd"/>
      <w:r w:rsidRPr="15404C31">
        <w:rPr>
          <w:rFonts w:ascii="Calibri" w:eastAsia="Calibri" w:hAnsi="Calibri" w:cs="Calibri"/>
          <w:color w:val="000000" w:themeColor="text1"/>
        </w:rPr>
        <w:t xml:space="preserve"> by the manufacturer of the building management controllers.</w:t>
      </w:r>
    </w:p>
    <w:p w14:paraId="02F1CEDF" w14:textId="5D41A184" w:rsidR="6A01CE42" w:rsidRDefault="6A01CE42" w:rsidP="00497A31">
      <w:pPr>
        <w:pStyle w:val="ListParagraph"/>
        <w:numPr>
          <w:ilvl w:val="2"/>
          <w:numId w:val="35"/>
        </w:numPr>
        <w:rPr>
          <w:rFonts w:eastAsiaTheme="minorEastAsia"/>
          <w:color w:val="000000" w:themeColor="text1"/>
        </w:rPr>
      </w:pPr>
      <w:r w:rsidRPr="5A4B48ED">
        <w:rPr>
          <w:rFonts w:ascii="Calibri" w:eastAsia="Calibri" w:hAnsi="Calibri" w:cs="Calibri"/>
          <w:color w:val="000000" w:themeColor="text1"/>
        </w:rPr>
        <w:t xml:space="preserve"> Engineering workstations must conform to the B-OWS BACnet device profile</w:t>
      </w:r>
      <w:r w:rsidR="00F37E2E">
        <w:rPr>
          <w:rFonts w:ascii="Calibri" w:eastAsia="Calibri" w:hAnsi="Calibri" w:cs="Calibri"/>
          <w:color w:val="000000" w:themeColor="text1"/>
        </w:rPr>
        <w:t xml:space="preserve">, REST API or </w:t>
      </w:r>
      <w:r w:rsidR="003137ED">
        <w:rPr>
          <w:rFonts w:ascii="Calibri" w:eastAsia="Calibri" w:hAnsi="Calibri" w:cs="Calibri"/>
          <w:color w:val="000000" w:themeColor="text1"/>
        </w:rPr>
        <w:t>other Harvard approved secure communications protocol</w:t>
      </w:r>
      <w:r w:rsidRPr="5A4B48ED">
        <w:rPr>
          <w:rFonts w:ascii="Calibri" w:eastAsia="Calibri" w:hAnsi="Calibri" w:cs="Calibri"/>
          <w:color w:val="000000" w:themeColor="text1"/>
        </w:rPr>
        <w:t>.</w:t>
      </w:r>
    </w:p>
    <w:p w14:paraId="6753D071" w14:textId="7A464AED" w:rsidR="6A01CE42" w:rsidRDefault="6A01CE42" w:rsidP="00497A31">
      <w:pPr>
        <w:pStyle w:val="ListParagraph"/>
        <w:numPr>
          <w:ilvl w:val="2"/>
          <w:numId w:val="35"/>
        </w:numPr>
        <w:rPr>
          <w:rFonts w:eastAsiaTheme="minorEastAsia"/>
          <w:color w:val="000000" w:themeColor="text1"/>
        </w:rPr>
      </w:pPr>
      <w:r w:rsidRPr="60FD6118">
        <w:rPr>
          <w:rFonts w:ascii="Calibri" w:eastAsia="Calibri" w:hAnsi="Calibri" w:cs="Calibri"/>
          <w:color w:val="000000" w:themeColor="text1"/>
        </w:rPr>
        <w:t xml:space="preserve"> Approved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have access to all system points and graphic display screens,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be able to receive and acknowledge alarms, and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be able to control setpoints and other parameters based on their access credentials. All engineering work, such as trends, reports, </w:t>
      </w:r>
      <w:proofErr w:type="gramStart"/>
      <w:r w:rsidRPr="60FD6118">
        <w:rPr>
          <w:rFonts w:ascii="Calibri" w:eastAsia="Calibri" w:hAnsi="Calibri" w:cs="Calibri"/>
          <w:color w:val="000000" w:themeColor="text1"/>
        </w:rPr>
        <w:t>that</w:t>
      </w:r>
      <w:proofErr w:type="gramEnd"/>
      <w:r w:rsidRPr="60FD6118">
        <w:rPr>
          <w:rFonts w:ascii="Calibri" w:eastAsia="Calibri" w:hAnsi="Calibri" w:cs="Calibri"/>
          <w:color w:val="000000" w:themeColor="text1"/>
        </w:rPr>
        <w:t xml:space="preserve"> are accomplished from the engineering workstation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be available through </w:t>
      </w:r>
      <w:r w:rsidR="48561E06" w:rsidRPr="60FD6118">
        <w:rPr>
          <w:color w:val="000000" w:themeColor="text1"/>
        </w:rPr>
        <w:t>Harvard University IT approved web-based interface (?)</w:t>
      </w:r>
    </w:p>
    <w:p w14:paraId="2F415E4D" w14:textId="5D51A81F" w:rsidR="6A01CE42" w:rsidRDefault="6A01CE42" w:rsidP="00497A31">
      <w:pPr>
        <w:pStyle w:val="ListParagraph"/>
        <w:numPr>
          <w:ilvl w:val="2"/>
          <w:numId w:val="35"/>
        </w:numPr>
        <w:rPr>
          <w:rFonts w:eastAsiaTheme="minorEastAsia"/>
          <w:color w:val="000000" w:themeColor="text1"/>
        </w:rPr>
      </w:pPr>
      <w:r w:rsidRPr="5A4B48ED">
        <w:rPr>
          <w:rFonts w:ascii="Calibri" w:eastAsia="Calibri" w:hAnsi="Calibri" w:cs="Calibri"/>
          <w:color w:val="000000" w:themeColor="text1"/>
        </w:rPr>
        <w:t xml:space="preserve"> The web-based interface must conform</w:t>
      </w:r>
      <w:r w:rsidR="003137ED">
        <w:rPr>
          <w:rFonts w:ascii="Calibri" w:eastAsia="Calibri" w:hAnsi="Calibri" w:cs="Calibri"/>
          <w:color w:val="000000" w:themeColor="text1"/>
        </w:rPr>
        <w:t xml:space="preserve"> at a minimum</w:t>
      </w:r>
      <w:r w:rsidRPr="5A4B48ED">
        <w:rPr>
          <w:rFonts w:ascii="Calibri" w:eastAsia="Calibri" w:hAnsi="Calibri" w:cs="Calibri"/>
          <w:color w:val="000000" w:themeColor="text1"/>
        </w:rPr>
        <w:t xml:space="preserve"> to the B-OWS BACnet device profile and OWASP Application Security Verification Standard (ASVS)</w:t>
      </w:r>
      <w:r w:rsidR="003137ED">
        <w:rPr>
          <w:rFonts w:ascii="Calibri" w:eastAsia="Calibri" w:hAnsi="Calibri" w:cs="Calibri"/>
          <w:color w:val="000000" w:themeColor="text1"/>
        </w:rPr>
        <w:t xml:space="preserve"> or similar</w:t>
      </w:r>
      <w:r w:rsidR="002553D0">
        <w:rPr>
          <w:rFonts w:ascii="Calibri" w:eastAsia="Calibri" w:hAnsi="Calibri" w:cs="Calibri"/>
          <w:color w:val="000000" w:themeColor="text1"/>
        </w:rPr>
        <w:t xml:space="preserve"> BACnet B-BC HTML5 format</w:t>
      </w:r>
    </w:p>
    <w:p w14:paraId="1286B483" w14:textId="75B54F85" w:rsidR="6A01CE42" w:rsidRDefault="16E41967" w:rsidP="00497A31">
      <w:pPr>
        <w:pStyle w:val="ListParagraph"/>
        <w:numPr>
          <w:ilvl w:val="2"/>
          <w:numId w:val="35"/>
        </w:numPr>
        <w:rPr>
          <w:rFonts w:eastAsiaTheme="minorEastAsia"/>
          <w:color w:val="000000" w:themeColor="text1"/>
        </w:rPr>
      </w:pPr>
      <w:r w:rsidRPr="63083578">
        <w:rPr>
          <w:color w:val="000000" w:themeColor="text1"/>
        </w:rPr>
        <w:t xml:space="preserve"> All building management filed panel </w:t>
      </w:r>
      <w:r w:rsidR="0070699A">
        <w:rPr>
          <w:color w:val="000000" w:themeColor="text1"/>
        </w:rPr>
        <w:t>must</w:t>
      </w:r>
      <w:r w:rsidRPr="63083578">
        <w:rPr>
          <w:color w:val="000000" w:themeColor="text1"/>
        </w:rPr>
        <w:t xml:space="preserve"> </w:t>
      </w:r>
      <w:proofErr w:type="gramStart"/>
      <w:r w:rsidRPr="63083578">
        <w:rPr>
          <w:color w:val="000000" w:themeColor="text1"/>
        </w:rPr>
        <w:t>be connected</w:t>
      </w:r>
      <w:proofErr w:type="gramEnd"/>
      <w:r w:rsidRPr="63083578">
        <w:rPr>
          <w:color w:val="000000" w:themeColor="text1"/>
        </w:rPr>
        <w:t xml:space="preserve"> using the standard</w:t>
      </w:r>
      <w:r w:rsidR="00762ACE">
        <w:rPr>
          <w:color w:val="000000" w:themeColor="text1"/>
        </w:rPr>
        <w:t xml:space="preserve"> ICS/OT</w:t>
      </w:r>
      <w:r w:rsidRPr="63083578">
        <w:rPr>
          <w:color w:val="000000" w:themeColor="text1"/>
        </w:rPr>
        <w:t xml:space="preserve"> protocols listed in 25.13.00</w:t>
      </w:r>
      <w:r w:rsidRPr="63083578">
        <w:rPr>
          <w:rFonts w:ascii="Calibri" w:eastAsia="Calibri" w:hAnsi="Calibri" w:cs="Calibri"/>
          <w:color w:val="000000" w:themeColor="text1"/>
        </w:rPr>
        <w:t xml:space="preserve"> </w:t>
      </w:r>
    </w:p>
    <w:p w14:paraId="08110D36" w14:textId="0EA0D985" w:rsidR="6A01CE42" w:rsidRDefault="6A01CE42" w:rsidP="00497A31">
      <w:pPr>
        <w:pStyle w:val="ListParagraph"/>
        <w:numPr>
          <w:ilvl w:val="2"/>
          <w:numId w:val="35"/>
        </w:numPr>
        <w:rPr>
          <w:rFonts w:eastAsiaTheme="minorEastAsia"/>
          <w:color w:val="000000" w:themeColor="text1"/>
        </w:rPr>
      </w:pPr>
      <w:r w:rsidRPr="60FD6118">
        <w:rPr>
          <w:rFonts w:ascii="Calibri" w:eastAsia="Calibri" w:hAnsi="Calibri" w:cs="Calibri"/>
          <w:color w:val="000000" w:themeColor="text1"/>
        </w:rPr>
        <w:t xml:space="preserve">Control sequence logic for a </w:t>
      </w:r>
      <w:r w:rsidR="00A805A8" w:rsidRPr="60FD6118">
        <w:rPr>
          <w:rFonts w:ascii="Calibri" w:eastAsia="Calibri" w:hAnsi="Calibri" w:cs="Calibri"/>
          <w:color w:val="000000" w:themeColor="text1"/>
        </w:rPr>
        <w:t>system</w:t>
      </w:r>
      <w:r w:rsidRPr="60FD6118">
        <w:rPr>
          <w:rFonts w:ascii="Calibri" w:eastAsia="Calibri" w:hAnsi="Calibri" w:cs="Calibri"/>
          <w:color w:val="000000" w:themeColor="text1"/>
        </w:rPr>
        <w:t xml:space="preserve">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reside in that system’s </w:t>
      </w:r>
      <w:proofErr w:type="gramStart"/>
      <w:r w:rsidRPr="60FD6118">
        <w:rPr>
          <w:rFonts w:ascii="Calibri" w:eastAsia="Calibri" w:hAnsi="Calibri" w:cs="Calibri"/>
          <w:color w:val="000000" w:themeColor="text1"/>
        </w:rPr>
        <w:t>dedicated</w:t>
      </w:r>
      <w:proofErr w:type="gramEnd"/>
      <w:r w:rsidRPr="60FD6118">
        <w:rPr>
          <w:rFonts w:ascii="Calibri" w:eastAsia="Calibri" w:hAnsi="Calibri" w:cs="Calibri"/>
          <w:color w:val="000000" w:themeColor="text1"/>
        </w:rPr>
        <w:t xml:space="preserve"> </w:t>
      </w:r>
      <w:r w:rsidR="7319A64C" w:rsidRPr="60FD6118">
        <w:rPr>
          <w:rFonts w:ascii="Calibri" w:eastAsia="Calibri" w:hAnsi="Calibri" w:cs="Calibri"/>
          <w:color w:val="000000" w:themeColor="text1"/>
        </w:rPr>
        <w:t xml:space="preserve">field level </w:t>
      </w:r>
      <w:r w:rsidRPr="60FD6118">
        <w:rPr>
          <w:rFonts w:ascii="Calibri" w:eastAsia="Calibri" w:hAnsi="Calibri" w:cs="Calibri"/>
          <w:color w:val="000000" w:themeColor="text1"/>
        </w:rPr>
        <w:t xml:space="preserve">controller. The hardware in conjunction with the software residing on the controller </w:t>
      </w:r>
      <w:r w:rsidR="0070699A">
        <w:rPr>
          <w:rFonts w:ascii="Calibri" w:eastAsia="Calibri" w:hAnsi="Calibri" w:cs="Calibri"/>
          <w:color w:val="000000" w:themeColor="text1"/>
        </w:rPr>
        <w:t>must</w:t>
      </w:r>
      <w:r w:rsidRPr="60FD6118">
        <w:rPr>
          <w:rFonts w:ascii="Calibri" w:eastAsia="Calibri" w:hAnsi="Calibri" w:cs="Calibri"/>
          <w:color w:val="000000" w:themeColor="text1"/>
        </w:rPr>
        <w:t>, where possible, execute the sequence of operation without relying on the building network.</w:t>
      </w:r>
    </w:p>
    <w:p w14:paraId="57AEED40" w14:textId="4BC56F39" w:rsidR="6A01CE42" w:rsidRDefault="6A01CE42" w:rsidP="00497A31">
      <w:pPr>
        <w:pStyle w:val="ListParagraph"/>
        <w:numPr>
          <w:ilvl w:val="2"/>
          <w:numId w:val="35"/>
        </w:numPr>
        <w:rPr>
          <w:rFonts w:eastAsiaTheme="minorEastAsia"/>
          <w:color w:val="000000" w:themeColor="text1"/>
        </w:rPr>
      </w:pPr>
      <w:r w:rsidRPr="60FD6118">
        <w:rPr>
          <w:rFonts w:ascii="Calibri" w:eastAsia="Calibri" w:hAnsi="Calibri" w:cs="Calibri"/>
          <w:color w:val="000000" w:themeColor="text1"/>
        </w:rPr>
        <w:t xml:space="preserve">The </w:t>
      </w:r>
      <w:proofErr w:type="gramStart"/>
      <w:r w:rsidRPr="60FD6118">
        <w:rPr>
          <w:rFonts w:ascii="Calibri" w:eastAsia="Calibri" w:hAnsi="Calibri" w:cs="Calibri"/>
          <w:color w:val="000000" w:themeColor="text1"/>
        </w:rPr>
        <w:t>Building</w:t>
      </w:r>
      <w:proofErr w:type="gramEnd"/>
      <w:r w:rsidRPr="60FD6118">
        <w:rPr>
          <w:rFonts w:ascii="Calibri" w:eastAsia="Calibri" w:hAnsi="Calibri" w:cs="Calibri"/>
          <w:color w:val="000000" w:themeColor="text1"/>
        </w:rPr>
        <w:t xml:space="preserve"> </w:t>
      </w:r>
      <w:r w:rsidR="31D9CBC4" w:rsidRPr="60FD6118">
        <w:rPr>
          <w:rFonts w:ascii="Calibri" w:eastAsia="Calibri" w:hAnsi="Calibri" w:cs="Calibri"/>
          <w:color w:val="000000" w:themeColor="text1"/>
        </w:rPr>
        <w:t>m</w:t>
      </w:r>
      <w:r w:rsidRPr="60FD6118">
        <w:rPr>
          <w:rFonts w:ascii="Calibri" w:eastAsia="Calibri" w:hAnsi="Calibri" w:cs="Calibri"/>
          <w:color w:val="000000" w:themeColor="text1"/>
        </w:rPr>
        <w:t xml:space="preserve">anagement </w:t>
      </w:r>
      <w:r w:rsidR="72CAEE08" w:rsidRPr="60FD6118">
        <w:rPr>
          <w:rFonts w:ascii="Calibri" w:eastAsia="Calibri" w:hAnsi="Calibri" w:cs="Calibri"/>
          <w:color w:val="000000" w:themeColor="text1"/>
        </w:rPr>
        <w:t>s</w:t>
      </w:r>
      <w:r w:rsidRPr="60FD6118">
        <w:rPr>
          <w:rFonts w:ascii="Calibri" w:eastAsia="Calibri" w:hAnsi="Calibri" w:cs="Calibri"/>
          <w:color w:val="000000" w:themeColor="text1"/>
        </w:rPr>
        <w:t xml:space="preserve">ystem </w:t>
      </w:r>
      <w:r w:rsidR="0070699A">
        <w:rPr>
          <w:rFonts w:ascii="Calibri" w:eastAsia="Calibri" w:hAnsi="Calibri" w:cs="Calibri"/>
          <w:color w:val="000000" w:themeColor="text1"/>
        </w:rPr>
        <w:t>must</w:t>
      </w:r>
      <w:r w:rsidRPr="60FD6118">
        <w:rPr>
          <w:rFonts w:ascii="Calibri" w:eastAsia="Calibri" w:hAnsi="Calibri" w:cs="Calibri"/>
          <w:color w:val="000000" w:themeColor="text1"/>
        </w:rPr>
        <w:t xml:space="preserve"> be designed and installed such that Harvard University is able to perform repair, replacement, upgrades, and expansions of the system without further dependence on the original Building Management contractor. </w:t>
      </w:r>
    </w:p>
    <w:p w14:paraId="6D0DAEEB" w14:textId="7048C87A" w:rsidR="6A01CE42" w:rsidRDefault="6A01CE42" w:rsidP="00497A31">
      <w:pPr>
        <w:pStyle w:val="ListParagraph"/>
        <w:numPr>
          <w:ilvl w:val="2"/>
          <w:numId w:val="35"/>
        </w:numPr>
        <w:rPr>
          <w:rFonts w:eastAsiaTheme="minorEastAsia"/>
          <w:color w:val="000000" w:themeColor="text1"/>
        </w:rPr>
      </w:pPr>
      <w:r w:rsidRPr="5A4B48ED">
        <w:rPr>
          <w:rFonts w:ascii="Calibri" w:eastAsia="Calibri" w:hAnsi="Calibri" w:cs="Calibri"/>
          <w:color w:val="000000" w:themeColor="text1"/>
        </w:rPr>
        <w:t xml:space="preserve">Building management implementation documentation, configuration information, configuration tools, application programs (with comments explaining program logic), and other software used by the BMS </w:t>
      </w:r>
      <w:r w:rsidR="0070699A">
        <w:rPr>
          <w:rFonts w:ascii="Calibri" w:eastAsia="Calibri" w:hAnsi="Calibri" w:cs="Calibri"/>
          <w:color w:val="000000" w:themeColor="text1"/>
        </w:rPr>
        <w:t>must</w:t>
      </w:r>
      <w:r w:rsidRPr="5A4B48ED">
        <w:rPr>
          <w:rFonts w:ascii="Calibri" w:eastAsia="Calibri" w:hAnsi="Calibri" w:cs="Calibri"/>
          <w:color w:val="000000" w:themeColor="text1"/>
        </w:rPr>
        <w:t xml:space="preserve"> </w:t>
      </w:r>
      <w:proofErr w:type="gramStart"/>
      <w:r w:rsidRPr="5A4B48ED">
        <w:rPr>
          <w:rFonts w:ascii="Calibri" w:eastAsia="Calibri" w:hAnsi="Calibri" w:cs="Calibri"/>
          <w:color w:val="000000" w:themeColor="text1"/>
        </w:rPr>
        <w:t>be licensed</w:t>
      </w:r>
      <w:proofErr w:type="gramEnd"/>
      <w:r w:rsidRPr="5A4B48ED">
        <w:rPr>
          <w:rFonts w:ascii="Calibri" w:eastAsia="Calibri" w:hAnsi="Calibri" w:cs="Calibri"/>
          <w:color w:val="000000" w:themeColor="text1"/>
        </w:rPr>
        <w:t xml:space="preserve"> to and remain property of Harvard University</w:t>
      </w:r>
    </w:p>
    <w:p w14:paraId="29120911" w14:textId="15215B38" w:rsidR="6A01CE42" w:rsidRDefault="71F5FC66" w:rsidP="00497A31">
      <w:pPr>
        <w:pStyle w:val="ListParagraph"/>
        <w:numPr>
          <w:ilvl w:val="2"/>
          <w:numId w:val="35"/>
        </w:numPr>
        <w:rPr>
          <w:rFonts w:eastAsiaTheme="minorEastAsia"/>
          <w:color w:val="000000" w:themeColor="text1"/>
        </w:rPr>
      </w:pPr>
      <w:r w:rsidRPr="60FD6118">
        <w:rPr>
          <w:color w:val="000000" w:themeColor="text1"/>
        </w:rPr>
        <w:t xml:space="preserve"> The building management system will interface with the preferred Building Analytics </w:t>
      </w:r>
      <w:r w:rsidR="007E0773" w:rsidRPr="60FD6118">
        <w:rPr>
          <w:color w:val="000000" w:themeColor="text1"/>
        </w:rPr>
        <w:t>vendors:</w:t>
      </w:r>
    </w:p>
    <w:p w14:paraId="6B884553" w14:textId="333FEA4E" w:rsidR="6A01CE42" w:rsidRDefault="71F5FC66" w:rsidP="00497A31">
      <w:pPr>
        <w:pStyle w:val="ListParagraph"/>
        <w:numPr>
          <w:ilvl w:val="3"/>
          <w:numId w:val="35"/>
        </w:numPr>
        <w:rPr>
          <w:rFonts w:eastAsiaTheme="minorEastAsia"/>
          <w:color w:val="000000" w:themeColor="text1"/>
        </w:rPr>
      </w:pPr>
      <w:r w:rsidRPr="60FD6118">
        <w:rPr>
          <w:rFonts w:ascii="Calibri" w:eastAsia="Calibri" w:hAnsi="Calibri" w:cs="Calibri"/>
          <w:color w:val="000000" w:themeColor="text1"/>
        </w:rPr>
        <w:t xml:space="preserve"> Clockworks</w:t>
      </w:r>
      <w:r w:rsidR="009F5D7A">
        <w:rPr>
          <w:rFonts w:ascii="Calibri" w:eastAsia="Calibri" w:hAnsi="Calibri" w:cs="Calibri"/>
          <w:color w:val="000000" w:themeColor="text1"/>
        </w:rPr>
        <w:t xml:space="preserve"> (formerly KGS)</w:t>
      </w:r>
    </w:p>
    <w:p w14:paraId="71609DAD" w14:textId="3900059D" w:rsidR="6A01CE42" w:rsidRDefault="71F5FC66" w:rsidP="00497A31">
      <w:pPr>
        <w:pStyle w:val="ListParagraph"/>
        <w:numPr>
          <w:ilvl w:val="3"/>
          <w:numId w:val="35"/>
        </w:numPr>
        <w:rPr>
          <w:rFonts w:eastAsiaTheme="minorEastAsia"/>
          <w:color w:val="000000" w:themeColor="text1"/>
        </w:rPr>
      </w:pPr>
      <w:r w:rsidRPr="60FD6118">
        <w:rPr>
          <w:rFonts w:ascii="Calibri" w:eastAsia="Calibri" w:hAnsi="Calibri" w:cs="Calibri"/>
          <w:color w:val="000000" w:themeColor="text1"/>
        </w:rPr>
        <w:t>Cimetrics</w:t>
      </w:r>
    </w:p>
    <w:p w14:paraId="0F424D07" w14:textId="0AFA5019" w:rsidR="6A01CE42" w:rsidRDefault="71F5FC66" w:rsidP="00497A31">
      <w:pPr>
        <w:pStyle w:val="ListParagraph"/>
        <w:numPr>
          <w:ilvl w:val="2"/>
          <w:numId w:val="35"/>
        </w:numPr>
        <w:rPr>
          <w:rFonts w:eastAsiaTheme="minorEastAsia"/>
          <w:color w:val="000000" w:themeColor="text1"/>
        </w:rPr>
      </w:pPr>
      <w:r w:rsidRPr="60FD6118">
        <w:rPr>
          <w:rFonts w:ascii="Calibri" w:eastAsia="Calibri" w:hAnsi="Calibri" w:cs="Calibri"/>
          <w:color w:val="000000" w:themeColor="text1"/>
        </w:rPr>
        <w:t xml:space="preserve">Any other Building Analytic vendors will need to </w:t>
      </w:r>
      <w:proofErr w:type="gramStart"/>
      <w:r w:rsidRPr="60FD6118">
        <w:rPr>
          <w:rFonts w:ascii="Calibri" w:eastAsia="Calibri" w:hAnsi="Calibri" w:cs="Calibri"/>
          <w:color w:val="000000" w:themeColor="text1"/>
        </w:rPr>
        <w:t>be approved</w:t>
      </w:r>
      <w:proofErr w:type="gramEnd"/>
      <w:r w:rsidRPr="60FD6118">
        <w:rPr>
          <w:rFonts w:ascii="Calibri" w:eastAsia="Calibri" w:hAnsi="Calibri" w:cs="Calibri"/>
          <w:color w:val="000000" w:themeColor="text1"/>
        </w:rPr>
        <w:t xml:space="preserve"> by the Harvard University’s Executive OT Steering Committee</w:t>
      </w:r>
      <w:r w:rsidRPr="60FD6118">
        <w:rPr>
          <w:color w:val="000000" w:themeColor="text1"/>
        </w:rPr>
        <w:t xml:space="preserve"> </w:t>
      </w:r>
    </w:p>
    <w:p w14:paraId="059C225F" w14:textId="18C0FF2A" w:rsidR="6A01CE42" w:rsidRPr="00815371" w:rsidRDefault="6A01CE42" w:rsidP="00815371">
      <w:pPr>
        <w:pStyle w:val="ListParagraph"/>
        <w:numPr>
          <w:ilvl w:val="1"/>
          <w:numId w:val="59"/>
        </w:numPr>
      </w:pPr>
      <w:r w:rsidRPr="00815371">
        <w:lastRenderedPageBreak/>
        <w:t xml:space="preserve">The building management network </w:t>
      </w:r>
      <w:r w:rsidR="0070699A">
        <w:t>must</w:t>
      </w:r>
      <w:r w:rsidRPr="00815371">
        <w:t xml:space="preserve"> consist of a two-tier network. All Building panels will reside on the Harvard Building OT network (VLANS) Known a level 2</w:t>
      </w:r>
      <w:proofErr w:type="gramStart"/>
      <w:r w:rsidRPr="00815371">
        <w:t xml:space="preserve">.  </w:t>
      </w:r>
      <w:proofErr w:type="gramEnd"/>
      <w:r w:rsidRPr="00815371">
        <w:t>All nonbuilding management panels such as (ICS/OT protocol gateways, routers switches and hubs) will reside on level 1 network</w:t>
      </w:r>
      <w:proofErr w:type="gramStart"/>
      <w:r w:rsidRPr="00815371">
        <w:t xml:space="preserve">.  </w:t>
      </w:r>
      <w:proofErr w:type="gramEnd"/>
      <w:r w:rsidRPr="00815371">
        <w:t>Both networks will be monitored by Harvard University IT department (HUIT)</w:t>
      </w:r>
      <w:proofErr w:type="gramStart"/>
      <w:r w:rsidRPr="00815371">
        <w:t xml:space="preserve">.  </w:t>
      </w:r>
      <w:proofErr w:type="gramEnd"/>
      <w:r w:rsidRPr="00815371">
        <w:t xml:space="preserve"> </w:t>
      </w:r>
    </w:p>
    <w:p w14:paraId="30B5759E" w14:textId="3F099D63" w:rsidR="6A01CE42" w:rsidRDefault="6A01CE42" w:rsidP="00815371">
      <w:pPr>
        <w:pStyle w:val="ListParagraph"/>
        <w:numPr>
          <w:ilvl w:val="0"/>
          <w:numId w:val="60"/>
        </w:numPr>
        <w:rPr>
          <w:rFonts w:eastAsiaTheme="minorEastAsia"/>
          <w:color w:val="000000" w:themeColor="text1"/>
        </w:rPr>
      </w:pPr>
      <w:r w:rsidRPr="5A4B48ED">
        <w:rPr>
          <w:rFonts w:ascii="Calibri" w:eastAsia="Calibri" w:hAnsi="Calibri" w:cs="Calibri"/>
          <w:color w:val="000000" w:themeColor="text1"/>
        </w:rPr>
        <w:t xml:space="preserve">The building management system </w:t>
      </w:r>
      <w:r w:rsidR="0070699A">
        <w:rPr>
          <w:rFonts w:ascii="Calibri" w:eastAsia="Calibri" w:hAnsi="Calibri" w:cs="Calibri"/>
          <w:color w:val="000000" w:themeColor="text1"/>
        </w:rPr>
        <w:t>must</w:t>
      </w:r>
      <w:r w:rsidRPr="5A4B48ED">
        <w:rPr>
          <w:rFonts w:ascii="Calibri" w:eastAsia="Calibri" w:hAnsi="Calibri" w:cs="Calibri"/>
          <w:color w:val="000000" w:themeColor="text1"/>
        </w:rPr>
        <w:t xml:space="preserve"> be an extension of the approved building management platforms listed above.</w:t>
      </w:r>
    </w:p>
    <w:p w14:paraId="763550D8" w14:textId="6EE7C278" w:rsidR="0D931127" w:rsidRPr="00815371" w:rsidRDefault="0D931127">
      <w:pPr>
        <w:pStyle w:val="ListParagraph"/>
        <w:numPr>
          <w:ilvl w:val="0"/>
          <w:numId w:val="60"/>
        </w:numPr>
        <w:rPr>
          <w:rFonts w:eastAsiaTheme="minorEastAsia"/>
          <w:color w:val="000000" w:themeColor="text1"/>
        </w:rPr>
      </w:pPr>
      <w:r w:rsidRPr="60FD6118">
        <w:rPr>
          <w:color w:val="000000" w:themeColor="text1"/>
        </w:rPr>
        <w:t xml:space="preserve">The building management system </w:t>
      </w:r>
      <w:r w:rsidR="0070699A">
        <w:rPr>
          <w:color w:val="000000" w:themeColor="text1"/>
        </w:rPr>
        <w:t>must</w:t>
      </w:r>
      <w:r w:rsidRPr="60FD6118">
        <w:rPr>
          <w:color w:val="000000" w:themeColor="text1"/>
        </w:rPr>
        <w:t xml:space="preserve"> be capable of communication with the PI data historian. (Should we include this future use)</w:t>
      </w:r>
    </w:p>
    <w:p w14:paraId="1024CC5B" w14:textId="679D99D7" w:rsidR="00F77BCD" w:rsidRDefault="00F77BCD" w:rsidP="00815371">
      <w:pPr>
        <w:pStyle w:val="ListParagraph"/>
        <w:numPr>
          <w:ilvl w:val="0"/>
          <w:numId w:val="60"/>
        </w:numPr>
        <w:rPr>
          <w:rFonts w:eastAsiaTheme="minorEastAsia"/>
          <w:color w:val="000000" w:themeColor="text1"/>
        </w:rPr>
      </w:pPr>
      <w:r>
        <w:rPr>
          <w:color w:val="000000" w:themeColor="text1"/>
        </w:rPr>
        <w:t xml:space="preserve">In </w:t>
      </w:r>
      <w:proofErr w:type="gramStart"/>
      <w:r>
        <w:rPr>
          <w:color w:val="000000" w:themeColor="text1"/>
        </w:rPr>
        <w:t>some</w:t>
      </w:r>
      <w:proofErr w:type="gramEnd"/>
      <w:r>
        <w:rPr>
          <w:color w:val="000000" w:themeColor="text1"/>
        </w:rPr>
        <w:t xml:space="preserve"> cases, a multihomed connection spanning Level 1 and Level2 may be</w:t>
      </w:r>
      <w:r w:rsidR="00132509">
        <w:rPr>
          <w:color w:val="000000" w:themeColor="text1"/>
        </w:rPr>
        <w:t xml:space="preserve"> acceptable when matching existing Harvard standards or formally requested.</w:t>
      </w:r>
    </w:p>
    <w:p w14:paraId="6458E5B4" w14:textId="4C1C57D3" w:rsidR="6A01CE42" w:rsidRPr="00815371" w:rsidRDefault="6A01CE42" w:rsidP="00815371">
      <w:pPr>
        <w:pStyle w:val="ListParagraph"/>
        <w:numPr>
          <w:ilvl w:val="1"/>
          <w:numId w:val="59"/>
        </w:numPr>
      </w:pPr>
      <w:r w:rsidRPr="00815371">
        <w:t xml:space="preserve">All network controllers and critical system controllers </w:t>
      </w:r>
      <w:r w:rsidR="0070699A">
        <w:t>must</w:t>
      </w:r>
      <w:r w:rsidRPr="00815371">
        <w:t xml:space="preserve"> be on UPS power. A critical system controller </w:t>
      </w:r>
      <w:proofErr w:type="gramStart"/>
      <w:r w:rsidRPr="00815371">
        <w:t>is defined</w:t>
      </w:r>
      <w:proofErr w:type="gramEnd"/>
      <w:r w:rsidRPr="00815371">
        <w:t xml:space="preserve"> as one that controls:</w:t>
      </w:r>
    </w:p>
    <w:p w14:paraId="39BE0B02" w14:textId="664EDA8D" w:rsidR="6A01CE42" w:rsidRDefault="6A01CE42" w:rsidP="00815371">
      <w:pPr>
        <w:pStyle w:val="ListParagraph"/>
        <w:numPr>
          <w:ilvl w:val="0"/>
          <w:numId w:val="60"/>
        </w:numPr>
        <w:rPr>
          <w:rFonts w:eastAsiaTheme="minorEastAsia"/>
          <w:color w:val="000000" w:themeColor="text1"/>
        </w:rPr>
      </w:pPr>
      <w:r w:rsidRPr="5A4B48ED">
        <w:rPr>
          <w:rFonts w:ascii="Calibri" w:eastAsia="Calibri" w:hAnsi="Calibri" w:cs="Calibri"/>
          <w:color w:val="000000" w:themeColor="text1"/>
        </w:rPr>
        <w:t xml:space="preserve"> Chilled Water, Hot Water, &amp; Steam Generation and Distribution.</w:t>
      </w:r>
    </w:p>
    <w:p w14:paraId="6F3C3ACE" w14:textId="598CCC24" w:rsidR="6A01CE42" w:rsidRDefault="6A01CE42" w:rsidP="00815371">
      <w:pPr>
        <w:pStyle w:val="ListParagraph"/>
        <w:numPr>
          <w:ilvl w:val="0"/>
          <w:numId w:val="60"/>
        </w:numPr>
        <w:rPr>
          <w:rFonts w:eastAsiaTheme="minorEastAsia"/>
          <w:color w:val="000000" w:themeColor="text1"/>
        </w:rPr>
      </w:pPr>
      <w:r w:rsidRPr="5A4B48ED">
        <w:rPr>
          <w:rFonts w:ascii="Calibri" w:eastAsia="Calibri" w:hAnsi="Calibri" w:cs="Calibri"/>
          <w:color w:val="000000" w:themeColor="text1"/>
        </w:rPr>
        <w:t xml:space="preserve"> Air Handlers (Supply AHUs, Make-up Air AHUs, Exhaust AHUs, Energy Recovery Units).</w:t>
      </w:r>
    </w:p>
    <w:p w14:paraId="7402B97E" w14:textId="35378D00" w:rsidR="6A01CE42" w:rsidRDefault="6A01CE42" w:rsidP="00815371">
      <w:pPr>
        <w:pStyle w:val="ListParagraph"/>
        <w:numPr>
          <w:ilvl w:val="0"/>
          <w:numId w:val="60"/>
        </w:numPr>
        <w:rPr>
          <w:rFonts w:eastAsiaTheme="minorEastAsia"/>
          <w:color w:val="000000" w:themeColor="text1"/>
        </w:rPr>
      </w:pPr>
      <w:r w:rsidRPr="5A4B48ED">
        <w:rPr>
          <w:rFonts w:ascii="Calibri" w:eastAsia="Calibri" w:hAnsi="Calibri" w:cs="Calibri"/>
          <w:color w:val="000000" w:themeColor="text1"/>
        </w:rPr>
        <w:t xml:space="preserve"> Rooftop Units.</w:t>
      </w:r>
    </w:p>
    <w:p w14:paraId="7C3D3A38" w14:textId="3A175FA8" w:rsidR="6A01CE42" w:rsidRDefault="6A01CE42" w:rsidP="00815371">
      <w:pPr>
        <w:pStyle w:val="ListParagraph"/>
        <w:numPr>
          <w:ilvl w:val="0"/>
          <w:numId w:val="60"/>
        </w:numPr>
        <w:rPr>
          <w:rFonts w:eastAsiaTheme="minorEastAsia"/>
          <w:color w:val="000000" w:themeColor="text1"/>
        </w:rPr>
      </w:pPr>
      <w:r w:rsidRPr="15404C31">
        <w:rPr>
          <w:rFonts w:ascii="Calibri" w:eastAsia="Calibri" w:hAnsi="Calibri" w:cs="Calibri"/>
          <w:color w:val="000000" w:themeColor="text1"/>
        </w:rPr>
        <w:t xml:space="preserve"> Air Distribution for Critical Rooms: Labs, Vivariums, Executive Offices, </w:t>
      </w:r>
      <w:r w:rsidR="49558ECC" w:rsidRPr="15404C31">
        <w:rPr>
          <w:rFonts w:ascii="Calibri" w:eastAsia="Calibri" w:hAnsi="Calibri" w:cs="Calibri"/>
          <w:color w:val="000000" w:themeColor="text1"/>
        </w:rPr>
        <w:t>HUIT data closets</w:t>
      </w:r>
      <w:r w:rsidRPr="15404C31">
        <w:rPr>
          <w:rFonts w:ascii="Calibri" w:eastAsia="Calibri" w:hAnsi="Calibri" w:cs="Calibri"/>
          <w:color w:val="000000" w:themeColor="text1"/>
        </w:rPr>
        <w:t>.</w:t>
      </w:r>
    </w:p>
    <w:p w14:paraId="57788139" w14:textId="079E2C00" w:rsidR="6A01CE42" w:rsidRDefault="6A01CE42">
      <w:pPr>
        <w:pStyle w:val="ListParagraph"/>
        <w:numPr>
          <w:ilvl w:val="1"/>
          <w:numId w:val="59"/>
        </w:numPr>
      </w:pPr>
      <w:r w:rsidRPr="00815371">
        <w:t xml:space="preserve">The UPS strategy can be designed and implemented as a small UPS per </w:t>
      </w:r>
      <w:proofErr w:type="gramStart"/>
      <w:r w:rsidRPr="00815371">
        <w:t>controller</w:t>
      </w:r>
      <w:proofErr w:type="gramEnd"/>
      <w:r w:rsidRPr="00815371">
        <w:t xml:space="preserve"> or one standalone UPS dedicated for the critical controls for an entire building. Additionally, a building UPS used for other systems may </w:t>
      </w:r>
      <w:proofErr w:type="gramStart"/>
      <w:r w:rsidRPr="00815371">
        <w:t>be used</w:t>
      </w:r>
      <w:proofErr w:type="gramEnd"/>
      <w:r w:rsidRPr="00815371">
        <w:t xml:space="preserve"> for the Building Management as well.</w:t>
      </w:r>
    </w:p>
    <w:p w14:paraId="5A0ABB8A" w14:textId="25803972" w:rsidR="005C44B1" w:rsidRPr="00815371" w:rsidRDefault="005C44B1" w:rsidP="00815371">
      <w:pPr>
        <w:pStyle w:val="ListParagraph"/>
        <w:numPr>
          <w:ilvl w:val="2"/>
          <w:numId w:val="59"/>
        </w:numPr>
      </w:pPr>
      <w:r w:rsidRPr="005C44B1">
        <w:t xml:space="preserve">The UPS strategy must </w:t>
      </w:r>
      <w:proofErr w:type="gramStart"/>
      <w:r w:rsidRPr="005C44B1">
        <w:t>be identified</w:t>
      </w:r>
      <w:proofErr w:type="gramEnd"/>
      <w:r w:rsidRPr="005C44B1">
        <w:t xml:space="preserve"> as part of the design documents and specifications and validated with the project manager prior to completion of shop drawing submittals and procurement.</w:t>
      </w:r>
    </w:p>
    <w:p w14:paraId="15042A09" w14:textId="76621895" w:rsidR="6A01CE42" w:rsidRPr="00815371" w:rsidRDefault="6A01CE42" w:rsidP="00815371">
      <w:pPr>
        <w:pStyle w:val="ListParagraph"/>
        <w:numPr>
          <w:ilvl w:val="1"/>
          <w:numId w:val="59"/>
        </w:numPr>
      </w:pPr>
      <w:proofErr w:type="gramStart"/>
      <w:r w:rsidRPr="00815371">
        <w:t xml:space="preserve">The UPS </w:t>
      </w:r>
      <w:r w:rsidR="0070699A">
        <w:t>must</w:t>
      </w:r>
      <w:r w:rsidRPr="00815371">
        <w:t xml:space="preserve"> be monitored by the Building Management System</w:t>
      </w:r>
      <w:proofErr w:type="gramEnd"/>
      <w:r w:rsidRPr="00815371">
        <w:t xml:space="preserve"> for “low battery” and “battery on” status.</w:t>
      </w:r>
    </w:p>
    <w:p w14:paraId="4C18B19C" w14:textId="2DBD91D0" w:rsidR="6A01CE42" w:rsidRPr="00815371" w:rsidRDefault="6A01CE42" w:rsidP="00815371">
      <w:pPr>
        <w:pStyle w:val="ListParagraph"/>
        <w:numPr>
          <w:ilvl w:val="1"/>
          <w:numId w:val="59"/>
        </w:numPr>
      </w:pPr>
      <w:r w:rsidRPr="00815371">
        <w:t xml:space="preserve"> Individual UPSs used for controllers</w:t>
      </w:r>
      <w:r w:rsidR="5DCE8417" w:rsidRPr="00815371">
        <w:t xml:space="preserve"> will</w:t>
      </w:r>
      <w:r w:rsidRPr="00815371">
        <w:t xml:space="preserve"> approved by the Harvard University Building manager. It</w:t>
      </w:r>
      <w:r w:rsidR="5440B07B" w:rsidRPr="00815371">
        <w:t xml:space="preserve"> will </w:t>
      </w:r>
      <w:proofErr w:type="gramStart"/>
      <w:r w:rsidR="007E0773" w:rsidRPr="00815371">
        <w:t>be mounted</w:t>
      </w:r>
      <w:proofErr w:type="gramEnd"/>
      <w:r w:rsidRPr="00815371">
        <w:t xml:space="preserve"> underneath the controller in an enclosure of similar specifications to the controller enclosure.</w:t>
      </w:r>
    </w:p>
    <w:p w14:paraId="7D4C6A1E" w14:textId="5C8FB3F9" w:rsidR="37A05402" w:rsidRPr="00815371" w:rsidRDefault="37A05402" w:rsidP="00815371">
      <w:pPr>
        <w:pStyle w:val="ListParagraph"/>
        <w:numPr>
          <w:ilvl w:val="1"/>
          <w:numId w:val="59"/>
        </w:numPr>
      </w:pPr>
      <w:r w:rsidRPr="00815371">
        <w:t>Design consultants and ICS/OT building management system vendors or integrator will use the requirements for any of the field devices referenced in 25 11 00 - Integrated Automation Network Devices</w:t>
      </w:r>
    </w:p>
    <w:p w14:paraId="1CA07D3F" w14:textId="71E0ECA1" w:rsidR="37A05402" w:rsidRPr="00815371" w:rsidRDefault="37A05402" w:rsidP="00815371">
      <w:pPr>
        <w:pStyle w:val="ListParagraph"/>
        <w:numPr>
          <w:ilvl w:val="1"/>
          <w:numId w:val="59"/>
        </w:numPr>
      </w:pPr>
      <w:r w:rsidRPr="00815371">
        <w:t xml:space="preserve">Other requirements of </w:t>
      </w:r>
      <w:r w:rsidR="58B98CA1" w:rsidRPr="00815371">
        <w:t>f</w:t>
      </w:r>
      <w:r w:rsidRPr="00815371">
        <w:t>ield controllers will consist of the following:</w:t>
      </w:r>
    </w:p>
    <w:p w14:paraId="378D29F8" w14:textId="2C9B6D46" w:rsidR="389D420B" w:rsidRDefault="389D420B" w:rsidP="00815371">
      <w:pPr>
        <w:pStyle w:val="ListParagraph"/>
        <w:numPr>
          <w:ilvl w:val="0"/>
          <w:numId w:val="61"/>
        </w:numPr>
        <w:rPr>
          <w:rFonts w:eastAsiaTheme="minorEastAsia"/>
          <w:color w:val="000000" w:themeColor="text1"/>
        </w:rPr>
      </w:pPr>
      <w:r w:rsidRPr="5A4B48ED">
        <w:rPr>
          <w:rFonts w:ascii="Calibri" w:eastAsia="Calibri" w:hAnsi="Calibri" w:cs="Calibri"/>
          <w:color w:val="000000" w:themeColor="text1"/>
        </w:rPr>
        <w:t xml:space="preserve">Will </w:t>
      </w:r>
      <w:r w:rsidR="6A01CE42" w:rsidRPr="5A4B48ED">
        <w:rPr>
          <w:rFonts w:ascii="Calibri" w:eastAsia="Calibri" w:hAnsi="Calibri" w:cs="Calibri"/>
          <w:color w:val="000000" w:themeColor="text1"/>
        </w:rPr>
        <w:t>be BACnet compatible and adhere to the BACnet protocol will use the latest ANSI/ASHRAE published Standard (Link)</w:t>
      </w:r>
    </w:p>
    <w:p w14:paraId="1034D48C" w14:textId="34A8050E" w:rsidR="6A01CE42" w:rsidRDefault="6A01CE42" w:rsidP="00815371">
      <w:pPr>
        <w:pStyle w:val="ListParagraph"/>
        <w:numPr>
          <w:ilvl w:val="0"/>
          <w:numId w:val="61"/>
        </w:numPr>
        <w:rPr>
          <w:rFonts w:eastAsiaTheme="minorEastAsia"/>
          <w:color w:val="000000" w:themeColor="text1"/>
        </w:rPr>
      </w:pPr>
      <w:r w:rsidRPr="60FD6118">
        <w:rPr>
          <w:rFonts w:ascii="Calibri" w:eastAsia="Calibri" w:hAnsi="Calibri" w:cs="Calibri"/>
          <w:color w:val="000000" w:themeColor="text1"/>
        </w:rPr>
        <w:t xml:space="preserve">All field controllers must contain </w:t>
      </w:r>
      <w:r w:rsidR="003633D3" w:rsidRPr="60FD6118">
        <w:rPr>
          <w:rFonts w:ascii="Calibri" w:eastAsia="Calibri" w:hAnsi="Calibri" w:cs="Calibri"/>
          <w:color w:val="000000" w:themeColor="text1"/>
        </w:rPr>
        <w:t>all</w:t>
      </w:r>
      <w:r w:rsidRPr="60FD6118">
        <w:rPr>
          <w:rFonts w:ascii="Calibri" w:eastAsia="Calibri" w:hAnsi="Calibri" w:cs="Calibri"/>
          <w:color w:val="000000" w:themeColor="text1"/>
        </w:rPr>
        <w:t xml:space="preserve"> the I/O and sequence logic for the </w:t>
      </w:r>
      <w:r w:rsidR="003633D3" w:rsidRPr="60FD6118">
        <w:rPr>
          <w:rFonts w:ascii="Calibri" w:eastAsia="Calibri" w:hAnsi="Calibri" w:cs="Calibri"/>
          <w:color w:val="000000" w:themeColor="text1"/>
        </w:rPr>
        <w:t>system</w:t>
      </w:r>
      <w:r w:rsidRPr="60FD6118">
        <w:rPr>
          <w:rFonts w:ascii="Calibri" w:eastAsia="Calibri" w:hAnsi="Calibri" w:cs="Calibri"/>
          <w:color w:val="000000" w:themeColor="text1"/>
        </w:rPr>
        <w:t xml:space="preserve"> that they serve. For example, it is not acceptable to split an air handling unit between two field controllers.</w:t>
      </w:r>
    </w:p>
    <w:p w14:paraId="7CF8C5E6" w14:textId="2C5611A7" w:rsidR="6A01CE42" w:rsidRDefault="6A01CE42" w:rsidP="00815371">
      <w:pPr>
        <w:pStyle w:val="ListParagraph"/>
        <w:numPr>
          <w:ilvl w:val="0"/>
          <w:numId w:val="61"/>
        </w:numPr>
        <w:rPr>
          <w:rFonts w:eastAsiaTheme="minorEastAsia"/>
          <w:color w:val="000000" w:themeColor="text1"/>
        </w:rPr>
      </w:pPr>
      <w:r w:rsidRPr="5A4B48ED">
        <w:rPr>
          <w:rFonts w:ascii="Calibri" w:eastAsia="Calibri" w:hAnsi="Calibri" w:cs="Calibri"/>
          <w:color w:val="000000" w:themeColor="text1"/>
        </w:rPr>
        <w:t xml:space="preserve">Airflow tracking control for a laboratory or vivarium </w:t>
      </w:r>
      <w:r w:rsidR="0070699A">
        <w:rPr>
          <w:rFonts w:ascii="Calibri" w:eastAsia="Calibri" w:hAnsi="Calibri" w:cs="Calibri"/>
          <w:color w:val="000000" w:themeColor="text1"/>
        </w:rPr>
        <w:t>must</w:t>
      </w:r>
      <w:r w:rsidRPr="5A4B48ED">
        <w:rPr>
          <w:rFonts w:ascii="Calibri" w:eastAsia="Calibri" w:hAnsi="Calibri" w:cs="Calibri"/>
          <w:color w:val="000000" w:themeColor="text1"/>
        </w:rPr>
        <w:t xml:space="preserve"> reside on one controller and not rely on the network to function.</w:t>
      </w:r>
    </w:p>
    <w:p w14:paraId="44441EB5" w14:textId="2F022CC4" w:rsidR="6A01CE42" w:rsidRDefault="6A01CE42" w:rsidP="00815371">
      <w:pPr>
        <w:pStyle w:val="ListParagraph"/>
        <w:numPr>
          <w:ilvl w:val="0"/>
          <w:numId w:val="61"/>
        </w:numPr>
        <w:rPr>
          <w:rFonts w:eastAsiaTheme="minorEastAsia"/>
          <w:color w:val="000000" w:themeColor="text1"/>
        </w:rPr>
      </w:pPr>
      <w:r w:rsidRPr="5A4B48ED">
        <w:rPr>
          <w:rFonts w:ascii="Calibri" w:eastAsia="Calibri" w:hAnsi="Calibri" w:cs="Calibri"/>
          <w:color w:val="000000" w:themeColor="text1"/>
        </w:rPr>
        <w:t xml:space="preserve">The hardware in conjunction with the software residing on the controller must execute the sequence of operation as specified. Controllers that contain </w:t>
      </w:r>
      <w:r w:rsidRPr="5A4B48ED">
        <w:rPr>
          <w:rFonts w:ascii="Calibri" w:eastAsia="Calibri" w:hAnsi="Calibri" w:cs="Calibri"/>
          <w:color w:val="000000" w:themeColor="text1"/>
        </w:rPr>
        <w:lastRenderedPageBreak/>
        <w:t xml:space="preserve">“canned” programs which cannot </w:t>
      </w:r>
      <w:proofErr w:type="gramStart"/>
      <w:r w:rsidRPr="5A4B48ED">
        <w:rPr>
          <w:rFonts w:ascii="Calibri" w:eastAsia="Calibri" w:hAnsi="Calibri" w:cs="Calibri"/>
          <w:color w:val="000000" w:themeColor="text1"/>
        </w:rPr>
        <w:t>be changed</w:t>
      </w:r>
      <w:proofErr w:type="gramEnd"/>
      <w:r w:rsidRPr="5A4B48ED">
        <w:rPr>
          <w:rFonts w:ascii="Calibri" w:eastAsia="Calibri" w:hAnsi="Calibri" w:cs="Calibri"/>
          <w:color w:val="000000" w:themeColor="text1"/>
        </w:rPr>
        <w:t xml:space="preserve"> and do not meet the sequence of operations will not be acceptable.</w:t>
      </w:r>
    </w:p>
    <w:p w14:paraId="3C27FC83" w14:textId="7CF00184" w:rsidR="6A01CE42" w:rsidRDefault="6A01CE42" w:rsidP="00815371">
      <w:pPr>
        <w:pStyle w:val="ListParagraph"/>
        <w:numPr>
          <w:ilvl w:val="0"/>
          <w:numId w:val="61"/>
        </w:numPr>
        <w:rPr>
          <w:rFonts w:eastAsiaTheme="minorEastAsia"/>
          <w:color w:val="000000" w:themeColor="text1"/>
        </w:rPr>
      </w:pPr>
      <w:r w:rsidRPr="5A4B48ED">
        <w:rPr>
          <w:rFonts w:ascii="Calibri" w:eastAsia="Calibri" w:hAnsi="Calibri" w:cs="Calibri"/>
          <w:color w:val="000000" w:themeColor="text1"/>
        </w:rPr>
        <w:t xml:space="preserve"> The hardware in conjunction with the software residing on the controller </w:t>
      </w:r>
      <w:r w:rsidR="0070699A">
        <w:rPr>
          <w:rFonts w:ascii="Calibri" w:eastAsia="Calibri" w:hAnsi="Calibri" w:cs="Calibri"/>
          <w:color w:val="000000" w:themeColor="text1"/>
        </w:rPr>
        <w:t>must</w:t>
      </w:r>
      <w:r w:rsidRPr="5A4B48ED">
        <w:rPr>
          <w:rFonts w:ascii="Calibri" w:eastAsia="Calibri" w:hAnsi="Calibri" w:cs="Calibri"/>
          <w:color w:val="000000" w:themeColor="text1"/>
        </w:rPr>
        <w:t>, where possible, execute the sequence of operation without relying on the building network.</w:t>
      </w:r>
    </w:p>
    <w:p w14:paraId="0D4D9CA4" w14:textId="5A43F396" w:rsidR="6A01CE42" w:rsidRPr="00815371" w:rsidRDefault="6A01CE42" w:rsidP="00815371">
      <w:pPr>
        <w:pStyle w:val="ListParagraph"/>
        <w:numPr>
          <w:ilvl w:val="1"/>
          <w:numId w:val="59"/>
        </w:numPr>
      </w:pPr>
      <w:r w:rsidRPr="00815371">
        <w:t xml:space="preserve">Building Management Ethernet Network Cable </w:t>
      </w:r>
      <w:r w:rsidR="0070699A">
        <w:t>must</w:t>
      </w:r>
      <w:r w:rsidRPr="00815371">
        <w:t xml:space="preserve"> </w:t>
      </w:r>
      <w:proofErr w:type="gramStart"/>
      <w:r w:rsidRPr="00815371">
        <w:t>be provided</w:t>
      </w:r>
      <w:proofErr w:type="gramEnd"/>
      <w:r w:rsidRPr="00815371">
        <w:t xml:space="preserve"> by the telecom contractor to a jack located inside the enclosure. Ethernet network cable </w:t>
      </w:r>
      <w:r w:rsidR="0070699A">
        <w:t>must</w:t>
      </w:r>
      <w:r w:rsidRPr="00815371">
        <w:t xml:space="preserve"> meet or exceed all requirements and </w:t>
      </w:r>
      <w:r w:rsidR="4B0832A7" w:rsidRPr="00815371">
        <w:t>will</w:t>
      </w:r>
      <w:r w:rsidRPr="00815371">
        <w:t xml:space="preserve"> refer Harvard to University Division 27</w:t>
      </w:r>
    </w:p>
    <w:p w14:paraId="3EDBF06F" w14:textId="746680A0" w:rsidR="6A01CE42" w:rsidRPr="00815371" w:rsidRDefault="6A01CE42" w:rsidP="00815371">
      <w:pPr>
        <w:pStyle w:val="ListParagraph"/>
        <w:numPr>
          <w:ilvl w:val="1"/>
          <w:numId w:val="59"/>
        </w:numPr>
      </w:pPr>
      <w:r w:rsidRPr="00815371">
        <w:t xml:space="preserve">Building Management System Enclosures include the following: </w:t>
      </w:r>
    </w:p>
    <w:p w14:paraId="24C261FE" w14:textId="1F58A2C1" w:rsidR="6A01CE42" w:rsidRDefault="6A01CE42" w:rsidP="00815371">
      <w:pPr>
        <w:pStyle w:val="ListParagraph"/>
        <w:numPr>
          <w:ilvl w:val="0"/>
          <w:numId w:val="62"/>
        </w:numPr>
        <w:rPr>
          <w:rFonts w:eastAsiaTheme="minorEastAsia"/>
          <w:color w:val="000000" w:themeColor="text1"/>
        </w:rPr>
      </w:pPr>
      <w:r w:rsidRPr="5A4B48ED">
        <w:rPr>
          <w:rFonts w:ascii="Calibri" w:eastAsia="Calibri" w:hAnsi="Calibri" w:cs="Calibri"/>
          <w:color w:val="000000" w:themeColor="text1"/>
        </w:rPr>
        <w:t xml:space="preserve"> Single keyed locking twistable knob(s).</w:t>
      </w:r>
    </w:p>
    <w:p w14:paraId="7478BDCF" w14:textId="7DC4D9ED" w:rsidR="6A01CE42" w:rsidRDefault="6A01CE42" w:rsidP="00815371">
      <w:pPr>
        <w:pStyle w:val="ListParagraph"/>
        <w:numPr>
          <w:ilvl w:val="0"/>
          <w:numId w:val="62"/>
        </w:numPr>
        <w:rPr>
          <w:rFonts w:eastAsiaTheme="minorEastAsia"/>
          <w:color w:val="000000" w:themeColor="text1"/>
        </w:rPr>
      </w:pPr>
      <w:r w:rsidRPr="5A4B48ED">
        <w:rPr>
          <w:rFonts w:ascii="Calibri" w:eastAsia="Calibri" w:hAnsi="Calibri" w:cs="Calibri"/>
          <w:color w:val="000000" w:themeColor="text1"/>
        </w:rPr>
        <w:t xml:space="preserve">Tamper switch installed for Field devices which </w:t>
      </w:r>
      <w:proofErr w:type="gramStart"/>
      <w:r w:rsidRPr="5A4B48ED">
        <w:rPr>
          <w:rFonts w:ascii="Calibri" w:eastAsia="Calibri" w:hAnsi="Calibri" w:cs="Calibri"/>
          <w:color w:val="000000" w:themeColor="text1"/>
        </w:rPr>
        <w:t>are deemed</w:t>
      </w:r>
      <w:proofErr w:type="gramEnd"/>
      <w:r w:rsidRPr="5A4B48ED">
        <w:rPr>
          <w:rFonts w:ascii="Calibri" w:eastAsia="Calibri" w:hAnsi="Calibri" w:cs="Calibri"/>
          <w:color w:val="000000" w:themeColor="text1"/>
        </w:rPr>
        <w:t xml:space="preserve"> critical and alarm to the OPS CTR.</w:t>
      </w:r>
    </w:p>
    <w:p w14:paraId="28418253" w14:textId="23D48410" w:rsidR="6A01CE42" w:rsidRDefault="6A01CE42" w:rsidP="00815371">
      <w:pPr>
        <w:pStyle w:val="ListParagraph"/>
        <w:numPr>
          <w:ilvl w:val="0"/>
          <w:numId w:val="62"/>
        </w:numPr>
        <w:rPr>
          <w:rFonts w:eastAsiaTheme="minorEastAsia"/>
          <w:color w:val="000000" w:themeColor="text1"/>
        </w:rPr>
      </w:pPr>
      <w:r w:rsidRPr="5A4B48ED">
        <w:rPr>
          <w:rFonts w:ascii="Calibri" w:eastAsia="Calibri" w:hAnsi="Calibri" w:cs="Calibri"/>
          <w:color w:val="000000" w:themeColor="text1"/>
        </w:rPr>
        <w:t xml:space="preserve">Installation panels </w:t>
      </w:r>
      <w:r w:rsidR="10029563" w:rsidRPr="5A4B48ED">
        <w:rPr>
          <w:rFonts w:ascii="Calibri" w:eastAsia="Calibri" w:hAnsi="Calibri" w:cs="Calibri"/>
          <w:color w:val="000000" w:themeColor="text1"/>
        </w:rPr>
        <w:t>will</w:t>
      </w:r>
      <w:r w:rsidRPr="5A4B48ED">
        <w:rPr>
          <w:rFonts w:ascii="Calibri" w:eastAsia="Calibri" w:hAnsi="Calibri" w:cs="Calibri"/>
          <w:color w:val="000000" w:themeColor="text1"/>
        </w:rPr>
        <w:t xml:space="preserve"> be installed in secure area</w:t>
      </w:r>
      <w:proofErr w:type="gramStart"/>
      <w:r w:rsidRPr="5A4B48ED">
        <w:rPr>
          <w:rFonts w:ascii="Calibri" w:eastAsia="Calibri" w:hAnsi="Calibri" w:cs="Calibri"/>
          <w:color w:val="000000" w:themeColor="text1"/>
        </w:rPr>
        <w:t xml:space="preserve">.  </w:t>
      </w:r>
      <w:proofErr w:type="gramEnd"/>
      <w:r w:rsidRPr="5A4B48ED">
        <w:rPr>
          <w:rFonts w:ascii="Calibri" w:eastAsia="Calibri" w:hAnsi="Calibri" w:cs="Calibri"/>
          <w:color w:val="000000" w:themeColor="text1"/>
        </w:rPr>
        <w:t>Not in a publicly accessible area</w:t>
      </w:r>
      <w:proofErr w:type="gramStart"/>
      <w:r w:rsidRPr="5A4B48ED">
        <w:rPr>
          <w:rFonts w:ascii="Calibri" w:eastAsia="Calibri" w:hAnsi="Calibri" w:cs="Calibri"/>
          <w:color w:val="000000" w:themeColor="text1"/>
        </w:rPr>
        <w:t xml:space="preserve">.  </w:t>
      </w:r>
      <w:proofErr w:type="gramEnd"/>
    </w:p>
    <w:p w14:paraId="479DE971" w14:textId="33B196F1" w:rsidR="76F1973F" w:rsidRPr="00815371" w:rsidRDefault="54FCAAFD" w:rsidP="00815371">
      <w:pPr>
        <w:pStyle w:val="ListParagraph"/>
        <w:numPr>
          <w:ilvl w:val="0"/>
          <w:numId w:val="59"/>
        </w:numPr>
        <w:rPr>
          <w:rFonts w:ascii="Calibri" w:eastAsia="Calibri" w:hAnsi="Calibri" w:cs="Calibri"/>
        </w:rPr>
      </w:pPr>
      <w:r w:rsidRPr="00815371">
        <w:rPr>
          <w:rFonts w:ascii="Calibri" w:eastAsia="Calibri" w:hAnsi="Calibri" w:cs="Calibri"/>
        </w:rPr>
        <w:t>25 58 01</w:t>
      </w:r>
      <w:r w:rsidR="09532F1A" w:rsidRPr="7D67E31B">
        <w:rPr>
          <w:rFonts w:ascii="Calibri" w:eastAsia="Calibri" w:hAnsi="Calibri" w:cs="Calibri"/>
        </w:rPr>
        <w:t xml:space="preserve"> - </w:t>
      </w:r>
      <w:r w:rsidR="1E4AD93D" w:rsidRPr="00815371">
        <w:rPr>
          <w:rFonts w:ascii="Calibri" w:eastAsia="Calibri" w:hAnsi="Calibri" w:cs="Calibri"/>
        </w:rPr>
        <w:t>Integration Automation Control of Lighting Management System</w:t>
      </w:r>
    </w:p>
    <w:p w14:paraId="0B45EF8C" w14:textId="42FD5A73" w:rsidR="76F1973F" w:rsidRPr="00815371" w:rsidRDefault="76F1973F" w:rsidP="00815371">
      <w:pPr>
        <w:pStyle w:val="ListParagraph"/>
        <w:numPr>
          <w:ilvl w:val="1"/>
          <w:numId w:val="59"/>
        </w:numPr>
      </w:pPr>
      <w:r w:rsidRPr="00815371">
        <w:t>The following lighting management systems are the preferred vendors for Harvard University. This includes buildings projects requiring additional controls or partial retrofits. Any o</w:t>
      </w:r>
      <w:r w:rsidR="6E3ED55B" w:rsidRPr="00815371">
        <w:t xml:space="preserve">ther lighting </w:t>
      </w:r>
      <w:r w:rsidRPr="00815371">
        <w:t>managemen</w:t>
      </w:r>
      <w:r w:rsidR="5BE895CC" w:rsidRPr="00815371">
        <w:t xml:space="preserve">t </w:t>
      </w:r>
      <w:r w:rsidRPr="00815371">
        <w:t xml:space="preserve">system chosen will need to </w:t>
      </w:r>
      <w:proofErr w:type="gramStart"/>
      <w:r w:rsidRPr="00815371">
        <w:t>be reviewed</w:t>
      </w:r>
      <w:proofErr w:type="gramEnd"/>
      <w:r w:rsidRPr="00815371">
        <w:t xml:space="preserve"> and approved by the Harvard University’s Executive OT Steering Committee. </w:t>
      </w:r>
    </w:p>
    <w:p w14:paraId="54D48501" w14:textId="3EF87923" w:rsidR="76F1973F" w:rsidRPr="00815371" w:rsidRDefault="00DF207A" w:rsidP="00815371">
      <w:pPr>
        <w:pStyle w:val="ListParagraph"/>
        <w:numPr>
          <w:ilvl w:val="2"/>
          <w:numId w:val="59"/>
        </w:numPr>
      </w:pPr>
      <w:r w:rsidRPr="00815371">
        <w:t>Lutron</w:t>
      </w:r>
    </w:p>
    <w:p w14:paraId="58ED705E" w14:textId="48F03AEC" w:rsidR="76F1973F" w:rsidRDefault="00DF207A">
      <w:pPr>
        <w:pStyle w:val="ListParagraph"/>
        <w:numPr>
          <w:ilvl w:val="2"/>
          <w:numId w:val="59"/>
        </w:numPr>
      </w:pPr>
      <w:r w:rsidRPr="00815371">
        <w:t>Wattstopper</w:t>
      </w:r>
    </w:p>
    <w:p w14:paraId="7C9E7FF3" w14:textId="431150B1" w:rsidR="00475237" w:rsidRDefault="00561C70">
      <w:pPr>
        <w:pStyle w:val="ListParagraph"/>
        <w:numPr>
          <w:ilvl w:val="2"/>
          <w:numId w:val="59"/>
        </w:numPr>
      </w:pPr>
      <w:r>
        <w:t>Acuity/nLight</w:t>
      </w:r>
    </w:p>
    <w:p w14:paraId="4806ED8E" w14:textId="22071403" w:rsidR="00CC7339" w:rsidRPr="00815371" w:rsidRDefault="00CC7339" w:rsidP="00815371">
      <w:pPr>
        <w:pStyle w:val="ListParagraph"/>
        <w:numPr>
          <w:ilvl w:val="2"/>
          <w:numId w:val="59"/>
        </w:numPr>
      </w:pPr>
      <w:r>
        <w:t>Legrand</w:t>
      </w:r>
    </w:p>
    <w:p w14:paraId="1E3A95C1" w14:textId="35FE108A" w:rsidR="164F8945" w:rsidRPr="00815371" w:rsidRDefault="164F8945" w:rsidP="00815371">
      <w:pPr>
        <w:pStyle w:val="ListParagraph"/>
        <w:numPr>
          <w:ilvl w:val="1"/>
          <w:numId w:val="59"/>
        </w:numPr>
      </w:pPr>
      <w:r w:rsidRPr="00815371">
        <w:t>Design consultants and</w:t>
      </w:r>
      <w:r w:rsidR="00762ACE" w:rsidRPr="00815371">
        <w:t xml:space="preserve"> </w:t>
      </w:r>
      <w:r w:rsidRPr="00815371">
        <w:t>Lighting Management Systems vendors or integrator</w:t>
      </w:r>
      <w:r w:rsidR="149B2CE9" w:rsidRPr="00815371">
        <w:t>s</w:t>
      </w:r>
      <w:r w:rsidRPr="00815371">
        <w:t xml:space="preserve"> will use the requirements for any of the field devices referenced in 25 1</w:t>
      </w:r>
      <w:r w:rsidR="64DC669C" w:rsidRPr="00815371">
        <w:t>0</w:t>
      </w:r>
      <w:r w:rsidRPr="00815371">
        <w:t xml:space="preserve"> 00 - Integrated Automation Network Devices</w:t>
      </w:r>
    </w:p>
    <w:p w14:paraId="79EE7AB5" w14:textId="2DBEFAD9" w:rsidR="164F8945" w:rsidRPr="00815371" w:rsidRDefault="164F8945" w:rsidP="00815371">
      <w:pPr>
        <w:pStyle w:val="ListParagraph"/>
        <w:numPr>
          <w:ilvl w:val="1"/>
          <w:numId w:val="59"/>
        </w:numPr>
      </w:pPr>
      <w:r w:rsidRPr="00815371">
        <w:t xml:space="preserve">Other requirements of </w:t>
      </w:r>
      <w:r w:rsidR="414EC7E7" w:rsidRPr="00815371">
        <w:t>f</w:t>
      </w:r>
      <w:r w:rsidRPr="00815371">
        <w:t>ield controllers will consist of the following:</w:t>
      </w:r>
    </w:p>
    <w:p w14:paraId="265B51FA" w14:textId="2490C864" w:rsidR="2FE27678" w:rsidRDefault="2FE27678" w:rsidP="00815371">
      <w:pPr>
        <w:pStyle w:val="ListParagraph"/>
        <w:numPr>
          <w:ilvl w:val="2"/>
          <w:numId w:val="36"/>
        </w:numPr>
        <w:rPr>
          <w:rFonts w:eastAsiaTheme="minorEastAsia"/>
          <w:color w:val="000000" w:themeColor="text1"/>
        </w:rPr>
      </w:pPr>
      <w:r w:rsidRPr="4B1C8EB9">
        <w:rPr>
          <w:rFonts w:ascii="Calibri" w:eastAsia="Calibri" w:hAnsi="Calibri" w:cs="Calibri"/>
          <w:color w:val="000000" w:themeColor="text1"/>
        </w:rPr>
        <w:t xml:space="preserve">Interconnections with the </w:t>
      </w:r>
      <w:r w:rsidR="259E07D2" w:rsidRPr="4B1C8EB9">
        <w:rPr>
          <w:rFonts w:ascii="Calibri" w:eastAsia="Calibri" w:hAnsi="Calibri" w:cs="Calibri"/>
          <w:color w:val="000000" w:themeColor="text1"/>
        </w:rPr>
        <w:t>L</w:t>
      </w:r>
      <w:r w:rsidRPr="4B1C8EB9">
        <w:rPr>
          <w:rFonts w:ascii="Calibri" w:eastAsia="Calibri" w:hAnsi="Calibri" w:cs="Calibri"/>
          <w:color w:val="000000" w:themeColor="text1"/>
        </w:rPr>
        <w:t xml:space="preserve">ighting </w:t>
      </w:r>
      <w:r w:rsidR="615D97E2" w:rsidRPr="4B1C8EB9">
        <w:rPr>
          <w:rFonts w:ascii="Calibri" w:eastAsia="Calibri" w:hAnsi="Calibri" w:cs="Calibri"/>
          <w:color w:val="000000" w:themeColor="text1"/>
        </w:rPr>
        <w:t>M</w:t>
      </w:r>
      <w:r w:rsidRPr="4B1C8EB9">
        <w:rPr>
          <w:rFonts w:ascii="Calibri" w:eastAsia="Calibri" w:hAnsi="Calibri" w:cs="Calibri"/>
          <w:color w:val="000000" w:themeColor="text1"/>
        </w:rPr>
        <w:t xml:space="preserve">anagement </w:t>
      </w:r>
      <w:r w:rsidR="21C6C44A" w:rsidRPr="4B1C8EB9">
        <w:rPr>
          <w:rFonts w:ascii="Calibri" w:eastAsia="Calibri" w:hAnsi="Calibri" w:cs="Calibri"/>
          <w:color w:val="000000" w:themeColor="text1"/>
        </w:rPr>
        <w:t>S</w:t>
      </w:r>
      <w:r w:rsidRPr="4B1C8EB9">
        <w:rPr>
          <w:rFonts w:ascii="Calibri" w:eastAsia="Calibri" w:hAnsi="Calibri" w:cs="Calibri"/>
          <w:color w:val="000000" w:themeColor="text1"/>
        </w:rPr>
        <w:t>ystem will be BACnet compatible and adhere to the BACnet protocol will use the latest ANSI/ASHRAE published Standard (Link)</w:t>
      </w:r>
    </w:p>
    <w:p w14:paraId="56ECC637" w14:textId="11E35C55" w:rsidR="2FE27678" w:rsidRDefault="3E17FF65" w:rsidP="00815371">
      <w:pPr>
        <w:pStyle w:val="ListParagraph"/>
        <w:numPr>
          <w:ilvl w:val="2"/>
          <w:numId w:val="36"/>
        </w:numPr>
        <w:rPr>
          <w:rFonts w:eastAsiaTheme="minorEastAsia"/>
          <w:color w:val="000000" w:themeColor="text1"/>
        </w:rPr>
      </w:pPr>
      <w:r w:rsidRPr="4B1C8EB9">
        <w:rPr>
          <w:color w:val="000000" w:themeColor="text1"/>
        </w:rPr>
        <w:t xml:space="preserve">All other interconnections will other building systems will </w:t>
      </w:r>
      <w:proofErr w:type="gramStart"/>
      <w:r w:rsidRPr="4B1C8EB9">
        <w:rPr>
          <w:color w:val="000000" w:themeColor="text1"/>
        </w:rPr>
        <w:t>be wired</w:t>
      </w:r>
      <w:proofErr w:type="gramEnd"/>
      <w:r w:rsidRPr="4B1C8EB9">
        <w:rPr>
          <w:color w:val="000000" w:themeColor="text1"/>
        </w:rPr>
        <w:t xml:space="preserve"> connection unless reviewed by Harvard University IT Department</w:t>
      </w:r>
      <w:r w:rsidR="16D5AE16" w:rsidRPr="4B1C8EB9">
        <w:rPr>
          <w:color w:val="000000" w:themeColor="text1"/>
        </w:rPr>
        <w:t xml:space="preserve"> (HUIT)</w:t>
      </w:r>
      <w:r w:rsidRPr="4B1C8EB9">
        <w:rPr>
          <w:color w:val="000000" w:themeColor="text1"/>
        </w:rPr>
        <w:t>.</w:t>
      </w:r>
    </w:p>
    <w:p w14:paraId="64E26917" w14:textId="381E0F8D" w:rsidR="2FE27678" w:rsidRDefault="2FE27678" w:rsidP="00815371">
      <w:pPr>
        <w:pStyle w:val="ListParagraph"/>
        <w:numPr>
          <w:ilvl w:val="2"/>
          <w:numId w:val="36"/>
        </w:numPr>
        <w:rPr>
          <w:rFonts w:eastAsiaTheme="minorEastAsia"/>
          <w:color w:val="000000" w:themeColor="text1"/>
        </w:rPr>
      </w:pPr>
      <w:r w:rsidRPr="4B1C8EB9">
        <w:rPr>
          <w:rFonts w:ascii="Calibri" w:eastAsia="Calibri" w:hAnsi="Calibri" w:cs="Calibri"/>
          <w:color w:val="000000" w:themeColor="text1"/>
        </w:rPr>
        <w:t xml:space="preserve"> There will no direct access to the devices of the lighting system if remote access </w:t>
      </w:r>
      <w:proofErr w:type="gramStart"/>
      <w:r w:rsidRPr="4B1C8EB9">
        <w:rPr>
          <w:rFonts w:ascii="Calibri" w:eastAsia="Calibri" w:hAnsi="Calibri" w:cs="Calibri"/>
          <w:color w:val="000000" w:themeColor="text1"/>
        </w:rPr>
        <w:t>is needed</w:t>
      </w:r>
      <w:proofErr w:type="gramEnd"/>
      <w:r w:rsidRPr="4B1C8EB9">
        <w:rPr>
          <w:rFonts w:ascii="Calibri" w:eastAsia="Calibri" w:hAnsi="Calibri" w:cs="Calibri"/>
          <w:color w:val="000000" w:themeColor="text1"/>
        </w:rPr>
        <w:t xml:space="preserve"> </w:t>
      </w:r>
    </w:p>
    <w:p w14:paraId="09C77D64" w14:textId="4B4DF276" w:rsidR="2FE27678" w:rsidRDefault="50C75394" w:rsidP="00815371">
      <w:pPr>
        <w:pStyle w:val="ListParagraph"/>
        <w:numPr>
          <w:ilvl w:val="2"/>
          <w:numId w:val="36"/>
        </w:numPr>
        <w:rPr>
          <w:color w:val="000000" w:themeColor="text1"/>
        </w:rPr>
      </w:pPr>
      <w:r w:rsidRPr="4B1C8EB9">
        <w:rPr>
          <w:rFonts w:ascii="Calibri" w:eastAsia="Calibri" w:hAnsi="Calibri" w:cs="Calibri"/>
          <w:color w:val="000000" w:themeColor="text1"/>
        </w:rPr>
        <w:t>V</w:t>
      </w:r>
      <w:r w:rsidR="2FE27678" w:rsidRPr="4B1C8EB9">
        <w:rPr>
          <w:rFonts w:ascii="Calibri" w:eastAsia="Calibri" w:hAnsi="Calibri" w:cs="Calibri"/>
          <w:color w:val="000000" w:themeColor="text1"/>
        </w:rPr>
        <w:t xml:space="preserve">endors and integrators will follow the </w:t>
      </w:r>
      <w:r w:rsidR="59192421" w:rsidRPr="4B1C8EB9">
        <w:rPr>
          <w:rFonts w:ascii="Calibri" w:eastAsia="Calibri" w:hAnsi="Calibri" w:cs="Calibri"/>
          <w:color w:val="000000" w:themeColor="text1"/>
        </w:rPr>
        <w:t xml:space="preserve">Harvard University Security </w:t>
      </w:r>
      <w:r w:rsidR="2FE27678" w:rsidRPr="4B1C8EB9">
        <w:rPr>
          <w:rFonts w:ascii="Calibri" w:eastAsia="Calibri" w:hAnsi="Calibri" w:cs="Calibri"/>
          <w:color w:val="000000" w:themeColor="text1"/>
        </w:rPr>
        <w:t>Rider:</w:t>
      </w:r>
      <w:r w:rsidR="2FE27678" w:rsidRPr="00F90F6A">
        <w:rPr>
          <w:rFonts w:ascii="Calibri" w:eastAsia="Calibri" w:hAnsi="Calibri" w:cs="Calibri"/>
          <w:i/>
          <w:iCs/>
          <w:color w:val="000000" w:themeColor="text1"/>
        </w:rPr>
        <w:t xml:space="preserve"> Requirements for Access to and Protection of the Harvard Network.</w:t>
      </w:r>
    </w:p>
    <w:p w14:paraId="2B6C4340" w14:textId="285D527B" w:rsidR="2FE27678" w:rsidRDefault="2FE27678" w:rsidP="00815371">
      <w:pPr>
        <w:pStyle w:val="ListParagraph"/>
        <w:numPr>
          <w:ilvl w:val="2"/>
          <w:numId w:val="36"/>
        </w:numPr>
        <w:rPr>
          <w:rFonts w:eastAsiaTheme="minorEastAsia"/>
          <w:color w:val="000000" w:themeColor="text1"/>
        </w:rPr>
      </w:pPr>
      <w:r w:rsidRPr="5A4B48ED">
        <w:rPr>
          <w:rFonts w:ascii="Calibri" w:eastAsia="Calibri" w:hAnsi="Calibri" w:cs="Calibri"/>
          <w:color w:val="000000" w:themeColor="text1"/>
        </w:rPr>
        <w:t>SAS/Could analytics vendors will use outbound encrypted connection with no direct connection to the fi</w:t>
      </w:r>
      <w:r w:rsidR="5597D4D1" w:rsidRPr="5A4B48ED">
        <w:rPr>
          <w:rFonts w:ascii="Calibri" w:eastAsia="Calibri" w:hAnsi="Calibri" w:cs="Calibri"/>
          <w:color w:val="000000" w:themeColor="text1"/>
        </w:rPr>
        <w:t>el</w:t>
      </w:r>
      <w:r w:rsidRPr="5A4B48ED">
        <w:rPr>
          <w:rFonts w:ascii="Calibri" w:eastAsia="Calibri" w:hAnsi="Calibri" w:cs="Calibri"/>
          <w:color w:val="000000" w:themeColor="text1"/>
        </w:rPr>
        <w:t xml:space="preserve">d level panels </w:t>
      </w:r>
    </w:p>
    <w:p w14:paraId="7EAA298B" w14:textId="01F29A81" w:rsidR="2FE27678" w:rsidRDefault="2FE27678" w:rsidP="00815371">
      <w:pPr>
        <w:pStyle w:val="ListParagraph"/>
        <w:numPr>
          <w:ilvl w:val="2"/>
          <w:numId w:val="36"/>
        </w:numPr>
        <w:rPr>
          <w:rFonts w:eastAsiaTheme="minorEastAsia"/>
          <w:color w:val="000000" w:themeColor="text1"/>
        </w:rPr>
      </w:pPr>
      <w:r w:rsidRPr="5A4B48ED">
        <w:rPr>
          <w:rFonts w:ascii="Calibri" w:eastAsia="Calibri" w:hAnsi="Calibri" w:cs="Calibri"/>
          <w:color w:val="000000" w:themeColor="text1"/>
        </w:rPr>
        <w:t xml:space="preserve">No Control access will </w:t>
      </w:r>
      <w:proofErr w:type="gramStart"/>
      <w:r w:rsidRPr="5A4B48ED">
        <w:rPr>
          <w:rFonts w:ascii="Calibri" w:eastAsia="Calibri" w:hAnsi="Calibri" w:cs="Calibri"/>
          <w:color w:val="000000" w:themeColor="text1"/>
        </w:rPr>
        <w:t>be permitted</w:t>
      </w:r>
      <w:proofErr w:type="gramEnd"/>
      <w:r w:rsidRPr="5A4B48ED">
        <w:rPr>
          <w:rFonts w:ascii="Calibri" w:eastAsia="Calibri" w:hAnsi="Calibri" w:cs="Calibri"/>
          <w:color w:val="000000" w:themeColor="text1"/>
        </w:rPr>
        <w:t xml:space="preserve"> from a SAS or Cloud Services. </w:t>
      </w:r>
    </w:p>
    <w:p w14:paraId="621157BA" w14:textId="718723E7" w:rsidR="2FE27678" w:rsidRDefault="2FE27678">
      <w:pPr>
        <w:pStyle w:val="ListParagraph"/>
        <w:numPr>
          <w:ilvl w:val="1"/>
          <w:numId w:val="59"/>
        </w:numPr>
      </w:pPr>
      <w:r w:rsidRPr="00815371">
        <w:t xml:space="preserve">Lighting </w:t>
      </w:r>
      <w:r w:rsidR="3BFA7577" w:rsidRPr="00815371">
        <w:t>M</w:t>
      </w:r>
      <w:r w:rsidRPr="00815371">
        <w:t xml:space="preserve">anagement </w:t>
      </w:r>
      <w:r w:rsidR="52A5A53C" w:rsidRPr="00815371">
        <w:t>S</w:t>
      </w:r>
      <w:r w:rsidRPr="00815371">
        <w:t xml:space="preserve">ystem requires a server to </w:t>
      </w:r>
      <w:proofErr w:type="gramStart"/>
      <w:r w:rsidRPr="00815371">
        <w:t>manage</w:t>
      </w:r>
      <w:proofErr w:type="gramEnd"/>
      <w:r w:rsidRPr="00815371">
        <w:t xml:space="preserve"> or backup system reference</w:t>
      </w:r>
      <w:r w:rsidR="00C554E4">
        <w:t xml:space="preserve"> </w:t>
      </w:r>
      <w:r w:rsidRPr="00815371">
        <w:t>the Integrated Automation Network Servers section 25.11.13</w:t>
      </w:r>
    </w:p>
    <w:p w14:paraId="32390DA6" w14:textId="77777777" w:rsidR="00C554E4" w:rsidRDefault="00C554E4" w:rsidP="00C554E4">
      <w:pPr>
        <w:pStyle w:val="ListParagraph"/>
        <w:numPr>
          <w:ilvl w:val="1"/>
          <w:numId w:val="59"/>
        </w:numPr>
      </w:pPr>
      <w:r>
        <w:t>T</w:t>
      </w:r>
      <w:r w:rsidRPr="00815371">
        <w:t xml:space="preserve">he BMS vendor will a add a BACnet BMS panel to the Harvard Lighting network. </w:t>
      </w:r>
    </w:p>
    <w:p w14:paraId="2474964F" w14:textId="77777777" w:rsidR="00C554E4" w:rsidRDefault="00C554E4" w:rsidP="00C554E4">
      <w:pPr>
        <w:pStyle w:val="ListParagraph"/>
        <w:numPr>
          <w:ilvl w:val="2"/>
          <w:numId w:val="59"/>
        </w:numPr>
      </w:pPr>
      <w:r w:rsidRPr="00815371">
        <w:t xml:space="preserve">This panel will </w:t>
      </w:r>
      <w:proofErr w:type="gramStart"/>
      <w:r w:rsidRPr="00815371">
        <w:t>be configured</w:t>
      </w:r>
      <w:proofErr w:type="gramEnd"/>
      <w:r w:rsidRPr="00815371">
        <w:t xml:space="preserve"> as a BACnet Broadcast Management Device (BBMD). The panel on the BMS network will be the point of control/monitoring </w:t>
      </w:r>
      <w:r w:rsidRPr="00815371">
        <w:lastRenderedPageBreak/>
        <w:t xml:space="preserve">for lighting system, to allow single point of communication only to the objects or occupancy sensors needed. </w:t>
      </w:r>
    </w:p>
    <w:p w14:paraId="274166D5" w14:textId="77777777" w:rsidR="00C554E4" w:rsidRDefault="00C554E4" w:rsidP="00C554E4">
      <w:pPr>
        <w:pStyle w:val="ListParagraph"/>
        <w:numPr>
          <w:ilvl w:val="2"/>
          <w:numId w:val="59"/>
        </w:numPr>
      </w:pPr>
      <w:r w:rsidRPr="00815371">
        <w:t xml:space="preserve">All required/agreed upon objects or occupancy sensors will </w:t>
      </w:r>
      <w:proofErr w:type="gramStart"/>
      <w:r w:rsidRPr="00815371">
        <w:t>be programmed</w:t>
      </w:r>
      <w:proofErr w:type="gramEnd"/>
      <w:r w:rsidRPr="00815371">
        <w:t xml:space="preserve"> into this BMS network panel as foreign devices. These objects or sensors will then be viewable from the BMS. </w:t>
      </w:r>
    </w:p>
    <w:p w14:paraId="34E9F041" w14:textId="5DD09DC5" w:rsidR="00C554E4" w:rsidRPr="00815371" w:rsidRDefault="00C554E4" w:rsidP="00815371">
      <w:pPr>
        <w:pStyle w:val="ListParagraph"/>
        <w:numPr>
          <w:ilvl w:val="2"/>
          <w:numId w:val="59"/>
        </w:numPr>
      </w:pPr>
      <w:r w:rsidRPr="00815371">
        <w:t xml:space="preserve">There should be no cloud integration unless controls </w:t>
      </w:r>
      <w:proofErr w:type="gramStart"/>
      <w:r w:rsidRPr="00815371">
        <w:t>are put</w:t>
      </w:r>
      <w:proofErr w:type="gramEnd"/>
      <w:r w:rsidRPr="00815371">
        <w:t xml:space="preserve"> in place with the lighting control if there is an integrated to the building management system.</w:t>
      </w:r>
    </w:p>
    <w:p w14:paraId="0A5481B9" w14:textId="51081882" w:rsidR="53D54214" w:rsidRPr="00815371" w:rsidRDefault="746A45A7" w:rsidP="00815371">
      <w:pPr>
        <w:pStyle w:val="ListParagraph"/>
        <w:numPr>
          <w:ilvl w:val="0"/>
          <w:numId w:val="59"/>
        </w:numPr>
        <w:rPr>
          <w:rFonts w:ascii="Calibri" w:eastAsia="Calibri" w:hAnsi="Calibri" w:cs="Calibri"/>
        </w:rPr>
      </w:pPr>
      <w:r w:rsidRPr="00815371">
        <w:rPr>
          <w:rFonts w:ascii="Calibri" w:eastAsia="Calibri" w:hAnsi="Calibri" w:cs="Calibri"/>
        </w:rPr>
        <w:t>25 58 02</w:t>
      </w:r>
      <w:r w:rsidR="00BE2A72" w:rsidRPr="00815371">
        <w:rPr>
          <w:rFonts w:ascii="Calibri" w:eastAsia="Calibri" w:hAnsi="Calibri" w:cs="Calibri"/>
        </w:rPr>
        <w:t xml:space="preserve"> </w:t>
      </w:r>
      <w:r w:rsidR="00DD656F">
        <w:rPr>
          <w:rFonts w:ascii="Calibri" w:eastAsia="Calibri" w:hAnsi="Calibri" w:cs="Calibri"/>
        </w:rPr>
        <w:t xml:space="preserve">- </w:t>
      </w:r>
      <w:r w:rsidR="268BB2E1" w:rsidRPr="00815371">
        <w:rPr>
          <w:rFonts w:ascii="Calibri" w:eastAsia="Calibri" w:hAnsi="Calibri" w:cs="Calibri"/>
        </w:rPr>
        <w:t>I</w:t>
      </w:r>
      <w:r w:rsidR="53D54214" w:rsidRPr="00815371">
        <w:rPr>
          <w:rFonts w:ascii="Calibri" w:eastAsia="Calibri" w:hAnsi="Calibri" w:cs="Calibri"/>
        </w:rPr>
        <w:t>ntegration Automation Control of Photovoltaic (PV) Cells (Solar Panels)</w:t>
      </w:r>
    </w:p>
    <w:p w14:paraId="62EED793" w14:textId="4EF5EDEC" w:rsidR="5A4B48ED" w:rsidRPr="00815371" w:rsidRDefault="75944255" w:rsidP="00815371">
      <w:pPr>
        <w:pStyle w:val="ListParagraph"/>
        <w:numPr>
          <w:ilvl w:val="1"/>
          <w:numId w:val="59"/>
        </w:numPr>
      </w:pPr>
      <w:r w:rsidRPr="00815371">
        <w:t xml:space="preserve">The following Photovoltaic (PV) Cells (Solar Panels) are the preferred vendors for Harvard University. This includes buildings projects requiring additional controls or partial retrofits. Any other Photovoltaic (PV) Cells (Solar Panels) chosen will need to </w:t>
      </w:r>
      <w:proofErr w:type="gramStart"/>
      <w:r w:rsidRPr="00815371">
        <w:t>be reviewed</w:t>
      </w:r>
      <w:proofErr w:type="gramEnd"/>
      <w:r w:rsidRPr="00815371">
        <w:t xml:space="preserve"> and approved by the Harvard University’s Executive OT Steering Committee.</w:t>
      </w:r>
    </w:p>
    <w:p w14:paraId="7DA00A6C" w14:textId="53A7CA30" w:rsidR="53D54214" w:rsidRPr="00815371" w:rsidRDefault="00DF207A" w:rsidP="00815371">
      <w:pPr>
        <w:pStyle w:val="ListParagraph"/>
        <w:numPr>
          <w:ilvl w:val="2"/>
          <w:numId w:val="59"/>
        </w:numPr>
      </w:pPr>
      <w:r w:rsidRPr="00815371">
        <w:t>SolarEdge?</w:t>
      </w:r>
    </w:p>
    <w:p w14:paraId="18FF779F" w14:textId="34FFA24F" w:rsidR="3B914A87" w:rsidRPr="00815371" w:rsidRDefault="3B914A87" w:rsidP="00815371">
      <w:pPr>
        <w:pStyle w:val="ListParagraph"/>
        <w:numPr>
          <w:ilvl w:val="1"/>
          <w:numId w:val="59"/>
        </w:numPr>
      </w:pPr>
      <w:r w:rsidRPr="00815371">
        <w:t>Design consultants and</w:t>
      </w:r>
      <w:r w:rsidR="00762ACE" w:rsidRPr="00815371">
        <w:t xml:space="preserve"> ICS/OT</w:t>
      </w:r>
      <w:r w:rsidRPr="00815371">
        <w:t xml:space="preserve"> photovoltaic (PV) cells (solar panels) vendor</w:t>
      </w:r>
      <w:r w:rsidR="583CC3D4" w:rsidRPr="00815371">
        <w:t>s</w:t>
      </w:r>
      <w:r w:rsidRPr="00815371">
        <w:t xml:space="preserve"> or integrator</w:t>
      </w:r>
      <w:r w:rsidR="29159EEA" w:rsidRPr="00815371">
        <w:t>s</w:t>
      </w:r>
      <w:r w:rsidRPr="00815371">
        <w:t xml:space="preserve"> will use the requirements for any of the field devices referenced in 25 10 00 - Integrated Automation Network Devices</w:t>
      </w:r>
    </w:p>
    <w:p w14:paraId="311349F0" w14:textId="6C8F7CFE" w:rsidR="3B914A87" w:rsidRPr="00815371" w:rsidRDefault="3B914A87" w:rsidP="00815371">
      <w:pPr>
        <w:pStyle w:val="ListParagraph"/>
        <w:numPr>
          <w:ilvl w:val="1"/>
          <w:numId w:val="59"/>
        </w:numPr>
      </w:pPr>
      <w:r w:rsidRPr="00815371">
        <w:t>Other requirements of field controllers for photovoltaic (PV) cells (solar panels) will consist of the following:</w:t>
      </w:r>
    </w:p>
    <w:p w14:paraId="1D144458" w14:textId="4225BF08" w:rsidR="0F220C27" w:rsidRDefault="0F220C27" w:rsidP="00497A31">
      <w:pPr>
        <w:pStyle w:val="ListParagraph"/>
        <w:numPr>
          <w:ilvl w:val="2"/>
          <w:numId w:val="37"/>
        </w:numPr>
        <w:rPr>
          <w:rFonts w:eastAsiaTheme="minorEastAsia"/>
          <w:color w:val="000000" w:themeColor="text1"/>
        </w:rPr>
      </w:pPr>
      <w:r w:rsidRPr="4B1C8EB9">
        <w:rPr>
          <w:rFonts w:ascii="Calibri" w:eastAsia="Calibri" w:hAnsi="Calibri" w:cs="Calibri"/>
          <w:color w:val="000000" w:themeColor="text1"/>
        </w:rPr>
        <w:t xml:space="preserve">All other interconnections will </w:t>
      </w:r>
      <w:proofErr w:type="gramStart"/>
      <w:r w:rsidRPr="4B1C8EB9">
        <w:rPr>
          <w:rFonts w:ascii="Calibri" w:eastAsia="Calibri" w:hAnsi="Calibri" w:cs="Calibri"/>
          <w:color w:val="000000" w:themeColor="text1"/>
        </w:rPr>
        <w:t>be wired</w:t>
      </w:r>
      <w:proofErr w:type="gramEnd"/>
      <w:r w:rsidRPr="4B1C8EB9">
        <w:rPr>
          <w:rFonts w:ascii="Calibri" w:eastAsia="Calibri" w:hAnsi="Calibri" w:cs="Calibri"/>
          <w:color w:val="000000" w:themeColor="text1"/>
        </w:rPr>
        <w:t xml:space="preserve"> unless reviewed by Harvard University IT Department.</w:t>
      </w:r>
      <w:r w:rsidR="68E6E4E6" w:rsidRPr="4B1C8EB9">
        <w:rPr>
          <w:rFonts w:ascii="Calibri" w:eastAsia="Calibri" w:hAnsi="Calibri" w:cs="Calibri"/>
          <w:color w:val="000000" w:themeColor="text1"/>
        </w:rPr>
        <w:t xml:space="preserve"> (HUIT)</w:t>
      </w:r>
      <w:r w:rsidRPr="4B1C8EB9">
        <w:rPr>
          <w:rFonts w:ascii="Calibri" w:eastAsia="Calibri" w:hAnsi="Calibri" w:cs="Calibri"/>
          <w:color w:val="000000" w:themeColor="text1"/>
        </w:rPr>
        <w:t xml:space="preserve"> </w:t>
      </w:r>
    </w:p>
    <w:p w14:paraId="0657FCE6" w14:textId="297B585C" w:rsidR="0F220C27" w:rsidRDefault="0F220C27" w:rsidP="00497A31">
      <w:pPr>
        <w:pStyle w:val="ListParagraph"/>
        <w:numPr>
          <w:ilvl w:val="2"/>
          <w:numId w:val="37"/>
        </w:numPr>
        <w:rPr>
          <w:rFonts w:eastAsiaTheme="minorEastAsia"/>
          <w:color w:val="000000" w:themeColor="text1"/>
        </w:rPr>
      </w:pPr>
      <w:r w:rsidRPr="60FD6118">
        <w:rPr>
          <w:rFonts w:ascii="Calibri" w:eastAsia="Calibri" w:hAnsi="Calibri" w:cs="Calibri"/>
          <w:color w:val="000000" w:themeColor="text1"/>
        </w:rPr>
        <w:t xml:space="preserve">There will no direct access to the devices of the photovoltaic (PV) cells (Solar Panels) system if remote access </w:t>
      </w:r>
      <w:proofErr w:type="gramStart"/>
      <w:r w:rsidRPr="60FD6118">
        <w:rPr>
          <w:rFonts w:ascii="Calibri" w:eastAsia="Calibri" w:hAnsi="Calibri" w:cs="Calibri"/>
          <w:color w:val="000000" w:themeColor="text1"/>
        </w:rPr>
        <w:t>is needed</w:t>
      </w:r>
      <w:proofErr w:type="gramEnd"/>
      <w:r w:rsidRPr="60FD6118">
        <w:rPr>
          <w:rFonts w:ascii="Calibri" w:eastAsia="Calibri" w:hAnsi="Calibri" w:cs="Calibri"/>
          <w:color w:val="000000" w:themeColor="text1"/>
        </w:rPr>
        <w:t xml:space="preserve"> vendors and integrators will follow the Rider: Requirements for Access to and protection of the Harvard network. (Link)</w:t>
      </w:r>
    </w:p>
    <w:p w14:paraId="345E9A5D" w14:textId="6516C524" w:rsidR="0F220C27" w:rsidRDefault="0F220C27" w:rsidP="00497A31">
      <w:pPr>
        <w:pStyle w:val="ListParagraph"/>
        <w:numPr>
          <w:ilvl w:val="2"/>
          <w:numId w:val="37"/>
        </w:numPr>
        <w:rPr>
          <w:rFonts w:eastAsiaTheme="minorEastAsia"/>
          <w:color w:val="000000" w:themeColor="text1"/>
        </w:rPr>
      </w:pPr>
      <w:r w:rsidRPr="60FD6118">
        <w:rPr>
          <w:rFonts w:ascii="Calibri" w:eastAsia="Calibri" w:hAnsi="Calibri" w:cs="Calibri"/>
          <w:color w:val="000000" w:themeColor="text1"/>
        </w:rPr>
        <w:t xml:space="preserve">SAS/Could analytics vendors will use outbound encrypted connection with no direct connection to the field level panels </w:t>
      </w:r>
    </w:p>
    <w:p w14:paraId="28BA8836" w14:textId="7FF709B6" w:rsidR="0F220C27" w:rsidRDefault="0F220C27" w:rsidP="00497A31">
      <w:pPr>
        <w:pStyle w:val="ListParagraph"/>
        <w:numPr>
          <w:ilvl w:val="2"/>
          <w:numId w:val="37"/>
        </w:numPr>
        <w:rPr>
          <w:rFonts w:eastAsiaTheme="minorEastAsia"/>
          <w:color w:val="000000" w:themeColor="text1"/>
        </w:rPr>
      </w:pPr>
      <w:r w:rsidRPr="60FD6118">
        <w:rPr>
          <w:rFonts w:ascii="Calibri" w:eastAsia="Calibri" w:hAnsi="Calibri" w:cs="Calibri"/>
          <w:color w:val="000000" w:themeColor="text1"/>
        </w:rPr>
        <w:t xml:space="preserve">No Control access will </w:t>
      </w:r>
      <w:proofErr w:type="gramStart"/>
      <w:r w:rsidRPr="60FD6118">
        <w:rPr>
          <w:rFonts w:ascii="Calibri" w:eastAsia="Calibri" w:hAnsi="Calibri" w:cs="Calibri"/>
          <w:color w:val="000000" w:themeColor="text1"/>
        </w:rPr>
        <w:t>be permitted</w:t>
      </w:r>
      <w:proofErr w:type="gramEnd"/>
      <w:r w:rsidRPr="60FD6118">
        <w:rPr>
          <w:rFonts w:ascii="Calibri" w:eastAsia="Calibri" w:hAnsi="Calibri" w:cs="Calibri"/>
          <w:color w:val="000000" w:themeColor="text1"/>
        </w:rPr>
        <w:t xml:space="preserve"> from a SAS or Cloud Services. </w:t>
      </w:r>
    </w:p>
    <w:p w14:paraId="5C4BC20E" w14:textId="448583AA" w:rsidR="0F220C27" w:rsidRPr="00815371" w:rsidRDefault="0F220C27" w:rsidP="00815371">
      <w:pPr>
        <w:pStyle w:val="ListParagraph"/>
        <w:numPr>
          <w:ilvl w:val="1"/>
          <w:numId w:val="59"/>
        </w:numPr>
      </w:pPr>
      <w:r w:rsidRPr="00815371">
        <w:t xml:space="preserve">photovoltaic (PV) cells (solar panels) management system requires a server to </w:t>
      </w:r>
      <w:proofErr w:type="gramStart"/>
      <w:r w:rsidRPr="00815371">
        <w:t>manage</w:t>
      </w:r>
      <w:proofErr w:type="gramEnd"/>
      <w:r w:rsidRPr="00815371">
        <w:t xml:space="preserve"> or backup system reference the Integrated Automation Network Servers section 25.11.13</w:t>
      </w:r>
    </w:p>
    <w:p w14:paraId="27905AB2" w14:textId="5527EFAF" w:rsidR="68777F32" w:rsidRPr="00815371" w:rsidRDefault="228602C3" w:rsidP="00815371">
      <w:pPr>
        <w:pStyle w:val="ListParagraph"/>
        <w:numPr>
          <w:ilvl w:val="0"/>
          <w:numId w:val="59"/>
        </w:numPr>
        <w:rPr>
          <w:rFonts w:ascii="Calibri" w:eastAsia="Calibri" w:hAnsi="Calibri" w:cs="Calibri"/>
        </w:rPr>
      </w:pPr>
      <w:r w:rsidRPr="00815371">
        <w:rPr>
          <w:rFonts w:ascii="Calibri" w:eastAsia="Calibri" w:hAnsi="Calibri" w:cs="Calibri"/>
        </w:rPr>
        <w:t xml:space="preserve">25 58 03  </w:t>
      </w:r>
      <w:r w:rsidR="68777F32" w:rsidRPr="00815371">
        <w:rPr>
          <w:rFonts w:ascii="Calibri" w:eastAsia="Calibri" w:hAnsi="Calibri" w:cs="Calibri"/>
        </w:rPr>
        <w:t>Integration Automation Control of Refrigeration Monitoring Syste</w:t>
      </w:r>
      <w:r w:rsidR="167A013D" w:rsidRPr="00815371">
        <w:rPr>
          <w:rFonts w:ascii="Calibri" w:eastAsia="Calibri" w:hAnsi="Calibri" w:cs="Calibri"/>
        </w:rPr>
        <w:t>m</w:t>
      </w:r>
    </w:p>
    <w:p w14:paraId="38D0CD87" w14:textId="7BE37B69" w:rsidR="68777F32" w:rsidRPr="00815371" w:rsidRDefault="68777F32" w:rsidP="00815371">
      <w:pPr>
        <w:pStyle w:val="ListParagraph"/>
        <w:numPr>
          <w:ilvl w:val="1"/>
          <w:numId w:val="59"/>
        </w:numPr>
      </w:pPr>
      <w:r w:rsidRPr="00815371">
        <w:t xml:space="preserve">The following refrigeration systems are the preferred vendors for Harvard University. This includes buildings projects requiring additional controls or partial retrofits. Any other refrigeration systems chosen will need to </w:t>
      </w:r>
      <w:proofErr w:type="gramStart"/>
      <w:r w:rsidRPr="00815371">
        <w:t>be reviewed</w:t>
      </w:r>
      <w:proofErr w:type="gramEnd"/>
      <w:r w:rsidRPr="00815371">
        <w:t xml:space="preserve"> and approved by the Harvard University’s Executive OT Steering Committee. </w:t>
      </w:r>
    </w:p>
    <w:p w14:paraId="5243AAE0" w14:textId="4349DE6B" w:rsidR="68777F32" w:rsidRPr="00815371" w:rsidRDefault="68777F32" w:rsidP="00815371">
      <w:pPr>
        <w:pStyle w:val="ListParagraph"/>
        <w:numPr>
          <w:ilvl w:val="2"/>
          <w:numId w:val="59"/>
        </w:numPr>
      </w:pPr>
      <w:r w:rsidRPr="00815371">
        <w:t>National Resource Management (NRM) ?</w:t>
      </w:r>
    </w:p>
    <w:p w14:paraId="3F187E5D" w14:textId="7DBFF42F" w:rsidR="46C79BBA" w:rsidRPr="00815371" w:rsidRDefault="46C79BBA" w:rsidP="00815371">
      <w:pPr>
        <w:pStyle w:val="ListParagraph"/>
        <w:numPr>
          <w:ilvl w:val="1"/>
          <w:numId w:val="59"/>
        </w:numPr>
      </w:pPr>
      <w:r w:rsidRPr="00815371">
        <w:t>Design consultants and</w:t>
      </w:r>
      <w:r w:rsidR="13C996D1" w:rsidRPr="00815371">
        <w:t xml:space="preserve"> R</w:t>
      </w:r>
      <w:r w:rsidRPr="00815371">
        <w:t xml:space="preserve">efrigeration </w:t>
      </w:r>
      <w:r w:rsidR="6E7AC18A" w:rsidRPr="00815371">
        <w:t>M</w:t>
      </w:r>
      <w:r w:rsidRPr="00815371">
        <w:t xml:space="preserve">onitoring </w:t>
      </w:r>
      <w:r w:rsidR="1CA8F50F" w:rsidRPr="00815371">
        <w:t>S</w:t>
      </w:r>
      <w:r w:rsidRPr="00815371">
        <w:t>ystem vendor</w:t>
      </w:r>
      <w:r w:rsidR="297967E1" w:rsidRPr="00815371">
        <w:t xml:space="preserve">s </w:t>
      </w:r>
      <w:r w:rsidRPr="00815371">
        <w:t>or integrator</w:t>
      </w:r>
      <w:r w:rsidR="4C6157C7" w:rsidRPr="00815371">
        <w:t>s</w:t>
      </w:r>
      <w:r w:rsidRPr="00815371">
        <w:t xml:space="preserve"> will use the requirements for any of the field devices referenced in 25 10 00 - Integrated Automation Network Devices </w:t>
      </w:r>
    </w:p>
    <w:p w14:paraId="2198519B" w14:textId="4807A310" w:rsidR="46C79BBA" w:rsidRPr="00815371" w:rsidRDefault="46C79BBA" w:rsidP="00815371">
      <w:pPr>
        <w:pStyle w:val="ListParagraph"/>
        <w:numPr>
          <w:ilvl w:val="1"/>
          <w:numId w:val="59"/>
        </w:numPr>
      </w:pPr>
      <w:r w:rsidRPr="00815371">
        <w:t>Other requirements of</w:t>
      </w:r>
      <w:r w:rsidR="00762ACE" w:rsidRPr="00815371">
        <w:t xml:space="preserve"> ICS/OT</w:t>
      </w:r>
      <w:r w:rsidRPr="00815371">
        <w:t xml:space="preserve"> refrigeration systems vendor</w:t>
      </w:r>
      <w:r w:rsidR="780E3A40" w:rsidRPr="00815371">
        <w:t xml:space="preserve">s </w:t>
      </w:r>
      <w:r w:rsidRPr="00815371">
        <w:t>or integrators will include the following:</w:t>
      </w:r>
    </w:p>
    <w:p w14:paraId="0FDE5AB0" w14:textId="05ABE4F7" w:rsidR="68777F32" w:rsidRPr="00815371" w:rsidRDefault="68777F32" w:rsidP="00815371">
      <w:pPr>
        <w:pStyle w:val="ListParagraph"/>
        <w:numPr>
          <w:ilvl w:val="2"/>
          <w:numId w:val="59"/>
        </w:numPr>
      </w:pPr>
      <w:r w:rsidRPr="00815371">
        <w:t xml:space="preserve">All other interconnections will </w:t>
      </w:r>
      <w:proofErr w:type="gramStart"/>
      <w:r w:rsidRPr="00815371">
        <w:t>be wired</w:t>
      </w:r>
      <w:proofErr w:type="gramEnd"/>
      <w:r w:rsidRPr="00815371">
        <w:t xml:space="preserve"> unless reviewed by Harvard University IT Department. </w:t>
      </w:r>
    </w:p>
    <w:p w14:paraId="325B361A" w14:textId="085B819F" w:rsidR="68777F32" w:rsidRPr="00815371" w:rsidRDefault="68777F32" w:rsidP="00815371">
      <w:pPr>
        <w:pStyle w:val="ListParagraph"/>
        <w:numPr>
          <w:ilvl w:val="2"/>
          <w:numId w:val="59"/>
        </w:numPr>
      </w:pPr>
      <w:r w:rsidRPr="00815371">
        <w:lastRenderedPageBreak/>
        <w:t xml:space="preserve">There will no direct access to the devices of the refrigeration systems if remote access </w:t>
      </w:r>
      <w:proofErr w:type="gramStart"/>
      <w:r w:rsidRPr="00815371">
        <w:t>is needed</w:t>
      </w:r>
      <w:proofErr w:type="gramEnd"/>
      <w:r w:rsidRPr="00815371">
        <w:t xml:space="preserve"> vendors and integrators will follow the Rider: Requirements for Access to and protection of the Harvard network. </w:t>
      </w:r>
    </w:p>
    <w:p w14:paraId="4F222AF2" w14:textId="7F26196A" w:rsidR="68777F32" w:rsidRPr="00815371" w:rsidRDefault="68777F32" w:rsidP="00815371">
      <w:pPr>
        <w:pStyle w:val="ListParagraph"/>
        <w:numPr>
          <w:ilvl w:val="2"/>
          <w:numId w:val="59"/>
        </w:numPr>
      </w:pPr>
      <w:r w:rsidRPr="00815371">
        <w:t xml:space="preserve">SAS/Could analytics vendors will use outbound encrypted connection with no direct connection to the field level panels </w:t>
      </w:r>
    </w:p>
    <w:p w14:paraId="1BEF63E7" w14:textId="6E710A03" w:rsidR="68777F32" w:rsidRPr="00815371" w:rsidRDefault="68777F32" w:rsidP="00815371">
      <w:pPr>
        <w:pStyle w:val="ListParagraph"/>
        <w:numPr>
          <w:ilvl w:val="2"/>
          <w:numId w:val="59"/>
        </w:numPr>
      </w:pPr>
      <w:r w:rsidRPr="00815371">
        <w:t xml:space="preserve">No Control access will </w:t>
      </w:r>
      <w:proofErr w:type="gramStart"/>
      <w:r w:rsidRPr="00815371">
        <w:t>be permitted</w:t>
      </w:r>
      <w:proofErr w:type="gramEnd"/>
      <w:r w:rsidRPr="00815371">
        <w:t xml:space="preserve"> from a SAS or Cloud Services. </w:t>
      </w:r>
    </w:p>
    <w:p w14:paraId="6654B256" w14:textId="71310EEF" w:rsidR="68777F32" w:rsidRPr="00815371" w:rsidRDefault="5B5E0EBF" w:rsidP="00815371">
      <w:pPr>
        <w:pStyle w:val="ListParagraph"/>
        <w:numPr>
          <w:ilvl w:val="1"/>
          <w:numId w:val="59"/>
        </w:numPr>
      </w:pPr>
      <w:r w:rsidRPr="00815371">
        <w:t>R</w:t>
      </w:r>
      <w:r w:rsidR="68777F32" w:rsidRPr="00815371">
        <w:t xml:space="preserve">efrigeration </w:t>
      </w:r>
      <w:r w:rsidR="669CFDF3" w:rsidRPr="00815371">
        <w:t xml:space="preserve">Monitoring </w:t>
      </w:r>
      <w:r w:rsidR="28B7AAD0" w:rsidRPr="00815371">
        <w:t>S</w:t>
      </w:r>
      <w:r w:rsidR="68777F32" w:rsidRPr="00815371">
        <w:t>ystems requir</w:t>
      </w:r>
      <w:r w:rsidR="4BC9710A" w:rsidRPr="00815371">
        <w:t>ing</w:t>
      </w:r>
      <w:r w:rsidR="68777F32" w:rsidRPr="00815371">
        <w:t xml:space="preserve"> a server to </w:t>
      </w:r>
      <w:proofErr w:type="gramStart"/>
      <w:r w:rsidR="68777F32" w:rsidRPr="00815371">
        <w:t>manage</w:t>
      </w:r>
      <w:proofErr w:type="gramEnd"/>
      <w:r w:rsidR="68777F32" w:rsidRPr="00815371">
        <w:t xml:space="preserve"> or backup system</w:t>
      </w:r>
      <w:r w:rsidR="40E6E81D" w:rsidRPr="00815371">
        <w:t xml:space="preserve"> must refer to </w:t>
      </w:r>
      <w:r w:rsidR="68777F32" w:rsidRPr="00815371">
        <w:t>the Integrated Automation Network Servers section 25.11.13</w:t>
      </w:r>
    </w:p>
    <w:p w14:paraId="12A915C8" w14:textId="687946BB" w:rsidR="683160A5" w:rsidRPr="00815371" w:rsidRDefault="02C938F8" w:rsidP="00815371">
      <w:pPr>
        <w:pStyle w:val="ListParagraph"/>
        <w:numPr>
          <w:ilvl w:val="0"/>
          <w:numId w:val="59"/>
        </w:numPr>
        <w:rPr>
          <w:rFonts w:ascii="Calibri" w:eastAsia="Calibri" w:hAnsi="Calibri" w:cs="Calibri"/>
        </w:rPr>
      </w:pPr>
      <w:r w:rsidRPr="00815371">
        <w:rPr>
          <w:rFonts w:ascii="Calibri" w:eastAsia="Calibri" w:hAnsi="Calibri" w:cs="Calibri"/>
        </w:rPr>
        <w:t xml:space="preserve">25 58 04 </w:t>
      </w:r>
      <w:r w:rsidR="00DD656F">
        <w:rPr>
          <w:rFonts w:ascii="Calibri" w:eastAsia="Calibri" w:hAnsi="Calibri" w:cs="Calibri"/>
        </w:rPr>
        <w:t xml:space="preserve">- </w:t>
      </w:r>
      <w:r w:rsidR="683160A5" w:rsidRPr="00815371">
        <w:rPr>
          <w:rFonts w:ascii="Calibri" w:eastAsia="Calibri" w:hAnsi="Calibri" w:cs="Calibri"/>
        </w:rPr>
        <w:t>Integration Automation Control of Irrigation Monitoring System</w:t>
      </w:r>
    </w:p>
    <w:p w14:paraId="0EBCCB22" w14:textId="245D6A1D" w:rsidR="683160A5" w:rsidRPr="00815371" w:rsidRDefault="683160A5" w:rsidP="00815371">
      <w:pPr>
        <w:pStyle w:val="ListParagraph"/>
        <w:numPr>
          <w:ilvl w:val="1"/>
          <w:numId w:val="59"/>
        </w:numPr>
      </w:pPr>
      <w:r w:rsidRPr="00815371">
        <w:t xml:space="preserve">The following </w:t>
      </w:r>
      <w:r w:rsidR="3CF30211" w:rsidRPr="00815371">
        <w:t xml:space="preserve">Irrigation Monitoring </w:t>
      </w:r>
      <w:r w:rsidR="00A805A8" w:rsidRPr="00815371">
        <w:t>Systems are</w:t>
      </w:r>
      <w:r w:rsidRPr="00815371">
        <w:t xml:space="preserve"> the preferred vendors for Harvard University. This includes buildings projects requiring additional controls or partial retrofits. Any other irrigation systems chosen will need to </w:t>
      </w:r>
      <w:proofErr w:type="gramStart"/>
      <w:r w:rsidRPr="00815371">
        <w:t>be reviewed</w:t>
      </w:r>
      <w:proofErr w:type="gramEnd"/>
      <w:r w:rsidRPr="00815371">
        <w:t xml:space="preserve"> and approved by the Harvard University’s Executive OT Steering Committee. </w:t>
      </w:r>
    </w:p>
    <w:p w14:paraId="4E103A67" w14:textId="3CA3602A" w:rsidR="683160A5" w:rsidRPr="00815371" w:rsidRDefault="00170D74" w:rsidP="00815371">
      <w:pPr>
        <w:pStyle w:val="ListParagraph"/>
        <w:numPr>
          <w:ilvl w:val="2"/>
          <w:numId w:val="59"/>
        </w:numPr>
      </w:pPr>
      <w:r>
        <w:t>Refer to approved systems list</w:t>
      </w:r>
    </w:p>
    <w:p w14:paraId="58867996" w14:textId="12EB5F07" w:rsidR="683160A5" w:rsidRPr="00815371" w:rsidRDefault="683160A5" w:rsidP="00815371">
      <w:pPr>
        <w:pStyle w:val="ListParagraph"/>
        <w:numPr>
          <w:ilvl w:val="1"/>
          <w:numId w:val="59"/>
        </w:numPr>
      </w:pPr>
      <w:r w:rsidRPr="00815371">
        <w:t xml:space="preserve"> </w:t>
      </w:r>
      <w:r w:rsidR="484D4AA9" w:rsidRPr="00815371">
        <w:t xml:space="preserve">Design consultants </w:t>
      </w:r>
      <w:r w:rsidR="00DB27A8" w:rsidRPr="00815371">
        <w:t>and Irrigation</w:t>
      </w:r>
      <w:r w:rsidR="6374FE22" w:rsidRPr="00815371">
        <w:t xml:space="preserve"> Monitoring Systems </w:t>
      </w:r>
      <w:r w:rsidR="484D4AA9" w:rsidRPr="00815371">
        <w:t xml:space="preserve">vendors or integrators will use the requirements for any of the field devices referenced in 25 10 00 - Integrated Automation Network Devices </w:t>
      </w:r>
    </w:p>
    <w:p w14:paraId="57447556" w14:textId="1ABA2188" w:rsidR="484D4AA9" w:rsidRPr="00815371" w:rsidRDefault="484D4AA9" w:rsidP="00815371">
      <w:pPr>
        <w:pStyle w:val="ListParagraph"/>
        <w:numPr>
          <w:ilvl w:val="1"/>
          <w:numId w:val="59"/>
        </w:numPr>
      </w:pPr>
      <w:r w:rsidRPr="00815371">
        <w:t xml:space="preserve">Other requirements </w:t>
      </w:r>
      <w:r w:rsidR="00DB27A8" w:rsidRPr="00815371">
        <w:t>of Irrigation</w:t>
      </w:r>
      <w:r w:rsidRPr="00815371">
        <w:t xml:space="preserve"> </w:t>
      </w:r>
      <w:r w:rsidR="36AD43FE" w:rsidRPr="00815371">
        <w:t xml:space="preserve">Monitoring Systems </w:t>
      </w:r>
      <w:r w:rsidRPr="00815371">
        <w:t>or integrators will include the following:</w:t>
      </w:r>
    </w:p>
    <w:p w14:paraId="2DDD656E" w14:textId="5E680CA5" w:rsidR="683160A5" w:rsidRDefault="683160A5" w:rsidP="00815371">
      <w:pPr>
        <w:pStyle w:val="ListParagraph"/>
        <w:numPr>
          <w:ilvl w:val="2"/>
          <w:numId w:val="39"/>
        </w:numPr>
        <w:rPr>
          <w:rFonts w:eastAsiaTheme="minorEastAsia"/>
          <w:color w:val="000000" w:themeColor="text1"/>
        </w:rPr>
      </w:pPr>
      <w:r w:rsidRPr="60FD6118">
        <w:rPr>
          <w:rFonts w:ascii="Calibri" w:eastAsia="Calibri" w:hAnsi="Calibri" w:cs="Calibri"/>
          <w:color w:val="000000" w:themeColor="text1"/>
        </w:rPr>
        <w:t xml:space="preserve">All other interconnections will </w:t>
      </w:r>
      <w:proofErr w:type="gramStart"/>
      <w:r w:rsidRPr="60FD6118">
        <w:rPr>
          <w:rFonts w:ascii="Calibri" w:eastAsia="Calibri" w:hAnsi="Calibri" w:cs="Calibri"/>
          <w:color w:val="000000" w:themeColor="text1"/>
        </w:rPr>
        <w:t>be wired</w:t>
      </w:r>
      <w:proofErr w:type="gramEnd"/>
      <w:r w:rsidRPr="60FD6118">
        <w:rPr>
          <w:rFonts w:ascii="Calibri" w:eastAsia="Calibri" w:hAnsi="Calibri" w:cs="Calibri"/>
          <w:color w:val="000000" w:themeColor="text1"/>
        </w:rPr>
        <w:t xml:space="preserve"> unless reviewed by Harvard University IT Department. </w:t>
      </w:r>
    </w:p>
    <w:p w14:paraId="4EC48D95" w14:textId="5B3C110B" w:rsidR="683160A5" w:rsidRDefault="683160A5" w:rsidP="00815371">
      <w:pPr>
        <w:pStyle w:val="ListParagraph"/>
        <w:numPr>
          <w:ilvl w:val="2"/>
          <w:numId w:val="39"/>
        </w:numPr>
        <w:rPr>
          <w:rFonts w:eastAsiaTheme="minorEastAsia"/>
          <w:color w:val="000000" w:themeColor="text1"/>
        </w:rPr>
      </w:pPr>
      <w:r w:rsidRPr="60FD6118">
        <w:rPr>
          <w:rFonts w:ascii="Calibri" w:eastAsia="Calibri" w:hAnsi="Calibri" w:cs="Calibri"/>
          <w:color w:val="000000" w:themeColor="text1"/>
        </w:rPr>
        <w:t>Interconnections with the irrigation system will be BACnet compatible and adhere to the BACnet protocol will use the latest ANSI/ASHRAE published Standard (Link)</w:t>
      </w:r>
    </w:p>
    <w:p w14:paraId="64B895DA" w14:textId="5CFA9F05" w:rsidR="683160A5" w:rsidRDefault="683160A5" w:rsidP="00815371">
      <w:pPr>
        <w:pStyle w:val="ListParagraph"/>
        <w:numPr>
          <w:ilvl w:val="2"/>
          <w:numId w:val="39"/>
        </w:numPr>
        <w:rPr>
          <w:rFonts w:eastAsiaTheme="minorEastAsia"/>
          <w:color w:val="000000" w:themeColor="text1"/>
        </w:rPr>
      </w:pPr>
      <w:r w:rsidRPr="60FD6118">
        <w:rPr>
          <w:rFonts w:ascii="Calibri" w:eastAsia="Calibri" w:hAnsi="Calibri" w:cs="Calibri"/>
          <w:color w:val="000000" w:themeColor="text1"/>
        </w:rPr>
        <w:t xml:space="preserve">There will no direct access to the devices of the irrigations systems if remote access </w:t>
      </w:r>
      <w:proofErr w:type="gramStart"/>
      <w:r w:rsidRPr="60FD6118">
        <w:rPr>
          <w:rFonts w:ascii="Calibri" w:eastAsia="Calibri" w:hAnsi="Calibri" w:cs="Calibri"/>
          <w:color w:val="000000" w:themeColor="text1"/>
        </w:rPr>
        <w:t>is needed</w:t>
      </w:r>
      <w:proofErr w:type="gramEnd"/>
      <w:r w:rsidRPr="60FD6118">
        <w:rPr>
          <w:rFonts w:ascii="Calibri" w:eastAsia="Calibri" w:hAnsi="Calibri" w:cs="Calibri"/>
          <w:color w:val="000000" w:themeColor="text1"/>
        </w:rPr>
        <w:t xml:space="preserve"> vendors and integrators will follow the Rider: Requirements for Access to and protection of the Harvard network. (Link)</w:t>
      </w:r>
    </w:p>
    <w:p w14:paraId="1D99CE16" w14:textId="67844220" w:rsidR="683160A5" w:rsidRDefault="683160A5" w:rsidP="00815371">
      <w:pPr>
        <w:pStyle w:val="ListParagraph"/>
        <w:numPr>
          <w:ilvl w:val="2"/>
          <w:numId w:val="39"/>
        </w:numPr>
        <w:rPr>
          <w:rFonts w:eastAsiaTheme="minorEastAsia"/>
          <w:color w:val="000000" w:themeColor="text1"/>
        </w:rPr>
      </w:pPr>
      <w:r w:rsidRPr="5A4B48ED">
        <w:rPr>
          <w:rFonts w:ascii="Calibri" w:eastAsia="Calibri" w:hAnsi="Calibri" w:cs="Calibri"/>
          <w:color w:val="000000" w:themeColor="text1"/>
        </w:rPr>
        <w:t xml:space="preserve">SAS/Could analytics vendors will use outbound encrypted connection with no direct connection to the field level panels </w:t>
      </w:r>
    </w:p>
    <w:p w14:paraId="51ADC59E" w14:textId="1FCC835E" w:rsidR="683160A5" w:rsidRDefault="683160A5" w:rsidP="00815371">
      <w:pPr>
        <w:pStyle w:val="ListParagraph"/>
        <w:numPr>
          <w:ilvl w:val="2"/>
          <w:numId w:val="39"/>
        </w:numPr>
        <w:rPr>
          <w:rFonts w:eastAsiaTheme="minorEastAsia"/>
          <w:color w:val="000000" w:themeColor="text1"/>
        </w:rPr>
      </w:pPr>
      <w:r w:rsidRPr="5A4B48ED">
        <w:rPr>
          <w:rFonts w:ascii="Calibri" w:eastAsia="Calibri" w:hAnsi="Calibri" w:cs="Calibri"/>
          <w:color w:val="000000" w:themeColor="text1"/>
        </w:rPr>
        <w:t xml:space="preserve">No Control access will </w:t>
      </w:r>
      <w:proofErr w:type="gramStart"/>
      <w:r w:rsidRPr="5A4B48ED">
        <w:rPr>
          <w:rFonts w:ascii="Calibri" w:eastAsia="Calibri" w:hAnsi="Calibri" w:cs="Calibri"/>
          <w:color w:val="000000" w:themeColor="text1"/>
        </w:rPr>
        <w:t>be permitted</w:t>
      </w:r>
      <w:proofErr w:type="gramEnd"/>
      <w:r w:rsidRPr="5A4B48ED">
        <w:rPr>
          <w:rFonts w:ascii="Calibri" w:eastAsia="Calibri" w:hAnsi="Calibri" w:cs="Calibri"/>
          <w:color w:val="000000" w:themeColor="text1"/>
        </w:rPr>
        <w:t xml:space="preserve"> from a SAS or Cloud Services. </w:t>
      </w:r>
    </w:p>
    <w:p w14:paraId="1CD6A14F" w14:textId="1D8F3054" w:rsidR="683160A5" w:rsidRDefault="239B82DD" w:rsidP="00815371">
      <w:pPr>
        <w:pStyle w:val="ListParagraph"/>
        <w:numPr>
          <w:ilvl w:val="2"/>
          <w:numId w:val="39"/>
        </w:numPr>
        <w:rPr>
          <w:rFonts w:eastAsiaTheme="minorEastAsia"/>
          <w:color w:val="000000" w:themeColor="text1"/>
        </w:rPr>
      </w:pPr>
      <w:r w:rsidRPr="4B1C8EB9">
        <w:rPr>
          <w:rFonts w:ascii="Calibri" w:eastAsia="Calibri" w:hAnsi="Calibri" w:cs="Calibri"/>
          <w:color w:val="000000" w:themeColor="text1"/>
        </w:rPr>
        <w:t xml:space="preserve">Irrigation systems </w:t>
      </w:r>
      <w:r w:rsidR="00A805A8" w:rsidRPr="4B1C8EB9">
        <w:rPr>
          <w:rFonts w:ascii="Calibri" w:eastAsia="Calibri" w:hAnsi="Calibri" w:cs="Calibri"/>
          <w:color w:val="000000" w:themeColor="text1"/>
        </w:rPr>
        <w:t>requiring a</w:t>
      </w:r>
      <w:r w:rsidR="683160A5" w:rsidRPr="4B1C8EB9">
        <w:rPr>
          <w:rFonts w:ascii="Calibri" w:eastAsia="Calibri" w:hAnsi="Calibri" w:cs="Calibri"/>
          <w:color w:val="000000" w:themeColor="text1"/>
        </w:rPr>
        <w:t xml:space="preserve"> server to </w:t>
      </w:r>
      <w:proofErr w:type="gramStart"/>
      <w:r w:rsidR="683160A5" w:rsidRPr="4B1C8EB9">
        <w:rPr>
          <w:rFonts w:ascii="Calibri" w:eastAsia="Calibri" w:hAnsi="Calibri" w:cs="Calibri"/>
          <w:color w:val="000000" w:themeColor="text1"/>
        </w:rPr>
        <w:t>manage</w:t>
      </w:r>
      <w:proofErr w:type="gramEnd"/>
      <w:r w:rsidR="683160A5" w:rsidRPr="4B1C8EB9">
        <w:rPr>
          <w:rFonts w:ascii="Calibri" w:eastAsia="Calibri" w:hAnsi="Calibri" w:cs="Calibri"/>
          <w:color w:val="000000" w:themeColor="text1"/>
        </w:rPr>
        <w:t xml:space="preserve"> or backup system reference the Integrated Automation Network Servers section 25.11.13</w:t>
      </w:r>
    </w:p>
    <w:p w14:paraId="64796C46" w14:textId="5460C4A4" w:rsidR="683160A5" w:rsidRDefault="683160A5" w:rsidP="00815371">
      <w:pPr>
        <w:pStyle w:val="ListParagraph"/>
        <w:numPr>
          <w:ilvl w:val="2"/>
          <w:numId w:val="39"/>
        </w:numPr>
        <w:rPr>
          <w:rFonts w:eastAsiaTheme="minorEastAsia"/>
          <w:color w:val="000000" w:themeColor="text1"/>
        </w:rPr>
      </w:pPr>
      <w:proofErr w:type="gramStart"/>
      <w:r w:rsidRPr="5A4B48ED">
        <w:rPr>
          <w:rFonts w:ascii="Calibri" w:eastAsia="Calibri" w:hAnsi="Calibri" w:cs="Calibri"/>
          <w:color w:val="000000" w:themeColor="text1"/>
        </w:rPr>
        <w:t>All system points and graphic display screens and alarms will be approved by the Harvard University Business Owner</w:t>
      </w:r>
      <w:proofErr w:type="gramEnd"/>
      <w:r w:rsidRPr="5A4B48ED">
        <w:rPr>
          <w:rFonts w:ascii="Calibri" w:eastAsia="Calibri" w:hAnsi="Calibri" w:cs="Calibri"/>
          <w:color w:val="000000" w:themeColor="text1"/>
        </w:rPr>
        <w:t xml:space="preserve">. </w:t>
      </w:r>
    </w:p>
    <w:p w14:paraId="5F4EE930" w14:textId="525A2B2E" w:rsidR="683160A5" w:rsidRDefault="683160A5" w:rsidP="00815371">
      <w:pPr>
        <w:pStyle w:val="ListParagraph"/>
        <w:numPr>
          <w:ilvl w:val="2"/>
          <w:numId w:val="39"/>
        </w:numPr>
        <w:rPr>
          <w:rFonts w:eastAsiaTheme="minorEastAsia"/>
          <w:color w:val="000000" w:themeColor="text1"/>
        </w:rPr>
      </w:pPr>
      <w:r w:rsidRPr="5A4B48ED">
        <w:rPr>
          <w:rFonts w:ascii="Calibri" w:eastAsia="Calibri" w:hAnsi="Calibri" w:cs="Calibri"/>
          <w:color w:val="000000" w:themeColor="text1"/>
        </w:rPr>
        <w:t xml:space="preserve">The irrigation system </w:t>
      </w:r>
      <w:r w:rsidR="008075C1" w:rsidRPr="5A4B48ED">
        <w:rPr>
          <w:rFonts w:ascii="Calibri" w:eastAsia="Calibri" w:hAnsi="Calibri" w:cs="Calibri"/>
          <w:color w:val="000000" w:themeColor="text1"/>
        </w:rPr>
        <w:t>will be</w:t>
      </w:r>
      <w:r w:rsidRPr="5A4B48ED">
        <w:rPr>
          <w:rFonts w:ascii="Calibri" w:eastAsia="Calibri" w:hAnsi="Calibri" w:cs="Calibri"/>
          <w:color w:val="000000" w:themeColor="text1"/>
        </w:rPr>
        <w:t xml:space="preserve"> able to control setpoints and other parameters based on user access credentials.</w:t>
      </w:r>
    </w:p>
    <w:p w14:paraId="21ED7FD1" w14:textId="5163BA31" w:rsidR="00B90285" w:rsidRDefault="00B90285">
      <w:pPr>
        <w:rPr>
          <w:strike/>
        </w:rPr>
      </w:pPr>
      <w:r w:rsidRPr="7D67E31B">
        <w:rPr>
          <w:strike/>
        </w:rPr>
        <w:br w:type="page"/>
      </w:r>
    </w:p>
    <w:p w14:paraId="6BDA782F" w14:textId="459A6B4A" w:rsidR="00B90285" w:rsidRPr="00815371" w:rsidRDefault="00A10F03" w:rsidP="00815371">
      <w:pPr>
        <w:jc w:val="center"/>
        <w:rPr>
          <w:b/>
          <w:bCs/>
          <w:sz w:val="24"/>
          <w:szCs w:val="24"/>
        </w:rPr>
      </w:pPr>
      <w:r w:rsidRPr="00815371">
        <w:rPr>
          <w:b/>
          <w:bCs/>
          <w:sz w:val="24"/>
          <w:szCs w:val="24"/>
        </w:rPr>
        <w:lastRenderedPageBreak/>
        <w:t>End of Guidelines</w:t>
      </w:r>
    </w:p>
    <w:sectPr w:rsidR="00B90285" w:rsidRPr="00815371" w:rsidSect="00783E9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8BAD" w14:textId="77777777" w:rsidR="00A92283" w:rsidRDefault="00A92283" w:rsidP="00F33B99">
      <w:pPr>
        <w:spacing w:after="0" w:line="240" w:lineRule="auto"/>
      </w:pPr>
      <w:r>
        <w:separator/>
      </w:r>
    </w:p>
  </w:endnote>
  <w:endnote w:type="continuationSeparator" w:id="0">
    <w:p w14:paraId="1B95BDE6" w14:textId="77777777" w:rsidR="00A92283" w:rsidRDefault="00A92283" w:rsidP="00F33B99">
      <w:pPr>
        <w:spacing w:after="0" w:line="240" w:lineRule="auto"/>
      </w:pPr>
      <w:r>
        <w:continuationSeparator/>
      </w:r>
    </w:p>
  </w:endnote>
  <w:endnote w:type="continuationNotice" w:id="1">
    <w:p w14:paraId="376FFD41" w14:textId="77777777" w:rsidR="00A92283" w:rsidRDefault="00A9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FEB7" w14:textId="033B29DF" w:rsidR="00783E92" w:rsidRPr="00783E92" w:rsidRDefault="006E4417">
    <w:pPr>
      <w:pStyle w:val="Footer"/>
      <w:jc w:val="center"/>
      <w:rPr>
        <w:b/>
        <w:bCs/>
      </w:rPr>
    </w:pPr>
    <w:r>
      <w:rPr>
        <w:color w:val="C00000"/>
      </w:rPr>
      <w:t>V1.</w:t>
    </w:r>
    <w:r w:rsidR="00FC557A">
      <w:rPr>
        <w:color w:val="C00000"/>
      </w:rPr>
      <w:t>2</w:t>
    </w:r>
    <w:r w:rsidR="00783E92">
      <w:rPr>
        <w:color w:val="C00000"/>
      </w:rPr>
      <w:tab/>
    </w:r>
    <w:r w:rsidR="00783E92" w:rsidRPr="00783E92">
      <w:rPr>
        <w:color w:val="C00000"/>
      </w:rPr>
      <w:tab/>
    </w:r>
    <w:r w:rsidR="00783E92" w:rsidRPr="00783E92">
      <w:t xml:space="preserve">Page </w:t>
    </w:r>
    <w:r w:rsidR="00783E92" w:rsidRPr="00783E92">
      <w:fldChar w:fldCharType="begin"/>
    </w:r>
    <w:r w:rsidR="00783E92" w:rsidRPr="00783E92">
      <w:instrText xml:space="preserve"> PAGE  \* Arabic  \* MERGEFORMAT </w:instrText>
    </w:r>
    <w:r w:rsidR="00783E92" w:rsidRPr="00783E92">
      <w:fldChar w:fldCharType="separate"/>
    </w:r>
    <w:r w:rsidR="00783E92" w:rsidRPr="00783E92">
      <w:rPr>
        <w:noProof/>
      </w:rPr>
      <w:t>2</w:t>
    </w:r>
    <w:r w:rsidR="00783E92" w:rsidRPr="00783E92">
      <w:fldChar w:fldCharType="end"/>
    </w:r>
    <w:r w:rsidR="00783E92" w:rsidRPr="00783E92">
      <w:t xml:space="preserve"> of </w:t>
    </w:r>
    <w:fldSimple w:instr="NUMPAGES  \* Arabic  \* MERGEFORMAT">
      <w:r w:rsidR="00783E92" w:rsidRPr="00783E9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B64B" w14:textId="77777777" w:rsidR="00A92283" w:rsidRDefault="00A92283" w:rsidP="00F33B99">
      <w:pPr>
        <w:spacing w:after="0" w:line="240" w:lineRule="auto"/>
      </w:pPr>
      <w:r>
        <w:separator/>
      </w:r>
    </w:p>
  </w:footnote>
  <w:footnote w:type="continuationSeparator" w:id="0">
    <w:p w14:paraId="62829ABA" w14:textId="77777777" w:rsidR="00A92283" w:rsidRDefault="00A92283" w:rsidP="00F33B99">
      <w:pPr>
        <w:spacing w:after="0" w:line="240" w:lineRule="auto"/>
      </w:pPr>
      <w:r>
        <w:continuationSeparator/>
      </w:r>
    </w:p>
  </w:footnote>
  <w:footnote w:type="continuationNotice" w:id="1">
    <w:p w14:paraId="30527908" w14:textId="77777777" w:rsidR="00A92283" w:rsidRDefault="00A9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CFF2" w14:textId="12B39111" w:rsidR="00783E92" w:rsidRDefault="00783E92">
    <w:pPr>
      <w:pStyle w:val="Header"/>
    </w:pPr>
    <w:r w:rsidRPr="00783E92">
      <w:rPr>
        <w:b/>
        <w:bCs/>
      </w:rPr>
      <w:t xml:space="preserve">Harvard University </w:t>
    </w:r>
    <w:r w:rsidR="00B87C3E">
      <w:rPr>
        <w:b/>
        <w:bCs/>
      </w:rPr>
      <w:t>System Integration</w:t>
    </w:r>
    <w:r w:rsidR="008F342D">
      <w:rPr>
        <w:b/>
        <w:bCs/>
      </w:rPr>
      <w:t xml:space="preserve"> Guideline</w:t>
    </w:r>
    <w:r w:rsidRPr="00783E92">
      <w:rPr>
        <w:b/>
        <w:bCs/>
      </w:rPr>
      <w:t xml:space="preserve"> </w:t>
    </w:r>
    <w:r>
      <w:rPr>
        <w:b/>
        <w:bCs/>
        <w:color w:val="C00000"/>
      </w:rPr>
      <w:tab/>
    </w:r>
    <w:r>
      <w:rPr>
        <w:b/>
        <w:bCs/>
        <w:color w:val="C00000"/>
      </w:rPr>
      <w:tab/>
    </w:r>
    <w:r w:rsidRPr="00783E92">
      <w:rPr>
        <w:b/>
        <w:bCs/>
        <w:color w:val="C00000"/>
      </w:rPr>
      <w:t>DRAFT – NOT FOR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A832B4"/>
    <w:lvl w:ilvl="0">
      <w:start w:val="1"/>
      <w:numFmt w:val="decimal"/>
      <w:suff w:val="nothing"/>
      <w:lvlText w:val="PART %1 - "/>
      <w:lvlJc w:val="left"/>
      <w:pPr>
        <w:ind w:left="-90" w:firstLine="36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1008"/>
        </w:tabs>
        <w:ind w:left="1008" w:hanging="1008"/>
      </w:pPr>
      <w:rPr>
        <w:rFonts w:hint="default"/>
      </w:rPr>
    </w:lvl>
    <w:lvl w:ilvl="4">
      <w:start w:val="1"/>
      <w:numFmt w:val="upperLetter"/>
      <w:lvlText w:val="%5."/>
      <w:lvlJc w:val="left"/>
      <w:pPr>
        <w:tabs>
          <w:tab w:val="num" w:pos="1008"/>
        </w:tabs>
        <w:ind w:left="1008" w:hanging="720"/>
      </w:pPr>
      <w:rPr>
        <w:rFonts w:hint="default"/>
      </w:rPr>
    </w:lvl>
    <w:lvl w:ilvl="5">
      <w:start w:val="1"/>
      <w:numFmt w:val="decimal"/>
      <w:lvlText w:val="%6."/>
      <w:lvlJc w:val="left"/>
      <w:pPr>
        <w:tabs>
          <w:tab w:val="num" w:pos="1728"/>
        </w:tabs>
        <w:ind w:left="1728" w:hanging="720"/>
      </w:pPr>
      <w:rPr>
        <w:rFonts w:hint="default"/>
      </w:rPr>
    </w:lvl>
    <w:lvl w:ilvl="6">
      <w:start w:val="1"/>
      <w:numFmt w:val="lowerLetter"/>
      <w:lvlText w:val="%7."/>
      <w:lvlJc w:val="left"/>
      <w:pPr>
        <w:tabs>
          <w:tab w:val="num" w:pos="2448"/>
        </w:tabs>
        <w:ind w:left="2448" w:hanging="720"/>
      </w:pPr>
      <w:rPr>
        <w:rFonts w:hint="default"/>
      </w:rPr>
    </w:lvl>
    <w:lvl w:ilvl="7">
      <w:start w:val="1"/>
      <w:numFmt w:val="decimal"/>
      <w:lvlText w:val="%8)"/>
      <w:lvlJc w:val="left"/>
      <w:pPr>
        <w:tabs>
          <w:tab w:val="num" w:pos="3168"/>
        </w:tabs>
        <w:ind w:left="3168" w:hanging="720"/>
      </w:pPr>
      <w:rPr>
        <w:rFonts w:hint="default"/>
      </w:rPr>
    </w:lvl>
    <w:lvl w:ilvl="8">
      <w:start w:val="1"/>
      <w:numFmt w:val="lowerLetter"/>
      <w:lvlText w:val="%9)"/>
      <w:lvlJc w:val="left"/>
      <w:pPr>
        <w:tabs>
          <w:tab w:val="num" w:pos="3888"/>
        </w:tabs>
        <w:ind w:left="3888" w:hanging="720"/>
      </w:pPr>
      <w:rPr>
        <w:rFonts w:hint="default"/>
      </w:rPr>
    </w:lvl>
  </w:abstractNum>
  <w:abstractNum w:abstractNumId="1" w15:restartNumberingAfterBreak="0">
    <w:nsid w:val="029F4716"/>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10C4"/>
    <w:multiLevelType w:val="hybridMultilevel"/>
    <w:tmpl w:val="BA26EC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D23B85"/>
    <w:multiLevelType w:val="hybridMultilevel"/>
    <w:tmpl w:val="4FDCF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75505"/>
    <w:multiLevelType w:val="hybridMultilevel"/>
    <w:tmpl w:val="D070FD62"/>
    <w:lvl w:ilvl="0" w:tplc="58B812E8">
      <w:start w:val="1"/>
      <w:numFmt w:val="decimal"/>
      <w:lvlText w:val="%1."/>
      <w:lvlJc w:val="left"/>
      <w:pPr>
        <w:ind w:left="720" w:hanging="360"/>
      </w:pPr>
    </w:lvl>
    <w:lvl w:ilvl="1" w:tplc="BAE8FD1A">
      <w:start w:val="1"/>
      <w:numFmt w:val="lowerLetter"/>
      <w:lvlText w:val="%2."/>
      <w:lvlJc w:val="left"/>
      <w:pPr>
        <w:ind w:left="1440" w:hanging="360"/>
      </w:pPr>
    </w:lvl>
    <w:lvl w:ilvl="2" w:tplc="7626F786">
      <w:start w:val="1"/>
      <w:numFmt w:val="lowerRoman"/>
      <w:lvlText w:val="%3."/>
      <w:lvlJc w:val="right"/>
      <w:pPr>
        <w:ind w:left="2160" w:hanging="180"/>
      </w:pPr>
    </w:lvl>
    <w:lvl w:ilvl="3" w:tplc="862E1004">
      <w:start w:val="1"/>
      <w:numFmt w:val="decimal"/>
      <w:lvlText w:val="%4."/>
      <w:lvlJc w:val="left"/>
      <w:pPr>
        <w:ind w:left="2880" w:hanging="360"/>
      </w:pPr>
    </w:lvl>
    <w:lvl w:ilvl="4" w:tplc="E4DEDB4E">
      <w:start w:val="1"/>
      <w:numFmt w:val="lowerLetter"/>
      <w:lvlText w:val="%5."/>
      <w:lvlJc w:val="left"/>
      <w:pPr>
        <w:ind w:left="3600" w:hanging="360"/>
      </w:pPr>
    </w:lvl>
    <w:lvl w:ilvl="5" w:tplc="EBFE3092">
      <w:start w:val="1"/>
      <w:numFmt w:val="lowerRoman"/>
      <w:lvlText w:val="%6."/>
      <w:lvlJc w:val="right"/>
      <w:pPr>
        <w:ind w:left="4320" w:hanging="180"/>
      </w:pPr>
    </w:lvl>
    <w:lvl w:ilvl="6" w:tplc="9A8A3F32">
      <w:start w:val="1"/>
      <w:numFmt w:val="decimal"/>
      <w:lvlText w:val="%7."/>
      <w:lvlJc w:val="left"/>
      <w:pPr>
        <w:ind w:left="5040" w:hanging="360"/>
      </w:pPr>
    </w:lvl>
    <w:lvl w:ilvl="7" w:tplc="B28424EC">
      <w:start w:val="1"/>
      <w:numFmt w:val="lowerLetter"/>
      <w:lvlText w:val="%8."/>
      <w:lvlJc w:val="left"/>
      <w:pPr>
        <w:ind w:left="5760" w:hanging="360"/>
      </w:pPr>
    </w:lvl>
    <w:lvl w:ilvl="8" w:tplc="F704F3EA">
      <w:start w:val="1"/>
      <w:numFmt w:val="lowerRoman"/>
      <w:lvlText w:val="%9."/>
      <w:lvlJc w:val="right"/>
      <w:pPr>
        <w:ind w:left="6480" w:hanging="180"/>
      </w:pPr>
    </w:lvl>
  </w:abstractNum>
  <w:abstractNum w:abstractNumId="5" w15:restartNumberingAfterBreak="0">
    <w:nsid w:val="0E0C1B1E"/>
    <w:multiLevelType w:val="hybridMultilevel"/>
    <w:tmpl w:val="AB80CB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E9E7E54"/>
    <w:multiLevelType w:val="hybridMultilevel"/>
    <w:tmpl w:val="B3182D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CE2692"/>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0B36095"/>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B6C44"/>
    <w:multiLevelType w:val="hybridMultilevel"/>
    <w:tmpl w:val="34DAE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202F54"/>
    <w:multiLevelType w:val="hybridMultilevel"/>
    <w:tmpl w:val="F1C260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F08EF"/>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C8844E7"/>
    <w:multiLevelType w:val="multilevel"/>
    <w:tmpl w:val="A4D0438C"/>
    <w:lvl w:ilvl="0">
      <w:start w:val="1"/>
      <w:numFmt w:val="upperLetter"/>
      <w:lvlRestart w:val="0"/>
      <w:pStyle w:val="PHYTab"/>
      <w:lvlText w:val="%1."/>
      <w:lvlJc w:val="left"/>
      <w:pPr>
        <w:tabs>
          <w:tab w:val="num" w:pos="1080"/>
        </w:tabs>
        <w:ind w:left="720" w:firstLine="0"/>
      </w:pPr>
      <w:rPr>
        <w:rFonts w:hint="default"/>
      </w:rPr>
    </w:lvl>
    <w:lvl w:ilvl="1">
      <w:start w:val="1"/>
      <w:numFmt w:val="decimal"/>
      <w:pStyle w:val="tabtwo"/>
      <w:lvlText w:val="%2."/>
      <w:lvlJc w:val="left"/>
      <w:pPr>
        <w:tabs>
          <w:tab w:val="num" w:pos="1800"/>
        </w:tabs>
        <w:ind w:left="1440" w:firstLine="0"/>
      </w:pPr>
      <w:rPr>
        <w:rFonts w:hint="default"/>
      </w:rPr>
    </w:lvl>
    <w:lvl w:ilvl="2">
      <w:start w:val="1"/>
      <w:numFmt w:val="lowerLetter"/>
      <w:pStyle w:val="tabthree"/>
      <w:lvlText w:val="%3."/>
      <w:lvlJc w:val="left"/>
      <w:pPr>
        <w:tabs>
          <w:tab w:val="num" w:pos="2520"/>
        </w:tabs>
        <w:ind w:left="2160" w:firstLine="0"/>
      </w:pPr>
      <w:rPr>
        <w:rFonts w:hint="default"/>
      </w:rPr>
    </w:lvl>
    <w:lvl w:ilvl="3">
      <w:start w:val="1"/>
      <w:numFmt w:val="decimal"/>
      <w:pStyle w:val="tabfour"/>
      <w:lvlText w:val="(%4)"/>
      <w:lvlJc w:val="left"/>
      <w:pPr>
        <w:tabs>
          <w:tab w:val="num" w:pos="3600"/>
        </w:tabs>
        <w:ind w:left="2880" w:firstLine="0"/>
      </w:pPr>
      <w:rPr>
        <w:rFonts w:hint="default"/>
      </w:rPr>
    </w:lvl>
    <w:lvl w:ilvl="4">
      <w:start w:val="1"/>
      <w:numFmt w:val="lowerLetter"/>
      <w:pStyle w:val="tabfive"/>
      <w:lvlText w:val="(%5)"/>
      <w:lvlJc w:val="left"/>
      <w:pPr>
        <w:tabs>
          <w:tab w:val="num" w:pos="4320"/>
        </w:tabs>
        <w:ind w:left="3600" w:firstLine="0"/>
      </w:pPr>
      <w:rPr>
        <w:rFonts w:hint="default"/>
      </w:rPr>
    </w:lvl>
    <w:lvl w:ilvl="5">
      <w:start w:val="1"/>
      <w:numFmt w:val="lowerRoman"/>
      <w:pStyle w:val="tabsix"/>
      <w:lvlText w:val="%6)"/>
      <w:lvlJc w:val="left"/>
      <w:pPr>
        <w:tabs>
          <w:tab w:val="num" w:pos="5040"/>
        </w:tabs>
        <w:ind w:left="4320" w:firstLine="0"/>
      </w:pPr>
      <w:rPr>
        <w:rFonts w:hint="default"/>
      </w:rPr>
    </w:lvl>
    <w:lvl w:ilvl="6">
      <w:start w:val="1"/>
      <w:numFmt w:val="lowerLetter"/>
      <w:suff w:val="nothing"/>
      <w:lvlText w:val="%7)"/>
      <w:lvlJc w:val="left"/>
      <w:pPr>
        <w:ind w:left="5818" w:firstLine="0"/>
      </w:pPr>
      <w:rPr>
        <w:rFonts w:hint="default"/>
      </w:rPr>
    </w:lvl>
    <w:lvl w:ilvl="7">
      <w:start w:val="1"/>
      <w:numFmt w:val="lowerLetter"/>
      <w:suff w:val="nothing"/>
      <w:lvlText w:val="%8)"/>
      <w:lvlJc w:val="left"/>
      <w:pPr>
        <w:ind w:left="5818" w:firstLine="0"/>
      </w:pPr>
      <w:rPr>
        <w:rFonts w:hint="default"/>
      </w:rPr>
    </w:lvl>
    <w:lvl w:ilvl="8">
      <w:start w:val="1"/>
      <w:numFmt w:val="lowerRoman"/>
      <w:suff w:val="nothing"/>
      <w:lvlText w:val="%9)"/>
      <w:lvlJc w:val="left"/>
      <w:pPr>
        <w:ind w:left="5818" w:firstLine="0"/>
      </w:pPr>
      <w:rPr>
        <w:rFonts w:hint="default"/>
      </w:rPr>
    </w:lvl>
  </w:abstractNum>
  <w:abstractNum w:abstractNumId="13" w15:restartNumberingAfterBreak="0">
    <w:nsid w:val="1EA83C30"/>
    <w:multiLevelType w:val="hybridMultilevel"/>
    <w:tmpl w:val="6BFABC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B43F4E"/>
    <w:multiLevelType w:val="hybridMultilevel"/>
    <w:tmpl w:val="AB80CB00"/>
    <w:lvl w:ilvl="0" w:tplc="7D68A23A">
      <w:start w:val="1"/>
      <w:numFmt w:val="decimal"/>
      <w:lvlText w:val="%1."/>
      <w:lvlJc w:val="left"/>
      <w:pPr>
        <w:ind w:left="720" w:hanging="360"/>
      </w:pPr>
    </w:lvl>
    <w:lvl w:ilvl="1" w:tplc="14A083F4">
      <w:start w:val="1"/>
      <w:numFmt w:val="lowerLetter"/>
      <w:lvlText w:val="%2."/>
      <w:lvlJc w:val="left"/>
      <w:pPr>
        <w:ind w:left="1440" w:hanging="360"/>
      </w:pPr>
    </w:lvl>
    <w:lvl w:ilvl="2" w:tplc="C1A0A84E">
      <w:start w:val="1"/>
      <w:numFmt w:val="lowerRoman"/>
      <w:lvlText w:val="%3."/>
      <w:lvlJc w:val="right"/>
      <w:pPr>
        <w:ind w:left="2160" w:hanging="180"/>
      </w:pPr>
    </w:lvl>
    <w:lvl w:ilvl="3" w:tplc="6852A54C">
      <w:start w:val="1"/>
      <w:numFmt w:val="decimal"/>
      <w:lvlText w:val="%4."/>
      <w:lvlJc w:val="left"/>
      <w:pPr>
        <w:ind w:left="2880" w:hanging="360"/>
      </w:pPr>
    </w:lvl>
    <w:lvl w:ilvl="4" w:tplc="CE807AE0">
      <w:start w:val="1"/>
      <w:numFmt w:val="lowerLetter"/>
      <w:lvlText w:val="%5."/>
      <w:lvlJc w:val="left"/>
      <w:pPr>
        <w:ind w:left="3600" w:hanging="360"/>
      </w:pPr>
    </w:lvl>
    <w:lvl w:ilvl="5" w:tplc="6C60FA24">
      <w:start w:val="1"/>
      <w:numFmt w:val="lowerRoman"/>
      <w:lvlText w:val="%6."/>
      <w:lvlJc w:val="right"/>
      <w:pPr>
        <w:ind w:left="4320" w:hanging="180"/>
      </w:pPr>
    </w:lvl>
    <w:lvl w:ilvl="6" w:tplc="D5EE8A30">
      <w:start w:val="1"/>
      <w:numFmt w:val="decimal"/>
      <w:lvlText w:val="%7."/>
      <w:lvlJc w:val="left"/>
      <w:pPr>
        <w:ind w:left="5040" w:hanging="360"/>
      </w:pPr>
    </w:lvl>
    <w:lvl w:ilvl="7" w:tplc="BFEA200E">
      <w:start w:val="1"/>
      <w:numFmt w:val="lowerLetter"/>
      <w:lvlText w:val="%8."/>
      <w:lvlJc w:val="left"/>
      <w:pPr>
        <w:ind w:left="5760" w:hanging="360"/>
      </w:pPr>
    </w:lvl>
    <w:lvl w:ilvl="8" w:tplc="1804AB76">
      <w:start w:val="1"/>
      <w:numFmt w:val="lowerRoman"/>
      <w:lvlText w:val="%9."/>
      <w:lvlJc w:val="right"/>
      <w:pPr>
        <w:ind w:left="6480" w:hanging="180"/>
      </w:pPr>
    </w:lvl>
  </w:abstractNum>
  <w:abstractNum w:abstractNumId="15" w15:restartNumberingAfterBreak="0">
    <w:nsid w:val="2786026D"/>
    <w:multiLevelType w:val="hybridMultilevel"/>
    <w:tmpl w:val="B3182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D474E"/>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2E6107"/>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C9710C"/>
    <w:multiLevelType w:val="multilevel"/>
    <w:tmpl w:val="27646A3A"/>
    <w:lvl w:ilvl="0">
      <w:start w:val="1"/>
      <w:numFmt w:val="decimal"/>
      <w:suff w:val="nothing"/>
      <w:lvlText w:val="PART %1 - "/>
      <w:lvlJc w:val="left"/>
      <w:pPr>
        <w:ind w:left="536" w:firstLine="274"/>
      </w:pPr>
      <w:rPr>
        <w:u w:val="none"/>
      </w:rPr>
    </w:lvl>
    <w:lvl w:ilvl="1">
      <w:start w:val="1"/>
      <w:numFmt w:val="decimal"/>
      <w:lvlText w:val="%1.%2"/>
      <w:lvlJc w:val="left"/>
      <w:pPr>
        <w:tabs>
          <w:tab w:val="num" w:pos="1008"/>
        </w:tabs>
        <w:ind w:left="1008" w:hanging="1008"/>
      </w:pPr>
    </w:lvl>
    <w:lvl w:ilvl="2">
      <w:start w:val="1"/>
      <w:numFmt w:val="upperLetter"/>
      <w:lvlText w:val="%3."/>
      <w:lvlJc w:val="left"/>
      <w:pPr>
        <w:tabs>
          <w:tab w:val="num" w:pos="1008"/>
        </w:tabs>
        <w:ind w:left="1008" w:hanging="720"/>
      </w:pPr>
    </w:lvl>
    <w:lvl w:ilvl="3">
      <w:start w:val="1"/>
      <w:numFmt w:val="decimal"/>
      <w:lvlText w:val="%4."/>
      <w:lvlJc w:val="left"/>
      <w:pPr>
        <w:tabs>
          <w:tab w:val="num" w:pos="1728"/>
        </w:tabs>
        <w:ind w:left="1728" w:hanging="720"/>
      </w:pPr>
    </w:lvl>
    <w:lvl w:ilvl="4">
      <w:start w:val="1"/>
      <w:numFmt w:val="lowerLetter"/>
      <w:lvlText w:val="%5."/>
      <w:lvlJc w:val="left"/>
      <w:pPr>
        <w:tabs>
          <w:tab w:val="num" w:pos="2448"/>
        </w:tabs>
        <w:ind w:left="2448" w:hanging="720"/>
      </w:pPr>
    </w:lvl>
    <w:lvl w:ilvl="5">
      <w:start w:val="1"/>
      <w:numFmt w:val="decimal"/>
      <w:lvlText w:val="%6)"/>
      <w:lvlJc w:val="left"/>
      <w:pPr>
        <w:tabs>
          <w:tab w:val="num" w:pos="3168"/>
        </w:tabs>
        <w:ind w:left="3168" w:hanging="720"/>
      </w:pPr>
    </w:lvl>
    <w:lvl w:ilvl="6">
      <w:start w:val="1"/>
      <w:numFmt w:val="lowerLetter"/>
      <w:lvlText w:val="%7)"/>
      <w:lvlJc w:val="left"/>
      <w:pPr>
        <w:tabs>
          <w:tab w:val="num" w:pos="3888"/>
        </w:tabs>
        <w:ind w:left="3888" w:hanging="720"/>
      </w:pPr>
    </w:lvl>
    <w:lvl w:ilvl="7">
      <w:start w:val="1"/>
      <w:numFmt w:val="decimal"/>
      <w:lvlText w:val="(%8)"/>
      <w:lvlJc w:val="left"/>
      <w:pPr>
        <w:tabs>
          <w:tab w:val="num" w:pos="4608"/>
        </w:tabs>
        <w:ind w:left="4608" w:hanging="720"/>
      </w:pPr>
    </w:lvl>
    <w:lvl w:ilvl="8">
      <w:start w:val="1"/>
      <w:numFmt w:val="lowerLetter"/>
      <w:lvlText w:val="(%9)"/>
      <w:lvlJc w:val="left"/>
      <w:pPr>
        <w:tabs>
          <w:tab w:val="num" w:pos="5328"/>
        </w:tabs>
        <w:ind w:left="5328" w:hanging="720"/>
      </w:pPr>
    </w:lvl>
  </w:abstractNum>
  <w:abstractNum w:abstractNumId="19" w15:restartNumberingAfterBreak="0">
    <w:nsid w:val="2CA74965"/>
    <w:multiLevelType w:val="hybridMultilevel"/>
    <w:tmpl w:val="E7BA6D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12AC3"/>
    <w:multiLevelType w:val="hybridMultilevel"/>
    <w:tmpl w:val="6CEE4D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34A00DD5"/>
    <w:multiLevelType w:val="hybridMultilevel"/>
    <w:tmpl w:val="C0A63BA4"/>
    <w:lvl w:ilvl="0" w:tplc="67024400">
      <w:start w:val="1"/>
      <w:numFmt w:val="decimal"/>
      <w:lvlText w:val="%1."/>
      <w:lvlJc w:val="left"/>
      <w:pPr>
        <w:ind w:left="720" w:hanging="360"/>
      </w:pPr>
    </w:lvl>
    <w:lvl w:ilvl="1" w:tplc="421A47C8">
      <w:start w:val="1"/>
      <w:numFmt w:val="lowerLetter"/>
      <w:lvlText w:val="%2."/>
      <w:lvlJc w:val="left"/>
      <w:pPr>
        <w:ind w:left="1440" w:hanging="360"/>
      </w:pPr>
    </w:lvl>
    <w:lvl w:ilvl="2" w:tplc="596278FA">
      <w:start w:val="1"/>
      <w:numFmt w:val="lowerRoman"/>
      <w:lvlText w:val="%3."/>
      <w:lvlJc w:val="right"/>
      <w:pPr>
        <w:ind w:left="2160" w:hanging="180"/>
      </w:pPr>
    </w:lvl>
    <w:lvl w:ilvl="3" w:tplc="9D788482">
      <w:start w:val="1"/>
      <w:numFmt w:val="decimal"/>
      <w:lvlText w:val="%4."/>
      <w:lvlJc w:val="left"/>
      <w:pPr>
        <w:ind w:left="2880" w:hanging="360"/>
      </w:pPr>
    </w:lvl>
    <w:lvl w:ilvl="4" w:tplc="1074B4E4">
      <w:start w:val="1"/>
      <w:numFmt w:val="lowerLetter"/>
      <w:lvlText w:val="%5."/>
      <w:lvlJc w:val="left"/>
      <w:pPr>
        <w:ind w:left="3600" w:hanging="360"/>
      </w:pPr>
    </w:lvl>
    <w:lvl w:ilvl="5" w:tplc="44B8B654">
      <w:start w:val="1"/>
      <w:numFmt w:val="lowerRoman"/>
      <w:lvlText w:val="%6."/>
      <w:lvlJc w:val="right"/>
      <w:pPr>
        <w:ind w:left="4320" w:hanging="180"/>
      </w:pPr>
    </w:lvl>
    <w:lvl w:ilvl="6" w:tplc="64B6179E">
      <w:start w:val="1"/>
      <w:numFmt w:val="decimal"/>
      <w:lvlText w:val="%7."/>
      <w:lvlJc w:val="left"/>
      <w:pPr>
        <w:ind w:left="5040" w:hanging="360"/>
      </w:pPr>
    </w:lvl>
    <w:lvl w:ilvl="7" w:tplc="53BEFD88">
      <w:start w:val="1"/>
      <w:numFmt w:val="lowerLetter"/>
      <w:lvlText w:val="%8."/>
      <w:lvlJc w:val="left"/>
      <w:pPr>
        <w:ind w:left="5760" w:hanging="360"/>
      </w:pPr>
    </w:lvl>
    <w:lvl w:ilvl="8" w:tplc="FCC84C46">
      <w:start w:val="1"/>
      <w:numFmt w:val="lowerRoman"/>
      <w:lvlText w:val="%9."/>
      <w:lvlJc w:val="right"/>
      <w:pPr>
        <w:ind w:left="6480" w:hanging="180"/>
      </w:pPr>
    </w:lvl>
  </w:abstractNum>
  <w:abstractNum w:abstractNumId="22" w15:restartNumberingAfterBreak="0">
    <w:nsid w:val="365D4C0E"/>
    <w:multiLevelType w:val="hybridMultilevel"/>
    <w:tmpl w:val="5160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65B7B"/>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462E22"/>
    <w:multiLevelType w:val="hybridMultilevel"/>
    <w:tmpl w:val="57E8BE1E"/>
    <w:lvl w:ilvl="0" w:tplc="0409000F">
      <w:start w:val="1"/>
      <w:numFmt w:val="decimal"/>
      <w:lvlText w:val="%1."/>
      <w:lvlJc w:val="left"/>
      <w:pPr>
        <w:ind w:left="360" w:hanging="360"/>
      </w:pPr>
      <w:rPr>
        <w:rFonts w:hint="default"/>
      </w:rPr>
    </w:lvl>
    <w:lvl w:ilvl="1" w:tplc="AE9AE106">
      <w:start w:val="1"/>
      <w:numFmt w:val="bullet"/>
      <w:lvlText w:val=""/>
      <w:lvlJc w:val="left"/>
      <w:pPr>
        <w:ind w:left="1080" w:hanging="360"/>
      </w:pPr>
      <w:rPr>
        <w:rFonts w:ascii="Symbol" w:hAnsi="Symbol" w:hint="default"/>
      </w:rPr>
    </w:lvl>
    <w:lvl w:ilvl="2" w:tplc="21EA79BC">
      <w:start w:val="1"/>
      <w:numFmt w:val="bullet"/>
      <w:lvlText w:val=""/>
      <w:lvlJc w:val="left"/>
      <w:pPr>
        <w:ind w:left="1800" w:hanging="360"/>
      </w:pPr>
      <w:rPr>
        <w:rFonts w:ascii="Symbol" w:hAnsi="Symbol" w:hint="default"/>
      </w:rPr>
    </w:lvl>
    <w:lvl w:ilvl="3" w:tplc="A08ED616">
      <w:start w:val="1"/>
      <w:numFmt w:val="bullet"/>
      <w:lvlText w:val=""/>
      <w:lvlJc w:val="left"/>
      <w:pPr>
        <w:ind w:left="2520" w:hanging="360"/>
      </w:pPr>
      <w:rPr>
        <w:rFonts w:ascii="Symbol" w:hAnsi="Symbol" w:hint="default"/>
      </w:rPr>
    </w:lvl>
    <w:lvl w:ilvl="4" w:tplc="C642724A">
      <w:start w:val="1"/>
      <w:numFmt w:val="bullet"/>
      <w:lvlText w:val="o"/>
      <w:lvlJc w:val="left"/>
      <w:pPr>
        <w:ind w:left="3240" w:hanging="360"/>
      </w:pPr>
      <w:rPr>
        <w:rFonts w:ascii="Courier New" w:hAnsi="Courier New" w:hint="default"/>
      </w:rPr>
    </w:lvl>
    <w:lvl w:ilvl="5" w:tplc="09EAA644">
      <w:start w:val="1"/>
      <w:numFmt w:val="bullet"/>
      <w:lvlText w:val=""/>
      <w:lvlJc w:val="left"/>
      <w:pPr>
        <w:ind w:left="3960" w:hanging="360"/>
      </w:pPr>
      <w:rPr>
        <w:rFonts w:ascii="Wingdings" w:hAnsi="Wingdings" w:hint="default"/>
      </w:rPr>
    </w:lvl>
    <w:lvl w:ilvl="6" w:tplc="EB34AD38">
      <w:start w:val="1"/>
      <w:numFmt w:val="bullet"/>
      <w:lvlText w:val=""/>
      <w:lvlJc w:val="left"/>
      <w:pPr>
        <w:ind w:left="4680" w:hanging="360"/>
      </w:pPr>
      <w:rPr>
        <w:rFonts w:ascii="Symbol" w:hAnsi="Symbol" w:hint="default"/>
      </w:rPr>
    </w:lvl>
    <w:lvl w:ilvl="7" w:tplc="F1A607F0">
      <w:start w:val="1"/>
      <w:numFmt w:val="bullet"/>
      <w:lvlText w:val="o"/>
      <w:lvlJc w:val="left"/>
      <w:pPr>
        <w:ind w:left="5400" w:hanging="360"/>
      </w:pPr>
      <w:rPr>
        <w:rFonts w:ascii="Courier New" w:hAnsi="Courier New" w:hint="default"/>
      </w:rPr>
    </w:lvl>
    <w:lvl w:ilvl="8" w:tplc="C1B852C4">
      <w:start w:val="1"/>
      <w:numFmt w:val="bullet"/>
      <w:lvlText w:val=""/>
      <w:lvlJc w:val="left"/>
      <w:pPr>
        <w:ind w:left="6120" w:hanging="360"/>
      </w:pPr>
      <w:rPr>
        <w:rFonts w:ascii="Wingdings" w:hAnsi="Wingdings" w:hint="default"/>
      </w:rPr>
    </w:lvl>
  </w:abstractNum>
  <w:abstractNum w:abstractNumId="25" w15:restartNumberingAfterBreak="0">
    <w:nsid w:val="38D75D51"/>
    <w:multiLevelType w:val="hybridMultilevel"/>
    <w:tmpl w:val="5B02D1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C00732"/>
    <w:multiLevelType w:val="hybridMultilevel"/>
    <w:tmpl w:val="7D56CF2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A4E78"/>
    <w:multiLevelType w:val="hybridMultilevel"/>
    <w:tmpl w:val="5B02D1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ED6490"/>
    <w:multiLevelType w:val="hybridMultilevel"/>
    <w:tmpl w:val="78D64BB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B43DDB"/>
    <w:multiLevelType w:val="hybridMultilevel"/>
    <w:tmpl w:val="F8AC9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F3290B"/>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0926800"/>
    <w:multiLevelType w:val="hybridMultilevel"/>
    <w:tmpl w:val="4B72E68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CA423B"/>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851CC9"/>
    <w:multiLevelType w:val="hybridMultilevel"/>
    <w:tmpl w:val="00F63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ED3CF0"/>
    <w:multiLevelType w:val="hybridMultilevel"/>
    <w:tmpl w:val="B3182D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387EF8"/>
    <w:multiLevelType w:val="hybridMultilevel"/>
    <w:tmpl w:val="AE72D9DC"/>
    <w:lvl w:ilvl="0" w:tplc="5A8E5CDA">
      <w:start w:val="1"/>
      <w:numFmt w:val="decimal"/>
      <w:lvlText w:val="%1."/>
      <w:lvlJc w:val="left"/>
      <w:pPr>
        <w:ind w:left="720" w:hanging="360"/>
      </w:pPr>
    </w:lvl>
    <w:lvl w:ilvl="1" w:tplc="80C239D4">
      <w:start w:val="1"/>
      <w:numFmt w:val="lowerLetter"/>
      <w:lvlText w:val="%2."/>
      <w:lvlJc w:val="left"/>
      <w:pPr>
        <w:ind w:left="1440" w:hanging="360"/>
      </w:pPr>
    </w:lvl>
    <w:lvl w:ilvl="2" w:tplc="DB002E34">
      <w:start w:val="1"/>
      <w:numFmt w:val="lowerRoman"/>
      <w:lvlText w:val="%3."/>
      <w:lvlJc w:val="left"/>
      <w:pPr>
        <w:ind w:left="2160" w:hanging="180"/>
      </w:pPr>
    </w:lvl>
    <w:lvl w:ilvl="3" w:tplc="E7B81028">
      <w:start w:val="1"/>
      <w:numFmt w:val="decimal"/>
      <w:lvlText w:val="%4."/>
      <w:lvlJc w:val="left"/>
      <w:pPr>
        <w:ind w:left="2880" w:hanging="360"/>
      </w:pPr>
    </w:lvl>
    <w:lvl w:ilvl="4" w:tplc="2B6E730A">
      <w:start w:val="1"/>
      <w:numFmt w:val="lowerLetter"/>
      <w:lvlText w:val="%5."/>
      <w:lvlJc w:val="left"/>
      <w:pPr>
        <w:ind w:left="3600" w:hanging="360"/>
      </w:pPr>
    </w:lvl>
    <w:lvl w:ilvl="5" w:tplc="CDB8B9CC">
      <w:start w:val="1"/>
      <w:numFmt w:val="lowerRoman"/>
      <w:lvlText w:val="%6."/>
      <w:lvlJc w:val="right"/>
      <w:pPr>
        <w:ind w:left="4320" w:hanging="180"/>
      </w:pPr>
    </w:lvl>
    <w:lvl w:ilvl="6" w:tplc="7038B658">
      <w:start w:val="1"/>
      <w:numFmt w:val="decimal"/>
      <w:lvlText w:val="%7."/>
      <w:lvlJc w:val="left"/>
      <w:pPr>
        <w:ind w:left="5040" w:hanging="360"/>
      </w:pPr>
    </w:lvl>
    <w:lvl w:ilvl="7" w:tplc="C2189ED6">
      <w:start w:val="1"/>
      <w:numFmt w:val="lowerLetter"/>
      <w:lvlText w:val="%8."/>
      <w:lvlJc w:val="left"/>
      <w:pPr>
        <w:ind w:left="5760" w:hanging="360"/>
      </w:pPr>
    </w:lvl>
    <w:lvl w:ilvl="8" w:tplc="E774F50A">
      <w:start w:val="1"/>
      <w:numFmt w:val="lowerRoman"/>
      <w:lvlText w:val="%9."/>
      <w:lvlJc w:val="right"/>
      <w:pPr>
        <w:ind w:left="6480" w:hanging="180"/>
      </w:pPr>
    </w:lvl>
  </w:abstractNum>
  <w:abstractNum w:abstractNumId="36" w15:restartNumberingAfterBreak="0">
    <w:nsid w:val="43F07E14"/>
    <w:multiLevelType w:val="hybridMultilevel"/>
    <w:tmpl w:val="591CE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96C48"/>
    <w:multiLevelType w:val="hybridMultilevel"/>
    <w:tmpl w:val="C9D0B3FA"/>
    <w:lvl w:ilvl="0" w:tplc="0276E3BA">
      <w:start w:val="1"/>
      <w:numFmt w:val="decimal"/>
      <w:lvlText w:val="%1."/>
      <w:lvlJc w:val="left"/>
      <w:pPr>
        <w:ind w:left="720" w:hanging="360"/>
      </w:pPr>
    </w:lvl>
    <w:lvl w:ilvl="1" w:tplc="13B4309C">
      <w:start w:val="1"/>
      <w:numFmt w:val="decimal"/>
      <w:lvlText w:val="%2."/>
      <w:lvlJc w:val="left"/>
      <w:pPr>
        <w:ind w:left="1440" w:hanging="360"/>
      </w:pPr>
    </w:lvl>
    <w:lvl w:ilvl="2" w:tplc="47644300">
      <w:start w:val="1"/>
      <w:numFmt w:val="lowerRoman"/>
      <w:lvlText w:val="%3."/>
      <w:lvlJc w:val="right"/>
      <w:pPr>
        <w:ind w:left="2160" w:hanging="180"/>
      </w:pPr>
    </w:lvl>
    <w:lvl w:ilvl="3" w:tplc="C3FE61A0">
      <w:start w:val="1"/>
      <w:numFmt w:val="decimal"/>
      <w:lvlText w:val="%4."/>
      <w:lvlJc w:val="left"/>
      <w:pPr>
        <w:ind w:left="2880" w:hanging="360"/>
      </w:pPr>
    </w:lvl>
    <w:lvl w:ilvl="4" w:tplc="D5827010">
      <w:start w:val="1"/>
      <w:numFmt w:val="lowerLetter"/>
      <w:lvlText w:val="%5."/>
      <w:lvlJc w:val="left"/>
      <w:pPr>
        <w:ind w:left="3600" w:hanging="360"/>
      </w:pPr>
    </w:lvl>
    <w:lvl w:ilvl="5" w:tplc="88CEB690">
      <w:start w:val="1"/>
      <w:numFmt w:val="lowerRoman"/>
      <w:lvlText w:val="%6."/>
      <w:lvlJc w:val="right"/>
      <w:pPr>
        <w:ind w:left="4320" w:hanging="180"/>
      </w:pPr>
    </w:lvl>
    <w:lvl w:ilvl="6" w:tplc="5E183034">
      <w:start w:val="1"/>
      <w:numFmt w:val="decimal"/>
      <w:lvlText w:val="%7."/>
      <w:lvlJc w:val="left"/>
      <w:pPr>
        <w:ind w:left="5040" w:hanging="360"/>
      </w:pPr>
    </w:lvl>
    <w:lvl w:ilvl="7" w:tplc="BC84A03C">
      <w:start w:val="1"/>
      <w:numFmt w:val="lowerLetter"/>
      <w:lvlText w:val="%8."/>
      <w:lvlJc w:val="left"/>
      <w:pPr>
        <w:ind w:left="5760" w:hanging="360"/>
      </w:pPr>
    </w:lvl>
    <w:lvl w:ilvl="8" w:tplc="CED20274">
      <w:start w:val="1"/>
      <w:numFmt w:val="lowerRoman"/>
      <w:lvlText w:val="%9."/>
      <w:lvlJc w:val="right"/>
      <w:pPr>
        <w:ind w:left="6480" w:hanging="180"/>
      </w:pPr>
    </w:lvl>
  </w:abstractNum>
  <w:abstractNum w:abstractNumId="38" w15:restartNumberingAfterBreak="0">
    <w:nsid w:val="47BF2390"/>
    <w:multiLevelType w:val="hybridMultilevel"/>
    <w:tmpl w:val="34DAE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D16C7C"/>
    <w:multiLevelType w:val="hybridMultilevel"/>
    <w:tmpl w:val="DBC8159E"/>
    <w:lvl w:ilvl="0" w:tplc="84AE89A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E12830"/>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53E6F39"/>
    <w:multiLevelType w:val="hybridMultilevel"/>
    <w:tmpl w:val="5DA62A0E"/>
    <w:lvl w:ilvl="0" w:tplc="FFFFFFFF">
      <w:start w:val="1"/>
      <w:numFmt w:val="lowerRoman"/>
      <w:lvlText w:val="%1."/>
      <w:lvlJc w:val="righ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2" w15:restartNumberingAfterBreak="0">
    <w:nsid w:val="55AD2028"/>
    <w:multiLevelType w:val="hybridMultilevel"/>
    <w:tmpl w:val="57E8BE1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57510BFA"/>
    <w:multiLevelType w:val="hybridMultilevel"/>
    <w:tmpl w:val="B3182D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939266E"/>
    <w:multiLevelType w:val="hybridMultilevel"/>
    <w:tmpl w:val="57E8BE1E"/>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5BB61A79"/>
    <w:multiLevelType w:val="hybridMultilevel"/>
    <w:tmpl w:val="6BFABC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E36E15"/>
    <w:multiLevelType w:val="hybridMultilevel"/>
    <w:tmpl w:val="6BFAB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5D1C22"/>
    <w:multiLevelType w:val="hybridMultilevel"/>
    <w:tmpl w:val="D01AF22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C35A6F"/>
    <w:multiLevelType w:val="hybridMultilevel"/>
    <w:tmpl w:val="34DAE1A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62AB7"/>
    <w:multiLevelType w:val="hybridMultilevel"/>
    <w:tmpl w:val="AD82D9A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067D95"/>
    <w:multiLevelType w:val="hybridMultilevel"/>
    <w:tmpl w:val="D01AF2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8227C2"/>
    <w:multiLevelType w:val="hybridMultilevel"/>
    <w:tmpl w:val="78D64BB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DC3D75"/>
    <w:multiLevelType w:val="hybridMultilevel"/>
    <w:tmpl w:val="9D264E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8D17062"/>
    <w:multiLevelType w:val="hybridMultilevel"/>
    <w:tmpl w:val="6BFABC1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E450AFB"/>
    <w:multiLevelType w:val="hybridMultilevel"/>
    <w:tmpl w:val="34DAE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D73A6C"/>
    <w:multiLevelType w:val="hybridMultilevel"/>
    <w:tmpl w:val="D01AF2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8B0DA5"/>
    <w:multiLevelType w:val="hybridMultilevel"/>
    <w:tmpl w:val="34DAE1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8932B0"/>
    <w:multiLevelType w:val="hybridMultilevel"/>
    <w:tmpl w:val="7E4A5D60"/>
    <w:lvl w:ilvl="0" w:tplc="FFFFFFFF">
      <w:start w:val="1"/>
      <w:numFmt w:val="lowerRoman"/>
      <w:lvlText w:val="%1."/>
      <w:lvlJc w:val="righ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8" w15:restartNumberingAfterBreak="0">
    <w:nsid w:val="754818DA"/>
    <w:multiLevelType w:val="hybridMultilevel"/>
    <w:tmpl w:val="28BCFACC"/>
    <w:lvl w:ilvl="0" w:tplc="2E749DF0">
      <w:start w:val="1"/>
      <w:numFmt w:val="decimal"/>
      <w:lvlText w:val="%1."/>
      <w:lvlJc w:val="left"/>
      <w:pPr>
        <w:ind w:left="720" w:hanging="360"/>
      </w:pPr>
    </w:lvl>
    <w:lvl w:ilvl="1" w:tplc="745E9D5E">
      <w:start w:val="1"/>
      <w:numFmt w:val="lowerLetter"/>
      <w:lvlText w:val="%2."/>
      <w:lvlJc w:val="left"/>
      <w:pPr>
        <w:ind w:left="1440" w:hanging="360"/>
      </w:pPr>
    </w:lvl>
    <w:lvl w:ilvl="2" w:tplc="8C087F1E">
      <w:start w:val="1"/>
      <w:numFmt w:val="lowerRoman"/>
      <w:lvlText w:val="%3."/>
      <w:lvlJc w:val="right"/>
      <w:pPr>
        <w:ind w:left="2160" w:hanging="180"/>
      </w:pPr>
    </w:lvl>
    <w:lvl w:ilvl="3" w:tplc="3802EDFE">
      <w:start w:val="1"/>
      <w:numFmt w:val="decimal"/>
      <w:lvlText w:val="%4."/>
      <w:lvlJc w:val="left"/>
      <w:pPr>
        <w:ind w:left="2880" w:hanging="360"/>
      </w:pPr>
    </w:lvl>
    <w:lvl w:ilvl="4" w:tplc="E97A7AD8">
      <w:start w:val="1"/>
      <w:numFmt w:val="lowerLetter"/>
      <w:lvlText w:val="%5."/>
      <w:lvlJc w:val="left"/>
      <w:pPr>
        <w:ind w:left="3600" w:hanging="360"/>
      </w:pPr>
    </w:lvl>
    <w:lvl w:ilvl="5" w:tplc="4E568D5C">
      <w:start w:val="1"/>
      <w:numFmt w:val="lowerRoman"/>
      <w:lvlText w:val="%6."/>
      <w:lvlJc w:val="right"/>
      <w:pPr>
        <w:ind w:left="4320" w:hanging="180"/>
      </w:pPr>
    </w:lvl>
    <w:lvl w:ilvl="6" w:tplc="736C83B4">
      <w:start w:val="1"/>
      <w:numFmt w:val="decimal"/>
      <w:lvlText w:val="%7."/>
      <w:lvlJc w:val="left"/>
      <w:pPr>
        <w:ind w:left="5040" w:hanging="360"/>
      </w:pPr>
    </w:lvl>
    <w:lvl w:ilvl="7" w:tplc="F5F4439A">
      <w:start w:val="1"/>
      <w:numFmt w:val="lowerLetter"/>
      <w:lvlText w:val="%8."/>
      <w:lvlJc w:val="left"/>
      <w:pPr>
        <w:ind w:left="5760" w:hanging="360"/>
      </w:pPr>
    </w:lvl>
    <w:lvl w:ilvl="8" w:tplc="C01CA3C6">
      <w:start w:val="1"/>
      <w:numFmt w:val="lowerRoman"/>
      <w:lvlText w:val="%9."/>
      <w:lvlJc w:val="right"/>
      <w:pPr>
        <w:ind w:left="6480" w:hanging="180"/>
      </w:pPr>
    </w:lvl>
  </w:abstractNum>
  <w:abstractNum w:abstractNumId="59" w15:restartNumberingAfterBreak="0">
    <w:nsid w:val="79D10D3E"/>
    <w:multiLevelType w:val="hybridMultilevel"/>
    <w:tmpl w:val="F8AC9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031C9C"/>
    <w:multiLevelType w:val="hybridMultilevel"/>
    <w:tmpl w:val="78D64BB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4203D2"/>
    <w:multiLevelType w:val="hybridMultilevel"/>
    <w:tmpl w:val="F9C0D4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D94746F"/>
    <w:multiLevelType w:val="hybridMultilevel"/>
    <w:tmpl w:val="050880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EA00DA7"/>
    <w:multiLevelType w:val="hybridMultilevel"/>
    <w:tmpl w:val="D070FD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4798536">
    <w:abstractNumId w:val="37"/>
  </w:num>
  <w:num w:numId="2" w16cid:durableId="64568029">
    <w:abstractNumId w:val="14"/>
  </w:num>
  <w:num w:numId="3" w16cid:durableId="1247880616">
    <w:abstractNumId w:val="4"/>
  </w:num>
  <w:num w:numId="4" w16cid:durableId="1387022974">
    <w:abstractNumId w:val="58"/>
  </w:num>
  <w:num w:numId="5" w16cid:durableId="128666235">
    <w:abstractNumId w:val="21"/>
  </w:num>
  <w:num w:numId="6" w16cid:durableId="1894539185">
    <w:abstractNumId w:val="35"/>
  </w:num>
  <w:num w:numId="7" w16cid:durableId="61951211">
    <w:abstractNumId w:val="24"/>
  </w:num>
  <w:num w:numId="8" w16cid:durableId="1501503131">
    <w:abstractNumId w:val="3"/>
  </w:num>
  <w:num w:numId="9" w16cid:durableId="1373338184">
    <w:abstractNumId w:val="46"/>
  </w:num>
  <w:num w:numId="10" w16cid:durableId="1785690831">
    <w:abstractNumId w:val="44"/>
  </w:num>
  <w:num w:numId="11" w16cid:durableId="1543516459">
    <w:abstractNumId w:val="53"/>
  </w:num>
  <w:num w:numId="12" w16cid:durableId="1283223634">
    <w:abstractNumId w:val="13"/>
  </w:num>
  <w:num w:numId="13" w16cid:durableId="748817433">
    <w:abstractNumId w:val="48"/>
  </w:num>
  <w:num w:numId="14" w16cid:durableId="1992950818">
    <w:abstractNumId w:val="61"/>
  </w:num>
  <w:num w:numId="15" w16cid:durableId="1710186647">
    <w:abstractNumId w:val="29"/>
  </w:num>
  <w:num w:numId="16" w16cid:durableId="1956861348">
    <w:abstractNumId w:val="56"/>
  </w:num>
  <w:num w:numId="17" w16cid:durableId="2082940289">
    <w:abstractNumId w:val="59"/>
  </w:num>
  <w:num w:numId="18" w16cid:durableId="1702777675">
    <w:abstractNumId w:val="52"/>
  </w:num>
  <w:num w:numId="19" w16cid:durableId="1418867039">
    <w:abstractNumId w:val="38"/>
  </w:num>
  <w:num w:numId="20" w16cid:durableId="2108890122">
    <w:abstractNumId w:val="54"/>
  </w:num>
  <w:num w:numId="21" w16cid:durableId="1301302107">
    <w:abstractNumId w:val="47"/>
  </w:num>
  <w:num w:numId="22" w16cid:durableId="385876013">
    <w:abstractNumId w:val="50"/>
  </w:num>
  <w:num w:numId="23" w16cid:durableId="735133506">
    <w:abstractNumId w:val="22"/>
  </w:num>
  <w:num w:numId="24" w16cid:durableId="1090538641">
    <w:abstractNumId w:val="15"/>
  </w:num>
  <w:num w:numId="25" w16cid:durableId="825360589">
    <w:abstractNumId w:val="36"/>
  </w:num>
  <w:num w:numId="26" w16cid:durableId="1840585474">
    <w:abstractNumId w:val="39"/>
  </w:num>
  <w:num w:numId="27" w16cid:durableId="870653055">
    <w:abstractNumId w:val="12"/>
  </w:num>
  <w:num w:numId="28" w16cid:durableId="750079906">
    <w:abstractNumId w:val="34"/>
  </w:num>
  <w:num w:numId="29" w16cid:durableId="1694527769">
    <w:abstractNumId w:val="62"/>
  </w:num>
  <w:num w:numId="30" w16cid:durableId="2078048230">
    <w:abstractNumId w:val="8"/>
  </w:num>
  <w:num w:numId="31" w16cid:durableId="1797065690">
    <w:abstractNumId w:val="9"/>
  </w:num>
  <w:num w:numId="32" w16cid:durableId="797139332">
    <w:abstractNumId w:val="1"/>
  </w:num>
  <w:num w:numId="33" w16cid:durableId="50005138">
    <w:abstractNumId w:val="55"/>
  </w:num>
  <w:num w:numId="34" w16cid:durableId="360715285">
    <w:abstractNumId w:val="6"/>
  </w:num>
  <w:num w:numId="35" w16cid:durableId="130293347">
    <w:abstractNumId w:val="49"/>
  </w:num>
  <w:num w:numId="36" w16cid:durableId="1418133681">
    <w:abstractNumId w:val="10"/>
  </w:num>
  <w:num w:numId="37" w16cid:durableId="641733698">
    <w:abstractNumId w:val="19"/>
  </w:num>
  <w:num w:numId="38" w16cid:durableId="1543590794">
    <w:abstractNumId w:val="31"/>
  </w:num>
  <w:num w:numId="39" w16cid:durableId="1685665948">
    <w:abstractNumId w:val="26"/>
  </w:num>
  <w:num w:numId="40" w16cid:durableId="1321352524">
    <w:abstractNumId w:val="43"/>
  </w:num>
  <w:num w:numId="41" w16cid:durableId="1124999818">
    <w:abstractNumId w:val="17"/>
  </w:num>
  <w:num w:numId="42" w16cid:durableId="722800256">
    <w:abstractNumId w:val="32"/>
  </w:num>
  <w:num w:numId="43" w16cid:durableId="316417626">
    <w:abstractNumId w:val="23"/>
  </w:num>
  <w:num w:numId="44" w16cid:durableId="715397822">
    <w:abstractNumId w:val="63"/>
  </w:num>
  <w:num w:numId="45" w16cid:durableId="1453792726">
    <w:abstractNumId w:val="30"/>
  </w:num>
  <w:num w:numId="46" w16cid:durableId="1102799041">
    <w:abstractNumId w:val="11"/>
  </w:num>
  <w:num w:numId="47" w16cid:durableId="454058668">
    <w:abstractNumId w:val="7"/>
  </w:num>
  <w:num w:numId="48" w16cid:durableId="2131168451">
    <w:abstractNumId w:val="40"/>
  </w:num>
  <w:num w:numId="49" w16cid:durableId="1709573407">
    <w:abstractNumId w:val="16"/>
  </w:num>
  <w:num w:numId="50" w16cid:durableId="16196222">
    <w:abstractNumId w:val="20"/>
  </w:num>
  <w:num w:numId="51" w16cid:durableId="1154875579">
    <w:abstractNumId w:val="2"/>
  </w:num>
  <w:num w:numId="52" w16cid:durableId="1763141870">
    <w:abstractNumId w:val="39"/>
  </w:num>
  <w:num w:numId="53" w16cid:durableId="879052936">
    <w:abstractNumId w:val="45"/>
  </w:num>
  <w:num w:numId="54" w16cid:durableId="573205861">
    <w:abstractNumId w:val="18"/>
  </w:num>
  <w:num w:numId="55" w16cid:durableId="832111794">
    <w:abstractNumId w:val="0"/>
  </w:num>
  <w:num w:numId="56" w16cid:durableId="1044601846">
    <w:abstractNumId w:val="33"/>
  </w:num>
  <w:num w:numId="57" w16cid:durableId="876284752">
    <w:abstractNumId w:val="25"/>
  </w:num>
  <w:num w:numId="58" w16cid:durableId="166792887">
    <w:abstractNumId w:val="27"/>
  </w:num>
  <w:num w:numId="59" w16cid:durableId="622351399">
    <w:abstractNumId w:val="5"/>
  </w:num>
  <w:num w:numId="60" w16cid:durableId="1023476763">
    <w:abstractNumId w:val="28"/>
  </w:num>
  <w:num w:numId="61" w16cid:durableId="1806580360">
    <w:abstractNumId w:val="51"/>
  </w:num>
  <w:num w:numId="62" w16cid:durableId="882600382">
    <w:abstractNumId w:val="60"/>
  </w:num>
  <w:num w:numId="63" w16cid:durableId="1060056108">
    <w:abstractNumId w:val="57"/>
  </w:num>
  <w:num w:numId="64" w16cid:durableId="197665649">
    <w:abstractNumId w:val="41"/>
  </w:num>
  <w:num w:numId="65" w16cid:durableId="1417170195">
    <w:abstractNumId w:val="42"/>
  </w:num>
  <w:num w:numId="66" w16cid:durableId="589702399">
    <w:abstractNumId w:val="39"/>
  </w:num>
  <w:num w:numId="67" w16cid:durableId="1161233149">
    <w:abstractNumId w:val="39"/>
  </w:num>
  <w:num w:numId="68" w16cid:durableId="2039817254">
    <w:abstractNumId w:val="39"/>
  </w:num>
  <w:num w:numId="69" w16cid:durableId="1387028915">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5F"/>
    <w:rsid w:val="0000026A"/>
    <w:rsid w:val="00000B88"/>
    <w:rsid w:val="000021BD"/>
    <w:rsid w:val="0000720F"/>
    <w:rsid w:val="000079E9"/>
    <w:rsid w:val="000106CA"/>
    <w:rsid w:val="0001167E"/>
    <w:rsid w:val="000123EC"/>
    <w:rsid w:val="00016C28"/>
    <w:rsid w:val="00016EE7"/>
    <w:rsid w:val="00017645"/>
    <w:rsid w:val="00020B31"/>
    <w:rsid w:val="0002273F"/>
    <w:rsid w:val="00022EF7"/>
    <w:rsid w:val="00023C59"/>
    <w:rsid w:val="00024FC2"/>
    <w:rsid w:val="00026322"/>
    <w:rsid w:val="0003090C"/>
    <w:rsid w:val="0003196F"/>
    <w:rsid w:val="00032B56"/>
    <w:rsid w:val="00033151"/>
    <w:rsid w:val="00034F90"/>
    <w:rsid w:val="0003533C"/>
    <w:rsid w:val="0004164C"/>
    <w:rsid w:val="00041BDA"/>
    <w:rsid w:val="00042C68"/>
    <w:rsid w:val="00042E13"/>
    <w:rsid w:val="00043A03"/>
    <w:rsid w:val="000447D2"/>
    <w:rsid w:val="00046028"/>
    <w:rsid w:val="000464D1"/>
    <w:rsid w:val="00050434"/>
    <w:rsid w:val="000530AB"/>
    <w:rsid w:val="000530CE"/>
    <w:rsid w:val="00053C3F"/>
    <w:rsid w:val="00054272"/>
    <w:rsid w:val="00056350"/>
    <w:rsid w:val="000600B8"/>
    <w:rsid w:val="0006194A"/>
    <w:rsid w:val="00061BF8"/>
    <w:rsid w:val="000625B0"/>
    <w:rsid w:val="00062A34"/>
    <w:rsid w:val="000634FB"/>
    <w:rsid w:val="00063CB0"/>
    <w:rsid w:val="00064844"/>
    <w:rsid w:val="00065005"/>
    <w:rsid w:val="00065628"/>
    <w:rsid w:val="00067A7A"/>
    <w:rsid w:val="000728F7"/>
    <w:rsid w:val="000732D0"/>
    <w:rsid w:val="00073FCA"/>
    <w:rsid w:val="0007425F"/>
    <w:rsid w:val="00074A47"/>
    <w:rsid w:val="00074F80"/>
    <w:rsid w:val="000753DB"/>
    <w:rsid w:val="00076141"/>
    <w:rsid w:val="00081459"/>
    <w:rsid w:val="00081D4C"/>
    <w:rsid w:val="0008230D"/>
    <w:rsid w:val="000831A5"/>
    <w:rsid w:val="0008491B"/>
    <w:rsid w:val="00084C5A"/>
    <w:rsid w:val="00085A2E"/>
    <w:rsid w:val="00085C8D"/>
    <w:rsid w:val="0008606C"/>
    <w:rsid w:val="00086503"/>
    <w:rsid w:val="00087370"/>
    <w:rsid w:val="000873E6"/>
    <w:rsid w:val="00087AC6"/>
    <w:rsid w:val="000901B7"/>
    <w:rsid w:val="00090D32"/>
    <w:rsid w:val="0009411A"/>
    <w:rsid w:val="00094C90"/>
    <w:rsid w:val="000968A6"/>
    <w:rsid w:val="000970B5"/>
    <w:rsid w:val="000A00D5"/>
    <w:rsid w:val="000A2068"/>
    <w:rsid w:val="000A2125"/>
    <w:rsid w:val="000A3CF7"/>
    <w:rsid w:val="000A459A"/>
    <w:rsid w:val="000A4975"/>
    <w:rsid w:val="000A5906"/>
    <w:rsid w:val="000B1045"/>
    <w:rsid w:val="000B2306"/>
    <w:rsid w:val="000B46F0"/>
    <w:rsid w:val="000B5F04"/>
    <w:rsid w:val="000B6DD4"/>
    <w:rsid w:val="000C0075"/>
    <w:rsid w:val="000C3616"/>
    <w:rsid w:val="000C3792"/>
    <w:rsid w:val="000C3D1A"/>
    <w:rsid w:val="000C4A7A"/>
    <w:rsid w:val="000C5871"/>
    <w:rsid w:val="000D0880"/>
    <w:rsid w:val="000D0D2C"/>
    <w:rsid w:val="000D0F08"/>
    <w:rsid w:val="000D123F"/>
    <w:rsid w:val="000D2379"/>
    <w:rsid w:val="000D4BD0"/>
    <w:rsid w:val="000D4D04"/>
    <w:rsid w:val="000D4DBC"/>
    <w:rsid w:val="000D6850"/>
    <w:rsid w:val="000D6ACE"/>
    <w:rsid w:val="000D6ED6"/>
    <w:rsid w:val="000E073F"/>
    <w:rsid w:val="000E1F21"/>
    <w:rsid w:val="000E3013"/>
    <w:rsid w:val="000E3662"/>
    <w:rsid w:val="000E4DAA"/>
    <w:rsid w:val="000E59EC"/>
    <w:rsid w:val="000E6175"/>
    <w:rsid w:val="000E63A7"/>
    <w:rsid w:val="000E79A7"/>
    <w:rsid w:val="000F04B4"/>
    <w:rsid w:val="000F1310"/>
    <w:rsid w:val="000F14E9"/>
    <w:rsid w:val="000F23B3"/>
    <w:rsid w:val="000F2969"/>
    <w:rsid w:val="000F3415"/>
    <w:rsid w:val="000F3D2F"/>
    <w:rsid w:val="000F3F8F"/>
    <w:rsid w:val="000F3FDB"/>
    <w:rsid w:val="000F4733"/>
    <w:rsid w:val="000F644D"/>
    <w:rsid w:val="000F6BEE"/>
    <w:rsid w:val="000F6E77"/>
    <w:rsid w:val="000F757C"/>
    <w:rsid w:val="000F7C09"/>
    <w:rsid w:val="000F7DB4"/>
    <w:rsid w:val="001018AC"/>
    <w:rsid w:val="0010286A"/>
    <w:rsid w:val="00102D4C"/>
    <w:rsid w:val="001053D6"/>
    <w:rsid w:val="00105A86"/>
    <w:rsid w:val="00105F62"/>
    <w:rsid w:val="00107FE3"/>
    <w:rsid w:val="001123F9"/>
    <w:rsid w:val="001126C9"/>
    <w:rsid w:val="00113102"/>
    <w:rsid w:val="00113D6E"/>
    <w:rsid w:val="00117566"/>
    <w:rsid w:val="0011761D"/>
    <w:rsid w:val="001206C0"/>
    <w:rsid w:val="00120B06"/>
    <w:rsid w:val="00120B22"/>
    <w:rsid w:val="00122312"/>
    <w:rsid w:val="00123E40"/>
    <w:rsid w:val="00123F8D"/>
    <w:rsid w:val="00124375"/>
    <w:rsid w:val="00125E63"/>
    <w:rsid w:val="001269D7"/>
    <w:rsid w:val="00126E3E"/>
    <w:rsid w:val="001302EF"/>
    <w:rsid w:val="00130DD7"/>
    <w:rsid w:val="00131E91"/>
    <w:rsid w:val="00132509"/>
    <w:rsid w:val="001328C6"/>
    <w:rsid w:val="0013417B"/>
    <w:rsid w:val="0013475B"/>
    <w:rsid w:val="0013573D"/>
    <w:rsid w:val="00136B1F"/>
    <w:rsid w:val="00136B5F"/>
    <w:rsid w:val="00136FB3"/>
    <w:rsid w:val="00140860"/>
    <w:rsid w:val="00140DCB"/>
    <w:rsid w:val="001420E5"/>
    <w:rsid w:val="00145102"/>
    <w:rsid w:val="001473F5"/>
    <w:rsid w:val="00151487"/>
    <w:rsid w:val="00152BD3"/>
    <w:rsid w:val="00152DD6"/>
    <w:rsid w:val="00152ED4"/>
    <w:rsid w:val="0015560A"/>
    <w:rsid w:val="00156B59"/>
    <w:rsid w:val="00160CA9"/>
    <w:rsid w:val="00160E42"/>
    <w:rsid w:val="001636FC"/>
    <w:rsid w:val="00165825"/>
    <w:rsid w:val="00166D41"/>
    <w:rsid w:val="00167258"/>
    <w:rsid w:val="00167DD1"/>
    <w:rsid w:val="00170D16"/>
    <w:rsid w:val="00170D74"/>
    <w:rsid w:val="001719E7"/>
    <w:rsid w:val="00172C8A"/>
    <w:rsid w:val="00176A60"/>
    <w:rsid w:val="001803CA"/>
    <w:rsid w:val="00180A6D"/>
    <w:rsid w:val="00180E24"/>
    <w:rsid w:val="00182B88"/>
    <w:rsid w:val="00183553"/>
    <w:rsid w:val="0018404E"/>
    <w:rsid w:val="001863A7"/>
    <w:rsid w:val="0018680D"/>
    <w:rsid w:val="00186E81"/>
    <w:rsid w:val="00190F2A"/>
    <w:rsid w:val="00190F4A"/>
    <w:rsid w:val="001910AC"/>
    <w:rsid w:val="00191502"/>
    <w:rsid w:val="001917D7"/>
    <w:rsid w:val="001935F4"/>
    <w:rsid w:val="00194AB3"/>
    <w:rsid w:val="0019517A"/>
    <w:rsid w:val="001A2416"/>
    <w:rsid w:val="001A27ED"/>
    <w:rsid w:val="001A4534"/>
    <w:rsid w:val="001A52B6"/>
    <w:rsid w:val="001A6BA9"/>
    <w:rsid w:val="001A7601"/>
    <w:rsid w:val="001B0019"/>
    <w:rsid w:val="001B1138"/>
    <w:rsid w:val="001B161B"/>
    <w:rsid w:val="001B29C7"/>
    <w:rsid w:val="001B3019"/>
    <w:rsid w:val="001B52C7"/>
    <w:rsid w:val="001B6B72"/>
    <w:rsid w:val="001B6D16"/>
    <w:rsid w:val="001B7EF6"/>
    <w:rsid w:val="001C158F"/>
    <w:rsid w:val="001C3300"/>
    <w:rsid w:val="001C5116"/>
    <w:rsid w:val="001C52D8"/>
    <w:rsid w:val="001C60E8"/>
    <w:rsid w:val="001C75CC"/>
    <w:rsid w:val="001D0BD0"/>
    <w:rsid w:val="001D0E43"/>
    <w:rsid w:val="001D2AEF"/>
    <w:rsid w:val="001D2D60"/>
    <w:rsid w:val="001D49D8"/>
    <w:rsid w:val="001D6DFF"/>
    <w:rsid w:val="001E0551"/>
    <w:rsid w:val="001E1613"/>
    <w:rsid w:val="001E1B4B"/>
    <w:rsid w:val="001E2191"/>
    <w:rsid w:val="001E28EC"/>
    <w:rsid w:val="001E4EFD"/>
    <w:rsid w:val="001E57E4"/>
    <w:rsid w:val="001E724A"/>
    <w:rsid w:val="001E7FDF"/>
    <w:rsid w:val="001F04BE"/>
    <w:rsid w:val="001F0967"/>
    <w:rsid w:val="001F1B23"/>
    <w:rsid w:val="001F21D6"/>
    <w:rsid w:val="001F28E2"/>
    <w:rsid w:val="001F2BF7"/>
    <w:rsid w:val="001F3A00"/>
    <w:rsid w:val="001F6280"/>
    <w:rsid w:val="001F6E2B"/>
    <w:rsid w:val="002009DC"/>
    <w:rsid w:val="00201981"/>
    <w:rsid w:val="00203C2A"/>
    <w:rsid w:val="002048A3"/>
    <w:rsid w:val="00205A5C"/>
    <w:rsid w:val="00206789"/>
    <w:rsid w:val="00210F6E"/>
    <w:rsid w:val="00213D18"/>
    <w:rsid w:val="0021403E"/>
    <w:rsid w:val="0021441E"/>
    <w:rsid w:val="00215348"/>
    <w:rsid w:val="00215395"/>
    <w:rsid w:val="00215E90"/>
    <w:rsid w:val="00216D5B"/>
    <w:rsid w:val="00223695"/>
    <w:rsid w:val="00223E10"/>
    <w:rsid w:val="00223E14"/>
    <w:rsid w:val="002242AF"/>
    <w:rsid w:val="00224AEC"/>
    <w:rsid w:val="00224E1F"/>
    <w:rsid w:val="00225673"/>
    <w:rsid w:val="002268AA"/>
    <w:rsid w:val="00230A4E"/>
    <w:rsid w:val="00230AF7"/>
    <w:rsid w:val="0023167F"/>
    <w:rsid w:val="002327A5"/>
    <w:rsid w:val="00234883"/>
    <w:rsid w:val="00234A0C"/>
    <w:rsid w:val="002363F4"/>
    <w:rsid w:val="00237ECF"/>
    <w:rsid w:val="00240AA9"/>
    <w:rsid w:val="0024526B"/>
    <w:rsid w:val="00246251"/>
    <w:rsid w:val="002477E5"/>
    <w:rsid w:val="00250671"/>
    <w:rsid w:val="00250EFD"/>
    <w:rsid w:val="002514A7"/>
    <w:rsid w:val="00253506"/>
    <w:rsid w:val="00253981"/>
    <w:rsid w:val="002544ED"/>
    <w:rsid w:val="00254588"/>
    <w:rsid w:val="00254D70"/>
    <w:rsid w:val="002553D0"/>
    <w:rsid w:val="00256B78"/>
    <w:rsid w:val="00261B5B"/>
    <w:rsid w:val="00261CCE"/>
    <w:rsid w:val="00261DB5"/>
    <w:rsid w:val="00265F06"/>
    <w:rsid w:val="002660CA"/>
    <w:rsid w:val="00266709"/>
    <w:rsid w:val="00267B8E"/>
    <w:rsid w:val="002702D1"/>
    <w:rsid w:val="00270547"/>
    <w:rsid w:val="00270B4C"/>
    <w:rsid w:val="00271AE6"/>
    <w:rsid w:val="00271C10"/>
    <w:rsid w:val="00271C6E"/>
    <w:rsid w:val="0027218E"/>
    <w:rsid w:val="00273FEE"/>
    <w:rsid w:val="00275EEE"/>
    <w:rsid w:val="002769FC"/>
    <w:rsid w:val="00277065"/>
    <w:rsid w:val="0027707F"/>
    <w:rsid w:val="00277CED"/>
    <w:rsid w:val="00280412"/>
    <w:rsid w:val="00280B47"/>
    <w:rsid w:val="00280C9C"/>
    <w:rsid w:val="00280CD2"/>
    <w:rsid w:val="00280E31"/>
    <w:rsid w:val="002828B8"/>
    <w:rsid w:val="0028317B"/>
    <w:rsid w:val="00285D47"/>
    <w:rsid w:val="00286497"/>
    <w:rsid w:val="00286E3E"/>
    <w:rsid w:val="00287401"/>
    <w:rsid w:val="00290D15"/>
    <w:rsid w:val="00292144"/>
    <w:rsid w:val="00292B2E"/>
    <w:rsid w:val="0029386E"/>
    <w:rsid w:val="00293DD9"/>
    <w:rsid w:val="0029593B"/>
    <w:rsid w:val="002A1BE5"/>
    <w:rsid w:val="002A225C"/>
    <w:rsid w:val="002A2475"/>
    <w:rsid w:val="002A3954"/>
    <w:rsid w:val="002A4060"/>
    <w:rsid w:val="002A489F"/>
    <w:rsid w:val="002A62C8"/>
    <w:rsid w:val="002A62F8"/>
    <w:rsid w:val="002A780B"/>
    <w:rsid w:val="002A7931"/>
    <w:rsid w:val="002B2AE0"/>
    <w:rsid w:val="002B2DF1"/>
    <w:rsid w:val="002B3129"/>
    <w:rsid w:val="002B391D"/>
    <w:rsid w:val="002B3CB2"/>
    <w:rsid w:val="002B60AA"/>
    <w:rsid w:val="002B6A23"/>
    <w:rsid w:val="002C0793"/>
    <w:rsid w:val="002C1429"/>
    <w:rsid w:val="002C152C"/>
    <w:rsid w:val="002C2858"/>
    <w:rsid w:val="002C3055"/>
    <w:rsid w:val="002C30C1"/>
    <w:rsid w:val="002C35F5"/>
    <w:rsid w:val="002C4195"/>
    <w:rsid w:val="002C44C4"/>
    <w:rsid w:val="002C7683"/>
    <w:rsid w:val="002D0732"/>
    <w:rsid w:val="002D241D"/>
    <w:rsid w:val="002D363C"/>
    <w:rsid w:val="002D4D6C"/>
    <w:rsid w:val="002D64A3"/>
    <w:rsid w:val="002D7125"/>
    <w:rsid w:val="002D7133"/>
    <w:rsid w:val="002E31EB"/>
    <w:rsid w:val="002E738B"/>
    <w:rsid w:val="002F0191"/>
    <w:rsid w:val="002F0DAC"/>
    <w:rsid w:val="002F4BF4"/>
    <w:rsid w:val="002F4DF4"/>
    <w:rsid w:val="002F6904"/>
    <w:rsid w:val="002F6B08"/>
    <w:rsid w:val="002F7542"/>
    <w:rsid w:val="003009E3"/>
    <w:rsid w:val="003019C4"/>
    <w:rsid w:val="00301F0F"/>
    <w:rsid w:val="003036C4"/>
    <w:rsid w:val="0030430E"/>
    <w:rsid w:val="00304A5B"/>
    <w:rsid w:val="003058C6"/>
    <w:rsid w:val="0030664E"/>
    <w:rsid w:val="003079CB"/>
    <w:rsid w:val="00311051"/>
    <w:rsid w:val="00312628"/>
    <w:rsid w:val="003137ED"/>
    <w:rsid w:val="0031410B"/>
    <w:rsid w:val="003150D7"/>
    <w:rsid w:val="00315C02"/>
    <w:rsid w:val="003162AC"/>
    <w:rsid w:val="00316914"/>
    <w:rsid w:val="0031693E"/>
    <w:rsid w:val="00317969"/>
    <w:rsid w:val="00317D8B"/>
    <w:rsid w:val="00320F43"/>
    <w:rsid w:val="003217DE"/>
    <w:rsid w:val="0032215D"/>
    <w:rsid w:val="00323848"/>
    <w:rsid w:val="0032474A"/>
    <w:rsid w:val="00324F1E"/>
    <w:rsid w:val="00325BD5"/>
    <w:rsid w:val="0032789A"/>
    <w:rsid w:val="00332AA0"/>
    <w:rsid w:val="00336ED1"/>
    <w:rsid w:val="00337698"/>
    <w:rsid w:val="00337A31"/>
    <w:rsid w:val="0034287B"/>
    <w:rsid w:val="003446B7"/>
    <w:rsid w:val="003448FF"/>
    <w:rsid w:val="003470CB"/>
    <w:rsid w:val="003471F7"/>
    <w:rsid w:val="003515C2"/>
    <w:rsid w:val="0035164A"/>
    <w:rsid w:val="00353339"/>
    <w:rsid w:val="00354689"/>
    <w:rsid w:val="00354721"/>
    <w:rsid w:val="00354F04"/>
    <w:rsid w:val="00356E34"/>
    <w:rsid w:val="003579A6"/>
    <w:rsid w:val="00357AF3"/>
    <w:rsid w:val="0035ACD8"/>
    <w:rsid w:val="00360A33"/>
    <w:rsid w:val="003630B2"/>
    <w:rsid w:val="003633D3"/>
    <w:rsid w:val="00363FEA"/>
    <w:rsid w:val="00364024"/>
    <w:rsid w:val="003653C6"/>
    <w:rsid w:val="003658F8"/>
    <w:rsid w:val="00365C72"/>
    <w:rsid w:val="003663AA"/>
    <w:rsid w:val="00371066"/>
    <w:rsid w:val="00371458"/>
    <w:rsid w:val="003715BC"/>
    <w:rsid w:val="00371A74"/>
    <w:rsid w:val="003735F5"/>
    <w:rsid w:val="00374B0E"/>
    <w:rsid w:val="00374C22"/>
    <w:rsid w:val="00375A82"/>
    <w:rsid w:val="00380E69"/>
    <w:rsid w:val="00382CDA"/>
    <w:rsid w:val="00383B59"/>
    <w:rsid w:val="00383D1E"/>
    <w:rsid w:val="00387611"/>
    <w:rsid w:val="00387794"/>
    <w:rsid w:val="003903B8"/>
    <w:rsid w:val="0039195A"/>
    <w:rsid w:val="00392201"/>
    <w:rsid w:val="0039229C"/>
    <w:rsid w:val="00392C17"/>
    <w:rsid w:val="00393AAA"/>
    <w:rsid w:val="00393C01"/>
    <w:rsid w:val="0039530C"/>
    <w:rsid w:val="00395935"/>
    <w:rsid w:val="00395F8C"/>
    <w:rsid w:val="00396F02"/>
    <w:rsid w:val="003A0069"/>
    <w:rsid w:val="003A205A"/>
    <w:rsid w:val="003A237B"/>
    <w:rsid w:val="003A3799"/>
    <w:rsid w:val="003A3827"/>
    <w:rsid w:val="003A3A40"/>
    <w:rsid w:val="003A4699"/>
    <w:rsid w:val="003A4EE7"/>
    <w:rsid w:val="003A643A"/>
    <w:rsid w:val="003A79C0"/>
    <w:rsid w:val="003A7E38"/>
    <w:rsid w:val="003B158B"/>
    <w:rsid w:val="003B31C4"/>
    <w:rsid w:val="003B3C7C"/>
    <w:rsid w:val="003B3DCB"/>
    <w:rsid w:val="003B45B8"/>
    <w:rsid w:val="003C1181"/>
    <w:rsid w:val="003C144C"/>
    <w:rsid w:val="003C17F3"/>
    <w:rsid w:val="003C1E88"/>
    <w:rsid w:val="003C2968"/>
    <w:rsid w:val="003C2F06"/>
    <w:rsid w:val="003C3D48"/>
    <w:rsid w:val="003C5559"/>
    <w:rsid w:val="003C655E"/>
    <w:rsid w:val="003C7B0F"/>
    <w:rsid w:val="003D1221"/>
    <w:rsid w:val="003D2163"/>
    <w:rsid w:val="003D3BDF"/>
    <w:rsid w:val="003D3E8C"/>
    <w:rsid w:val="003D4E09"/>
    <w:rsid w:val="003D6CB3"/>
    <w:rsid w:val="003D6DFD"/>
    <w:rsid w:val="003E0423"/>
    <w:rsid w:val="003E324C"/>
    <w:rsid w:val="003E372F"/>
    <w:rsid w:val="003E5EF9"/>
    <w:rsid w:val="003E7112"/>
    <w:rsid w:val="003F0FD6"/>
    <w:rsid w:val="003F1234"/>
    <w:rsid w:val="003F3023"/>
    <w:rsid w:val="004034CC"/>
    <w:rsid w:val="0040453F"/>
    <w:rsid w:val="00404E28"/>
    <w:rsid w:val="0040513C"/>
    <w:rsid w:val="00405D12"/>
    <w:rsid w:val="00406AE6"/>
    <w:rsid w:val="00414127"/>
    <w:rsid w:val="00414E5C"/>
    <w:rsid w:val="0041590D"/>
    <w:rsid w:val="00420C6C"/>
    <w:rsid w:val="00420C95"/>
    <w:rsid w:val="00420E0C"/>
    <w:rsid w:val="00422E36"/>
    <w:rsid w:val="00423481"/>
    <w:rsid w:val="004236EC"/>
    <w:rsid w:val="00424059"/>
    <w:rsid w:val="004250BA"/>
    <w:rsid w:val="0042626D"/>
    <w:rsid w:val="00427F77"/>
    <w:rsid w:val="0043005B"/>
    <w:rsid w:val="004303CE"/>
    <w:rsid w:val="004313BB"/>
    <w:rsid w:val="00432A07"/>
    <w:rsid w:val="00433905"/>
    <w:rsid w:val="00434986"/>
    <w:rsid w:val="00437FB4"/>
    <w:rsid w:val="00441455"/>
    <w:rsid w:val="00441582"/>
    <w:rsid w:val="00443AA7"/>
    <w:rsid w:val="004450B8"/>
    <w:rsid w:val="004452A4"/>
    <w:rsid w:val="00446DED"/>
    <w:rsid w:val="004475E6"/>
    <w:rsid w:val="00447829"/>
    <w:rsid w:val="004516FB"/>
    <w:rsid w:val="0045245C"/>
    <w:rsid w:val="004539E4"/>
    <w:rsid w:val="00456B1F"/>
    <w:rsid w:val="00457457"/>
    <w:rsid w:val="00457912"/>
    <w:rsid w:val="0046080A"/>
    <w:rsid w:val="00462064"/>
    <w:rsid w:val="0046215C"/>
    <w:rsid w:val="004624E5"/>
    <w:rsid w:val="0046272E"/>
    <w:rsid w:val="00462CB4"/>
    <w:rsid w:val="00463041"/>
    <w:rsid w:val="00464D69"/>
    <w:rsid w:val="00465590"/>
    <w:rsid w:val="00470684"/>
    <w:rsid w:val="0047120C"/>
    <w:rsid w:val="00471536"/>
    <w:rsid w:val="004724FB"/>
    <w:rsid w:val="0047261A"/>
    <w:rsid w:val="00472AB8"/>
    <w:rsid w:val="00475237"/>
    <w:rsid w:val="004773E7"/>
    <w:rsid w:val="004804BD"/>
    <w:rsid w:val="0048178A"/>
    <w:rsid w:val="00484E3D"/>
    <w:rsid w:val="00485298"/>
    <w:rsid w:val="00486035"/>
    <w:rsid w:val="00487653"/>
    <w:rsid w:val="00487726"/>
    <w:rsid w:val="0049616D"/>
    <w:rsid w:val="00497A31"/>
    <w:rsid w:val="004A12A7"/>
    <w:rsid w:val="004A2582"/>
    <w:rsid w:val="004A2B8B"/>
    <w:rsid w:val="004A477F"/>
    <w:rsid w:val="004A6126"/>
    <w:rsid w:val="004A657C"/>
    <w:rsid w:val="004A6702"/>
    <w:rsid w:val="004A6706"/>
    <w:rsid w:val="004A6986"/>
    <w:rsid w:val="004B4296"/>
    <w:rsid w:val="004B5CFF"/>
    <w:rsid w:val="004B5D5C"/>
    <w:rsid w:val="004B73B5"/>
    <w:rsid w:val="004C16E2"/>
    <w:rsid w:val="004C522C"/>
    <w:rsid w:val="004C6C88"/>
    <w:rsid w:val="004C7136"/>
    <w:rsid w:val="004C7E11"/>
    <w:rsid w:val="004D00AA"/>
    <w:rsid w:val="004D03F5"/>
    <w:rsid w:val="004D06D3"/>
    <w:rsid w:val="004D133C"/>
    <w:rsid w:val="004D2514"/>
    <w:rsid w:val="004D2BFA"/>
    <w:rsid w:val="004D2F52"/>
    <w:rsid w:val="004D4532"/>
    <w:rsid w:val="004D6902"/>
    <w:rsid w:val="004D729F"/>
    <w:rsid w:val="004E07FB"/>
    <w:rsid w:val="004E25B4"/>
    <w:rsid w:val="004E25D1"/>
    <w:rsid w:val="004E7236"/>
    <w:rsid w:val="004E7498"/>
    <w:rsid w:val="004F0CB1"/>
    <w:rsid w:val="004F2B5C"/>
    <w:rsid w:val="004F352C"/>
    <w:rsid w:val="004F3A54"/>
    <w:rsid w:val="004F4D88"/>
    <w:rsid w:val="004F56A9"/>
    <w:rsid w:val="004F5BD5"/>
    <w:rsid w:val="004F5F18"/>
    <w:rsid w:val="005017E8"/>
    <w:rsid w:val="00501824"/>
    <w:rsid w:val="00501D59"/>
    <w:rsid w:val="00503819"/>
    <w:rsid w:val="005048CB"/>
    <w:rsid w:val="005055D8"/>
    <w:rsid w:val="00505CC5"/>
    <w:rsid w:val="00506FA3"/>
    <w:rsid w:val="005074BA"/>
    <w:rsid w:val="005076C3"/>
    <w:rsid w:val="0051109B"/>
    <w:rsid w:val="00511A36"/>
    <w:rsid w:val="00513AE5"/>
    <w:rsid w:val="00514D4E"/>
    <w:rsid w:val="00514E2F"/>
    <w:rsid w:val="00514EBC"/>
    <w:rsid w:val="00515DEF"/>
    <w:rsid w:val="00515E2E"/>
    <w:rsid w:val="00517CD3"/>
    <w:rsid w:val="00520451"/>
    <w:rsid w:val="0052060C"/>
    <w:rsid w:val="005227F1"/>
    <w:rsid w:val="00523066"/>
    <w:rsid w:val="00525A62"/>
    <w:rsid w:val="00525DC0"/>
    <w:rsid w:val="0052639C"/>
    <w:rsid w:val="00527FB8"/>
    <w:rsid w:val="005320B9"/>
    <w:rsid w:val="0053391F"/>
    <w:rsid w:val="00533978"/>
    <w:rsid w:val="005349B9"/>
    <w:rsid w:val="00535EF2"/>
    <w:rsid w:val="005403D7"/>
    <w:rsid w:val="00542D84"/>
    <w:rsid w:val="005441C6"/>
    <w:rsid w:val="005449E8"/>
    <w:rsid w:val="00547BE0"/>
    <w:rsid w:val="00550B1F"/>
    <w:rsid w:val="0055257D"/>
    <w:rsid w:val="005556C9"/>
    <w:rsid w:val="00556D59"/>
    <w:rsid w:val="00557040"/>
    <w:rsid w:val="0056013F"/>
    <w:rsid w:val="00560BD9"/>
    <w:rsid w:val="00561C70"/>
    <w:rsid w:val="00562FC8"/>
    <w:rsid w:val="0056310D"/>
    <w:rsid w:val="005631C2"/>
    <w:rsid w:val="00563E81"/>
    <w:rsid w:val="0056553D"/>
    <w:rsid w:val="00565BC3"/>
    <w:rsid w:val="00567E71"/>
    <w:rsid w:val="00567EA2"/>
    <w:rsid w:val="00571CAA"/>
    <w:rsid w:val="005725BF"/>
    <w:rsid w:val="00573C80"/>
    <w:rsid w:val="00574430"/>
    <w:rsid w:val="005813D0"/>
    <w:rsid w:val="005836DB"/>
    <w:rsid w:val="005837EA"/>
    <w:rsid w:val="00583BEB"/>
    <w:rsid w:val="005856D0"/>
    <w:rsid w:val="005856D2"/>
    <w:rsid w:val="00586FB6"/>
    <w:rsid w:val="005873DE"/>
    <w:rsid w:val="00587674"/>
    <w:rsid w:val="0059059F"/>
    <w:rsid w:val="00590DED"/>
    <w:rsid w:val="00591502"/>
    <w:rsid w:val="00593523"/>
    <w:rsid w:val="00593FC3"/>
    <w:rsid w:val="005944BE"/>
    <w:rsid w:val="00595BFD"/>
    <w:rsid w:val="0059641B"/>
    <w:rsid w:val="00596C45"/>
    <w:rsid w:val="005A041F"/>
    <w:rsid w:val="005A24CC"/>
    <w:rsid w:val="005A4513"/>
    <w:rsid w:val="005A743F"/>
    <w:rsid w:val="005A7991"/>
    <w:rsid w:val="005B0740"/>
    <w:rsid w:val="005B0ABE"/>
    <w:rsid w:val="005B369F"/>
    <w:rsid w:val="005B4333"/>
    <w:rsid w:val="005B4977"/>
    <w:rsid w:val="005B4B17"/>
    <w:rsid w:val="005B5B8F"/>
    <w:rsid w:val="005B6801"/>
    <w:rsid w:val="005B7A59"/>
    <w:rsid w:val="005C041D"/>
    <w:rsid w:val="005C1935"/>
    <w:rsid w:val="005C1987"/>
    <w:rsid w:val="005C2A34"/>
    <w:rsid w:val="005C2BE1"/>
    <w:rsid w:val="005C3FA8"/>
    <w:rsid w:val="005C4088"/>
    <w:rsid w:val="005C44B1"/>
    <w:rsid w:val="005C56A3"/>
    <w:rsid w:val="005C66B4"/>
    <w:rsid w:val="005C75DB"/>
    <w:rsid w:val="005D042A"/>
    <w:rsid w:val="005D1A72"/>
    <w:rsid w:val="005D1C7C"/>
    <w:rsid w:val="005D2C61"/>
    <w:rsid w:val="005D38E9"/>
    <w:rsid w:val="005D4304"/>
    <w:rsid w:val="005D5FEF"/>
    <w:rsid w:val="005D7626"/>
    <w:rsid w:val="005D7BF5"/>
    <w:rsid w:val="005E1171"/>
    <w:rsid w:val="005E1498"/>
    <w:rsid w:val="005E41FF"/>
    <w:rsid w:val="005E4299"/>
    <w:rsid w:val="005E4FCC"/>
    <w:rsid w:val="005E587E"/>
    <w:rsid w:val="005E5A98"/>
    <w:rsid w:val="005E6162"/>
    <w:rsid w:val="005E69C2"/>
    <w:rsid w:val="005E69C7"/>
    <w:rsid w:val="005F0C42"/>
    <w:rsid w:val="005F179E"/>
    <w:rsid w:val="005F3624"/>
    <w:rsid w:val="005F50A2"/>
    <w:rsid w:val="0060021A"/>
    <w:rsid w:val="0060115C"/>
    <w:rsid w:val="006017B7"/>
    <w:rsid w:val="00604919"/>
    <w:rsid w:val="006059EB"/>
    <w:rsid w:val="00607AE2"/>
    <w:rsid w:val="00607DB1"/>
    <w:rsid w:val="00611440"/>
    <w:rsid w:val="006135EC"/>
    <w:rsid w:val="00613FFB"/>
    <w:rsid w:val="00616DC1"/>
    <w:rsid w:val="006202A9"/>
    <w:rsid w:val="0062309F"/>
    <w:rsid w:val="006245B0"/>
    <w:rsid w:val="00626308"/>
    <w:rsid w:val="006267C4"/>
    <w:rsid w:val="00627870"/>
    <w:rsid w:val="00633641"/>
    <w:rsid w:val="00633750"/>
    <w:rsid w:val="00636CF5"/>
    <w:rsid w:val="00641AF0"/>
    <w:rsid w:val="00641AF1"/>
    <w:rsid w:val="00643C41"/>
    <w:rsid w:val="00650528"/>
    <w:rsid w:val="006514AB"/>
    <w:rsid w:val="006519B7"/>
    <w:rsid w:val="006528A7"/>
    <w:rsid w:val="00652DE5"/>
    <w:rsid w:val="006535F3"/>
    <w:rsid w:val="006554C9"/>
    <w:rsid w:val="006559B3"/>
    <w:rsid w:val="00655B98"/>
    <w:rsid w:val="00655E80"/>
    <w:rsid w:val="00657E12"/>
    <w:rsid w:val="006604F0"/>
    <w:rsid w:val="00664806"/>
    <w:rsid w:val="00664A16"/>
    <w:rsid w:val="0066568F"/>
    <w:rsid w:val="006669FF"/>
    <w:rsid w:val="00671935"/>
    <w:rsid w:val="0067230C"/>
    <w:rsid w:val="00672E1A"/>
    <w:rsid w:val="006734FF"/>
    <w:rsid w:val="00676802"/>
    <w:rsid w:val="00677573"/>
    <w:rsid w:val="006801E7"/>
    <w:rsid w:val="00680908"/>
    <w:rsid w:val="0068095E"/>
    <w:rsid w:val="0068349E"/>
    <w:rsid w:val="00683D44"/>
    <w:rsid w:val="00683D59"/>
    <w:rsid w:val="0068438B"/>
    <w:rsid w:val="00684BAE"/>
    <w:rsid w:val="0068698A"/>
    <w:rsid w:val="00692902"/>
    <w:rsid w:val="00695814"/>
    <w:rsid w:val="0069676F"/>
    <w:rsid w:val="00696C8C"/>
    <w:rsid w:val="00696FC7"/>
    <w:rsid w:val="00697295"/>
    <w:rsid w:val="00697C6B"/>
    <w:rsid w:val="006A12A8"/>
    <w:rsid w:val="006A18C4"/>
    <w:rsid w:val="006A4591"/>
    <w:rsid w:val="006A579D"/>
    <w:rsid w:val="006A6399"/>
    <w:rsid w:val="006A67E3"/>
    <w:rsid w:val="006A71FE"/>
    <w:rsid w:val="006A7A27"/>
    <w:rsid w:val="006A7CAC"/>
    <w:rsid w:val="006B1E43"/>
    <w:rsid w:val="006B5573"/>
    <w:rsid w:val="006C04DC"/>
    <w:rsid w:val="006C11D9"/>
    <w:rsid w:val="006C341B"/>
    <w:rsid w:val="006C3C03"/>
    <w:rsid w:val="006C4D77"/>
    <w:rsid w:val="006C600B"/>
    <w:rsid w:val="006D44F7"/>
    <w:rsid w:val="006D4914"/>
    <w:rsid w:val="006D5C1E"/>
    <w:rsid w:val="006D79B6"/>
    <w:rsid w:val="006E0F0B"/>
    <w:rsid w:val="006E2016"/>
    <w:rsid w:val="006E2654"/>
    <w:rsid w:val="006E3644"/>
    <w:rsid w:val="006E4417"/>
    <w:rsid w:val="006E5D8E"/>
    <w:rsid w:val="006E6CEA"/>
    <w:rsid w:val="006E7211"/>
    <w:rsid w:val="006E7968"/>
    <w:rsid w:val="006E7DCD"/>
    <w:rsid w:val="006F0FDF"/>
    <w:rsid w:val="006F12DB"/>
    <w:rsid w:val="006F23D7"/>
    <w:rsid w:val="006F39B9"/>
    <w:rsid w:val="006F3DA0"/>
    <w:rsid w:val="006F48F1"/>
    <w:rsid w:val="006F620F"/>
    <w:rsid w:val="00700FE8"/>
    <w:rsid w:val="00701143"/>
    <w:rsid w:val="007024A1"/>
    <w:rsid w:val="0070699A"/>
    <w:rsid w:val="00707071"/>
    <w:rsid w:val="00712667"/>
    <w:rsid w:val="00713C5D"/>
    <w:rsid w:val="00714CC5"/>
    <w:rsid w:val="0071637D"/>
    <w:rsid w:val="00721F62"/>
    <w:rsid w:val="00726520"/>
    <w:rsid w:val="00730665"/>
    <w:rsid w:val="00732846"/>
    <w:rsid w:val="00734C5F"/>
    <w:rsid w:val="00737256"/>
    <w:rsid w:val="007375E5"/>
    <w:rsid w:val="00740109"/>
    <w:rsid w:val="00740147"/>
    <w:rsid w:val="0074042C"/>
    <w:rsid w:val="00740E74"/>
    <w:rsid w:val="007412F1"/>
    <w:rsid w:val="00742599"/>
    <w:rsid w:val="00743068"/>
    <w:rsid w:val="007439C2"/>
    <w:rsid w:val="0074628B"/>
    <w:rsid w:val="00747188"/>
    <w:rsid w:val="00747747"/>
    <w:rsid w:val="00750B95"/>
    <w:rsid w:val="00751783"/>
    <w:rsid w:val="00751BAC"/>
    <w:rsid w:val="00751D9E"/>
    <w:rsid w:val="00751EAB"/>
    <w:rsid w:val="0075215F"/>
    <w:rsid w:val="007550A9"/>
    <w:rsid w:val="00761E3E"/>
    <w:rsid w:val="007627DA"/>
    <w:rsid w:val="00762ACE"/>
    <w:rsid w:val="00762F69"/>
    <w:rsid w:val="00764CCD"/>
    <w:rsid w:val="00766021"/>
    <w:rsid w:val="007661A7"/>
    <w:rsid w:val="007661F9"/>
    <w:rsid w:val="00770E6D"/>
    <w:rsid w:val="00772251"/>
    <w:rsid w:val="00772E58"/>
    <w:rsid w:val="0077317E"/>
    <w:rsid w:val="00774223"/>
    <w:rsid w:val="007743D8"/>
    <w:rsid w:val="007760A2"/>
    <w:rsid w:val="00776BE2"/>
    <w:rsid w:val="00777095"/>
    <w:rsid w:val="00777108"/>
    <w:rsid w:val="007778F4"/>
    <w:rsid w:val="00777C20"/>
    <w:rsid w:val="00781221"/>
    <w:rsid w:val="0078157B"/>
    <w:rsid w:val="00781DEC"/>
    <w:rsid w:val="00783E92"/>
    <w:rsid w:val="0078668A"/>
    <w:rsid w:val="007915AE"/>
    <w:rsid w:val="00792638"/>
    <w:rsid w:val="00793902"/>
    <w:rsid w:val="00793C66"/>
    <w:rsid w:val="0079450D"/>
    <w:rsid w:val="007945D4"/>
    <w:rsid w:val="00796F33"/>
    <w:rsid w:val="00797489"/>
    <w:rsid w:val="00797AD9"/>
    <w:rsid w:val="007A176F"/>
    <w:rsid w:val="007A2803"/>
    <w:rsid w:val="007A43A4"/>
    <w:rsid w:val="007A4EAF"/>
    <w:rsid w:val="007A56C3"/>
    <w:rsid w:val="007A7262"/>
    <w:rsid w:val="007A729E"/>
    <w:rsid w:val="007B0A69"/>
    <w:rsid w:val="007B3782"/>
    <w:rsid w:val="007B3F5B"/>
    <w:rsid w:val="007B6CDF"/>
    <w:rsid w:val="007B79AE"/>
    <w:rsid w:val="007B7C45"/>
    <w:rsid w:val="007C0072"/>
    <w:rsid w:val="007C1D17"/>
    <w:rsid w:val="007C20FE"/>
    <w:rsid w:val="007C2F7E"/>
    <w:rsid w:val="007C48EE"/>
    <w:rsid w:val="007C4BD7"/>
    <w:rsid w:val="007C4E2F"/>
    <w:rsid w:val="007C543F"/>
    <w:rsid w:val="007C600E"/>
    <w:rsid w:val="007C6D4E"/>
    <w:rsid w:val="007D0096"/>
    <w:rsid w:val="007D06E3"/>
    <w:rsid w:val="007D291E"/>
    <w:rsid w:val="007D2EEA"/>
    <w:rsid w:val="007D2F79"/>
    <w:rsid w:val="007D2F9F"/>
    <w:rsid w:val="007D65D7"/>
    <w:rsid w:val="007E0773"/>
    <w:rsid w:val="007E0C57"/>
    <w:rsid w:val="007E1388"/>
    <w:rsid w:val="007E18E0"/>
    <w:rsid w:val="007E46FD"/>
    <w:rsid w:val="007E5EC7"/>
    <w:rsid w:val="007E6EEF"/>
    <w:rsid w:val="007E7D75"/>
    <w:rsid w:val="007F29E3"/>
    <w:rsid w:val="007F2AD1"/>
    <w:rsid w:val="007F31B1"/>
    <w:rsid w:val="007F3501"/>
    <w:rsid w:val="007F6364"/>
    <w:rsid w:val="007F63E3"/>
    <w:rsid w:val="007F7914"/>
    <w:rsid w:val="007F7C2C"/>
    <w:rsid w:val="008005E5"/>
    <w:rsid w:val="00800F9B"/>
    <w:rsid w:val="00802359"/>
    <w:rsid w:val="008023F2"/>
    <w:rsid w:val="008032CD"/>
    <w:rsid w:val="00803332"/>
    <w:rsid w:val="00805516"/>
    <w:rsid w:val="00806D90"/>
    <w:rsid w:val="008075C1"/>
    <w:rsid w:val="00811E25"/>
    <w:rsid w:val="00813007"/>
    <w:rsid w:val="008139F7"/>
    <w:rsid w:val="00813C16"/>
    <w:rsid w:val="00813D14"/>
    <w:rsid w:val="00815371"/>
    <w:rsid w:val="00816323"/>
    <w:rsid w:val="00823212"/>
    <w:rsid w:val="00824159"/>
    <w:rsid w:val="008243E5"/>
    <w:rsid w:val="0082474B"/>
    <w:rsid w:val="00824C76"/>
    <w:rsid w:val="00825302"/>
    <w:rsid w:val="00825DB1"/>
    <w:rsid w:val="00830094"/>
    <w:rsid w:val="008343A3"/>
    <w:rsid w:val="008344C9"/>
    <w:rsid w:val="008348FA"/>
    <w:rsid w:val="00835F12"/>
    <w:rsid w:val="00837916"/>
    <w:rsid w:val="00841DC1"/>
    <w:rsid w:val="00845639"/>
    <w:rsid w:val="0084638E"/>
    <w:rsid w:val="00847236"/>
    <w:rsid w:val="0084767E"/>
    <w:rsid w:val="00847B7F"/>
    <w:rsid w:val="00850192"/>
    <w:rsid w:val="00850514"/>
    <w:rsid w:val="008513C1"/>
    <w:rsid w:val="0085232E"/>
    <w:rsid w:val="00852875"/>
    <w:rsid w:val="00857261"/>
    <w:rsid w:val="00857A76"/>
    <w:rsid w:val="00857F33"/>
    <w:rsid w:val="00860A3C"/>
    <w:rsid w:val="008629BB"/>
    <w:rsid w:val="008634DD"/>
    <w:rsid w:val="008634FE"/>
    <w:rsid w:val="00863FE7"/>
    <w:rsid w:val="00865007"/>
    <w:rsid w:val="00871044"/>
    <w:rsid w:val="00871320"/>
    <w:rsid w:val="00871480"/>
    <w:rsid w:val="008717AE"/>
    <w:rsid w:val="00872646"/>
    <w:rsid w:val="008729E0"/>
    <w:rsid w:val="00872CC3"/>
    <w:rsid w:val="0087372C"/>
    <w:rsid w:val="00873DC7"/>
    <w:rsid w:val="0087445D"/>
    <w:rsid w:val="008752A5"/>
    <w:rsid w:val="00875B04"/>
    <w:rsid w:val="00876A3A"/>
    <w:rsid w:val="00877CDB"/>
    <w:rsid w:val="0088001D"/>
    <w:rsid w:val="0088100B"/>
    <w:rsid w:val="00883BDE"/>
    <w:rsid w:val="008841A4"/>
    <w:rsid w:val="008855F5"/>
    <w:rsid w:val="008867C8"/>
    <w:rsid w:val="00887800"/>
    <w:rsid w:val="00890351"/>
    <w:rsid w:val="00890643"/>
    <w:rsid w:val="00891A2A"/>
    <w:rsid w:val="00892F7C"/>
    <w:rsid w:val="008943B9"/>
    <w:rsid w:val="008945C0"/>
    <w:rsid w:val="0089483D"/>
    <w:rsid w:val="00896946"/>
    <w:rsid w:val="008A03DB"/>
    <w:rsid w:val="008A09F1"/>
    <w:rsid w:val="008A19C6"/>
    <w:rsid w:val="008A19E6"/>
    <w:rsid w:val="008A1FF0"/>
    <w:rsid w:val="008A2E6C"/>
    <w:rsid w:val="008A5538"/>
    <w:rsid w:val="008A57D4"/>
    <w:rsid w:val="008A5A02"/>
    <w:rsid w:val="008A773C"/>
    <w:rsid w:val="008B2201"/>
    <w:rsid w:val="008B66C0"/>
    <w:rsid w:val="008B7EAC"/>
    <w:rsid w:val="008C0D2E"/>
    <w:rsid w:val="008C1020"/>
    <w:rsid w:val="008C15B4"/>
    <w:rsid w:val="008C5236"/>
    <w:rsid w:val="008C5293"/>
    <w:rsid w:val="008C5F5F"/>
    <w:rsid w:val="008C65F3"/>
    <w:rsid w:val="008C6FD1"/>
    <w:rsid w:val="008C73DD"/>
    <w:rsid w:val="008C7B17"/>
    <w:rsid w:val="008C7C37"/>
    <w:rsid w:val="008D0996"/>
    <w:rsid w:val="008D3098"/>
    <w:rsid w:val="008D399C"/>
    <w:rsid w:val="008D44C0"/>
    <w:rsid w:val="008D49F7"/>
    <w:rsid w:val="008D5304"/>
    <w:rsid w:val="008D629C"/>
    <w:rsid w:val="008E0EF0"/>
    <w:rsid w:val="008E10D7"/>
    <w:rsid w:val="008E2646"/>
    <w:rsid w:val="008E2914"/>
    <w:rsid w:val="008E4C5F"/>
    <w:rsid w:val="008E55CC"/>
    <w:rsid w:val="008E6F54"/>
    <w:rsid w:val="008F0835"/>
    <w:rsid w:val="008F08A0"/>
    <w:rsid w:val="008F2247"/>
    <w:rsid w:val="008F2A6B"/>
    <w:rsid w:val="008F342D"/>
    <w:rsid w:val="008F3DE7"/>
    <w:rsid w:val="008F52A7"/>
    <w:rsid w:val="00901095"/>
    <w:rsid w:val="00901DD2"/>
    <w:rsid w:val="009026CF"/>
    <w:rsid w:val="00902EEF"/>
    <w:rsid w:val="00903879"/>
    <w:rsid w:val="009048FB"/>
    <w:rsid w:val="00905DA7"/>
    <w:rsid w:val="00906001"/>
    <w:rsid w:val="00906729"/>
    <w:rsid w:val="009067F8"/>
    <w:rsid w:val="0090746B"/>
    <w:rsid w:val="00907D69"/>
    <w:rsid w:val="00907E09"/>
    <w:rsid w:val="00910A87"/>
    <w:rsid w:val="00910FC5"/>
    <w:rsid w:val="00914329"/>
    <w:rsid w:val="009155B8"/>
    <w:rsid w:val="00915731"/>
    <w:rsid w:val="00915DDD"/>
    <w:rsid w:val="00921E06"/>
    <w:rsid w:val="0092238C"/>
    <w:rsid w:val="009223A3"/>
    <w:rsid w:val="0092339B"/>
    <w:rsid w:val="00923B36"/>
    <w:rsid w:val="00924E34"/>
    <w:rsid w:val="00925597"/>
    <w:rsid w:val="00926459"/>
    <w:rsid w:val="009267C6"/>
    <w:rsid w:val="00931276"/>
    <w:rsid w:val="00932764"/>
    <w:rsid w:val="0093375D"/>
    <w:rsid w:val="00933D16"/>
    <w:rsid w:val="00934BB2"/>
    <w:rsid w:val="0093569C"/>
    <w:rsid w:val="00935A99"/>
    <w:rsid w:val="009415E4"/>
    <w:rsid w:val="009418B4"/>
    <w:rsid w:val="009437F0"/>
    <w:rsid w:val="0094700E"/>
    <w:rsid w:val="0095054B"/>
    <w:rsid w:val="00951882"/>
    <w:rsid w:val="009524DA"/>
    <w:rsid w:val="00953591"/>
    <w:rsid w:val="00954DCB"/>
    <w:rsid w:val="00955931"/>
    <w:rsid w:val="00955DB6"/>
    <w:rsid w:val="0096076D"/>
    <w:rsid w:val="00961C6E"/>
    <w:rsid w:val="00962C41"/>
    <w:rsid w:val="00963070"/>
    <w:rsid w:val="00963868"/>
    <w:rsid w:val="00964056"/>
    <w:rsid w:val="00964F97"/>
    <w:rsid w:val="0096523B"/>
    <w:rsid w:val="00965C57"/>
    <w:rsid w:val="00970541"/>
    <w:rsid w:val="00970815"/>
    <w:rsid w:val="00970F05"/>
    <w:rsid w:val="00973002"/>
    <w:rsid w:val="00973156"/>
    <w:rsid w:val="00973551"/>
    <w:rsid w:val="00973723"/>
    <w:rsid w:val="00975D74"/>
    <w:rsid w:val="009762D1"/>
    <w:rsid w:val="00977848"/>
    <w:rsid w:val="00981E4D"/>
    <w:rsid w:val="0098284C"/>
    <w:rsid w:val="0098418E"/>
    <w:rsid w:val="009841AF"/>
    <w:rsid w:val="0098448B"/>
    <w:rsid w:val="00985449"/>
    <w:rsid w:val="009906B8"/>
    <w:rsid w:val="009919A7"/>
    <w:rsid w:val="00992AAC"/>
    <w:rsid w:val="0099358D"/>
    <w:rsid w:val="00993BE0"/>
    <w:rsid w:val="0099404B"/>
    <w:rsid w:val="009A14CA"/>
    <w:rsid w:val="009A4015"/>
    <w:rsid w:val="009A4233"/>
    <w:rsid w:val="009A4AA8"/>
    <w:rsid w:val="009A51B7"/>
    <w:rsid w:val="009A56D2"/>
    <w:rsid w:val="009A6BF7"/>
    <w:rsid w:val="009A6C30"/>
    <w:rsid w:val="009A7407"/>
    <w:rsid w:val="009A7849"/>
    <w:rsid w:val="009A7A99"/>
    <w:rsid w:val="009A7B4C"/>
    <w:rsid w:val="009B0F8F"/>
    <w:rsid w:val="009B101F"/>
    <w:rsid w:val="009B208C"/>
    <w:rsid w:val="009B385D"/>
    <w:rsid w:val="009B3DAE"/>
    <w:rsid w:val="009B4371"/>
    <w:rsid w:val="009B655E"/>
    <w:rsid w:val="009B6A92"/>
    <w:rsid w:val="009B732E"/>
    <w:rsid w:val="009B765C"/>
    <w:rsid w:val="009B7A94"/>
    <w:rsid w:val="009B7BC7"/>
    <w:rsid w:val="009B7FE2"/>
    <w:rsid w:val="009C04C2"/>
    <w:rsid w:val="009C0DFB"/>
    <w:rsid w:val="009C10D0"/>
    <w:rsid w:val="009C560C"/>
    <w:rsid w:val="009C710D"/>
    <w:rsid w:val="009C7AC4"/>
    <w:rsid w:val="009D20BC"/>
    <w:rsid w:val="009D2CB9"/>
    <w:rsid w:val="009D41C1"/>
    <w:rsid w:val="009D469E"/>
    <w:rsid w:val="009D4F3A"/>
    <w:rsid w:val="009D64EC"/>
    <w:rsid w:val="009E10AE"/>
    <w:rsid w:val="009E15A5"/>
    <w:rsid w:val="009E1630"/>
    <w:rsid w:val="009E36C5"/>
    <w:rsid w:val="009E3CAE"/>
    <w:rsid w:val="009E4725"/>
    <w:rsid w:val="009E61AE"/>
    <w:rsid w:val="009F135D"/>
    <w:rsid w:val="009F141A"/>
    <w:rsid w:val="009F15B0"/>
    <w:rsid w:val="009F2612"/>
    <w:rsid w:val="009F2EA7"/>
    <w:rsid w:val="009F4C28"/>
    <w:rsid w:val="009F4D80"/>
    <w:rsid w:val="009F52D2"/>
    <w:rsid w:val="009F593C"/>
    <w:rsid w:val="009F5AED"/>
    <w:rsid w:val="009F5C3A"/>
    <w:rsid w:val="009F5D7A"/>
    <w:rsid w:val="009F72D1"/>
    <w:rsid w:val="00A00100"/>
    <w:rsid w:val="00A0299F"/>
    <w:rsid w:val="00A05944"/>
    <w:rsid w:val="00A05B23"/>
    <w:rsid w:val="00A10F03"/>
    <w:rsid w:val="00A118B7"/>
    <w:rsid w:val="00A14D2D"/>
    <w:rsid w:val="00A156DD"/>
    <w:rsid w:val="00A16BCA"/>
    <w:rsid w:val="00A17016"/>
    <w:rsid w:val="00A20A7F"/>
    <w:rsid w:val="00A2109E"/>
    <w:rsid w:val="00A21EAE"/>
    <w:rsid w:val="00A234E6"/>
    <w:rsid w:val="00A240A0"/>
    <w:rsid w:val="00A249B1"/>
    <w:rsid w:val="00A25A5D"/>
    <w:rsid w:val="00A264A3"/>
    <w:rsid w:val="00A27277"/>
    <w:rsid w:val="00A30A67"/>
    <w:rsid w:val="00A314C5"/>
    <w:rsid w:val="00A33364"/>
    <w:rsid w:val="00A33AFC"/>
    <w:rsid w:val="00A34D17"/>
    <w:rsid w:val="00A35192"/>
    <w:rsid w:val="00A35B0F"/>
    <w:rsid w:val="00A36147"/>
    <w:rsid w:val="00A425F0"/>
    <w:rsid w:val="00A42EA0"/>
    <w:rsid w:val="00A45A76"/>
    <w:rsid w:val="00A460B3"/>
    <w:rsid w:val="00A46716"/>
    <w:rsid w:val="00A46F83"/>
    <w:rsid w:val="00A47940"/>
    <w:rsid w:val="00A47981"/>
    <w:rsid w:val="00A479BA"/>
    <w:rsid w:val="00A47CEF"/>
    <w:rsid w:val="00A50B29"/>
    <w:rsid w:val="00A5294B"/>
    <w:rsid w:val="00A54677"/>
    <w:rsid w:val="00A55401"/>
    <w:rsid w:val="00A55D57"/>
    <w:rsid w:val="00A56B59"/>
    <w:rsid w:val="00A57917"/>
    <w:rsid w:val="00A6389D"/>
    <w:rsid w:val="00A64C9D"/>
    <w:rsid w:val="00A70159"/>
    <w:rsid w:val="00A70777"/>
    <w:rsid w:val="00A70B12"/>
    <w:rsid w:val="00A72F49"/>
    <w:rsid w:val="00A73D0A"/>
    <w:rsid w:val="00A76E46"/>
    <w:rsid w:val="00A805A8"/>
    <w:rsid w:val="00A81EF1"/>
    <w:rsid w:val="00A831E4"/>
    <w:rsid w:val="00A833A0"/>
    <w:rsid w:val="00A83C35"/>
    <w:rsid w:val="00A851C8"/>
    <w:rsid w:val="00A86758"/>
    <w:rsid w:val="00A86C54"/>
    <w:rsid w:val="00A91B3C"/>
    <w:rsid w:val="00A92283"/>
    <w:rsid w:val="00A93F55"/>
    <w:rsid w:val="00A96688"/>
    <w:rsid w:val="00A966A7"/>
    <w:rsid w:val="00AA003E"/>
    <w:rsid w:val="00AA012D"/>
    <w:rsid w:val="00AA01A9"/>
    <w:rsid w:val="00AA0730"/>
    <w:rsid w:val="00AA1CEF"/>
    <w:rsid w:val="00AA566E"/>
    <w:rsid w:val="00AB067B"/>
    <w:rsid w:val="00AB2634"/>
    <w:rsid w:val="00AB3995"/>
    <w:rsid w:val="00AB48BB"/>
    <w:rsid w:val="00AB74DC"/>
    <w:rsid w:val="00AC3226"/>
    <w:rsid w:val="00AC3372"/>
    <w:rsid w:val="00AC3E5B"/>
    <w:rsid w:val="00AC7412"/>
    <w:rsid w:val="00AC78A9"/>
    <w:rsid w:val="00AC79A4"/>
    <w:rsid w:val="00AD0751"/>
    <w:rsid w:val="00AD0B9B"/>
    <w:rsid w:val="00AD217C"/>
    <w:rsid w:val="00AD23DD"/>
    <w:rsid w:val="00AD2E2C"/>
    <w:rsid w:val="00AD3336"/>
    <w:rsid w:val="00AD4BBA"/>
    <w:rsid w:val="00AD52FF"/>
    <w:rsid w:val="00AD5B2D"/>
    <w:rsid w:val="00AD70D7"/>
    <w:rsid w:val="00AE0EC7"/>
    <w:rsid w:val="00AE0F98"/>
    <w:rsid w:val="00AE10D4"/>
    <w:rsid w:val="00AE468E"/>
    <w:rsid w:val="00AE5B54"/>
    <w:rsid w:val="00AE6B02"/>
    <w:rsid w:val="00AF392B"/>
    <w:rsid w:val="00AF7D91"/>
    <w:rsid w:val="00B01E7E"/>
    <w:rsid w:val="00B024CC"/>
    <w:rsid w:val="00B0288A"/>
    <w:rsid w:val="00B034AB"/>
    <w:rsid w:val="00B04044"/>
    <w:rsid w:val="00B041AF"/>
    <w:rsid w:val="00B056B8"/>
    <w:rsid w:val="00B05A49"/>
    <w:rsid w:val="00B069DF"/>
    <w:rsid w:val="00B06EA5"/>
    <w:rsid w:val="00B07A71"/>
    <w:rsid w:val="00B14CD0"/>
    <w:rsid w:val="00B201BE"/>
    <w:rsid w:val="00B2045B"/>
    <w:rsid w:val="00B223E9"/>
    <w:rsid w:val="00B233F2"/>
    <w:rsid w:val="00B25653"/>
    <w:rsid w:val="00B267A1"/>
    <w:rsid w:val="00B26CF4"/>
    <w:rsid w:val="00B270C7"/>
    <w:rsid w:val="00B27733"/>
    <w:rsid w:val="00B27895"/>
    <w:rsid w:val="00B30E9E"/>
    <w:rsid w:val="00B31BB0"/>
    <w:rsid w:val="00B31EA3"/>
    <w:rsid w:val="00B31F95"/>
    <w:rsid w:val="00B34408"/>
    <w:rsid w:val="00B349DB"/>
    <w:rsid w:val="00B36413"/>
    <w:rsid w:val="00B376DB"/>
    <w:rsid w:val="00B40334"/>
    <w:rsid w:val="00B419FC"/>
    <w:rsid w:val="00B43BBC"/>
    <w:rsid w:val="00B44FC8"/>
    <w:rsid w:val="00B45BB5"/>
    <w:rsid w:val="00B45DE8"/>
    <w:rsid w:val="00B47F6F"/>
    <w:rsid w:val="00B51F1E"/>
    <w:rsid w:val="00B53879"/>
    <w:rsid w:val="00B53EFC"/>
    <w:rsid w:val="00B548C0"/>
    <w:rsid w:val="00B54E3F"/>
    <w:rsid w:val="00B54E6B"/>
    <w:rsid w:val="00B55686"/>
    <w:rsid w:val="00B56366"/>
    <w:rsid w:val="00B56B40"/>
    <w:rsid w:val="00B57636"/>
    <w:rsid w:val="00B576BF"/>
    <w:rsid w:val="00B577FA"/>
    <w:rsid w:val="00B579C1"/>
    <w:rsid w:val="00B612AA"/>
    <w:rsid w:val="00B61E96"/>
    <w:rsid w:val="00B64502"/>
    <w:rsid w:val="00B677F1"/>
    <w:rsid w:val="00B718F6"/>
    <w:rsid w:val="00B740E9"/>
    <w:rsid w:val="00B76E5C"/>
    <w:rsid w:val="00B802EC"/>
    <w:rsid w:val="00B83EE7"/>
    <w:rsid w:val="00B87677"/>
    <w:rsid w:val="00B878FE"/>
    <w:rsid w:val="00B87C3E"/>
    <w:rsid w:val="00B90285"/>
    <w:rsid w:val="00B90D07"/>
    <w:rsid w:val="00B91085"/>
    <w:rsid w:val="00B918A7"/>
    <w:rsid w:val="00B91DFE"/>
    <w:rsid w:val="00B92955"/>
    <w:rsid w:val="00B930C9"/>
    <w:rsid w:val="00B93D37"/>
    <w:rsid w:val="00B94855"/>
    <w:rsid w:val="00B95388"/>
    <w:rsid w:val="00B9591A"/>
    <w:rsid w:val="00B95EC4"/>
    <w:rsid w:val="00BA214A"/>
    <w:rsid w:val="00BA4748"/>
    <w:rsid w:val="00BA5AAC"/>
    <w:rsid w:val="00BA684F"/>
    <w:rsid w:val="00BA6A33"/>
    <w:rsid w:val="00BA738C"/>
    <w:rsid w:val="00BB0605"/>
    <w:rsid w:val="00BB0DC3"/>
    <w:rsid w:val="00BB1C1A"/>
    <w:rsid w:val="00BB1D4E"/>
    <w:rsid w:val="00BB1D9D"/>
    <w:rsid w:val="00BB29CE"/>
    <w:rsid w:val="00BB2C6B"/>
    <w:rsid w:val="00BB352F"/>
    <w:rsid w:val="00BB5B0A"/>
    <w:rsid w:val="00BC12B8"/>
    <w:rsid w:val="00BC1C71"/>
    <w:rsid w:val="00BC356B"/>
    <w:rsid w:val="00BC4B24"/>
    <w:rsid w:val="00BC578E"/>
    <w:rsid w:val="00BC6FE1"/>
    <w:rsid w:val="00BC7C3E"/>
    <w:rsid w:val="00BD064B"/>
    <w:rsid w:val="00BD264F"/>
    <w:rsid w:val="00BD2787"/>
    <w:rsid w:val="00BD4AC8"/>
    <w:rsid w:val="00BD4F59"/>
    <w:rsid w:val="00BE1429"/>
    <w:rsid w:val="00BE2653"/>
    <w:rsid w:val="00BE2A72"/>
    <w:rsid w:val="00BE3D7E"/>
    <w:rsid w:val="00BE5812"/>
    <w:rsid w:val="00BE63BA"/>
    <w:rsid w:val="00BE7FE5"/>
    <w:rsid w:val="00BF0802"/>
    <w:rsid w:val="00BF1297"/>
    <w:rsid w:val="00BF1F7E"/>
    <w:rsid w:val="00BF4930"/>
    <w:rsid w:val="00BF5698"/>
    <w:rsid w:val="00BF73F5"/>
    <w:rsid w:val="00C012FE"/>
    <w:rsid w:val="00C0150C"/>
    <w:rsid w:val="00C01D4D"/>
    <w:rsid w:val="00C024AF"/>
    <w:rsid w:val="00C02BE6"/>
    <w:rsid w:val="00C0494B"/>
    <w:rsid w:val="00C0600C"/>
    <w:rsid w:val="00C06AC0"/>
    <w:rsid w:val="00C1044B"/>
    <w:rsid w:val="00C1060C"/>
    <w:rsid w:val="00C1155B"/>
    <w:rsid w:val="00C1377D"/>
    <w:rsid w:val="00C140C6"/>
    <w:rsid w:val="00C140D5"/>
    <w:rsid w:val="00C14A57"/>
    <w:rsid w:val="00C16E14"/>
    <w:rsid w:val="00C1781A"/>
    <w:rsid w:val="00C178D1"/>
    <w:rsid w:val="00C205CF"/>
    <w:rsid w:val="00C20E21"/>
    <w:rsid w:val="00C21380"/>
    <w:rsid w:val="00C2301E"/>
    <w:rsid w:val="00C2356A"/>
    <w:rsid w:val="00C23DFE"/>
    <w:rsid w:val="00C245D4"/>
    <w:rsid w:val="00C25055"/>
    <w:rsid w:val="00C26543"/>
    <w:rsid w:val="00C268AA"/>
    <w:rsid w:val="00C304FA"/>
    <w:rsid w:val="00C306C3"/>
    <w:rsid w:val="00C30A4B"/>
    <w:rsid w:val="00C359DF"/>
    <w:rsid w:val="00C414AB"/>
    <w:rsid w:val="00C41665"/>
    <w:rsid w:val="00C437A9"/>
    <w:rsid w:val="00C45D74"/>
    <w:rsid w:val="00C46685"/>
    <w:rsid w:val="00C46F10"/>
    <w:rsid w:val="00C4745F"/>
    <w:rsid w:val="00C47460"/>
    <w:rsid w:val="00C50C7B"/>
    <w:rsid w:val="00C50D08"/>
    <w:rsid w:val="00C5125A"/>
    <w:rsid w:val="00C51380"/>
    <w:rsid w:val="00C51839"/>
    <w:rsid w:val="00C53783"/>
    <w:rsid w:val="00C53DAA"/>
    <w:rsid w:val="00C554E4"/>
    <w:rsid w:val="00C563BF"/>
    <w:rsid w:val="00C56491"/>
    <w:rsid w:val="00C6213D"/>
    <w:rsid w:val="00C642AE"/>
    <w:rsid w:val="00C647B1"/>
    <w:rsid w:val="00C64844"/>
    <w:rsid w:val="00C652BC"/>
    <w:rsid w:val="00C66109"/>
    <w:rsid w:val="00C666D9"/>
    <w:rsid w:val="00C66C54"/>
    <w:rsid w:val="00C70597"/>
    <w:rsid w:val="00C70819"/>
    <w:rsid w:val="00C709CA"/>
    <w:rsid w:val="00C738F6"/>
    <w:rsid w:val="00C73CF1"/>
    <w:rsid w:val="00C73E68"/>
    <w:rsid w:val="00C7405B"/>
    <w:rsid w:val="00C7555B"/>
    <w:rsid w:val="00C77D8D"/>
    <w:rsid w:val="00C80642"/>
    <w:rsid w:val="00C8080B"/>
    <w:rsid w:val="00C818E2"/>
    <w:rsid w:val="00C83E54"/>
    <w:rsid w:val="00C87C5B"/>
    <w:rsid w:val="00C94193"/>
    <w:rsid w:val="00C94B07"/>
    <w:rsid w:val="00C962EC"/>
    <w:rsid w:val="00CA13C6"/>
    <w:rsid w:val="00CA221E"/>
    <w:rsid w:val="00CA26B9"/>
    <w:rsid w:val="00CA27AD"/>
    <w:rsid w:val="00CA340B"/>
    <w:rsid w:val="00CA3D0D"/>
    <w:rsid w:val="00CA4F51"/>
    <w:rsid w:val="00CA779A"/>
    <w:rsid w:val="00CB0F05"/>
    <w:rsid w:val="00CB1AD5"/>
    <w:rsid w:val="00CB667B"/>
    <w:rsid w:val="00CB7EAF"/>
    <w:rsid w:val="00CC12EC"/>
    <w:rsid w:val="00CC1DFD"/>
    <w:rsid w:val="00CC4487"/>
    <w:rsid w:val="00CC5109"/>
    <w:rsid w:val="00CC7339"/>
    <w:rsid w:val="00CD1FF6"/>
    <w:rsid w:val="00CD257B"/>
    <w:rsid w:val="00CD288B"/>
    <w:rsid w:val="00CD6844"/>
    <w:rsid w:val="00CE0A81"/>
    <w:rsid w:val="00CE1D3D"/>
    <w:rsid w:val="00CE2A83"/>
    <w:rsid w:val="00CE3B77"/>
    <w:rsid w:val="00CE5A74"/>
    <w:rsid w:val="00CE74AA"/>
    <w:rsid w:val="00CE76C5"/>
    <w:rsid w:val="00CF0E29"/>
    <w:rsid w:val="00CF4992"/>
    <w:rsid w:val="00CF5B7F"/>
    <w:rsid w:val="00CF61DE"/>
    <w:rsid w:val="00CF6DEB"/>
    <w:rsid w:val="00D00350"/>
    <w:rsid w:val="00D00966"/>
    <w:rsid w:val="00D00CEF"/>
    <w:rsid w:val="00D00EA1"/>
    <w:rsid w:val="00D03256"/>
    <w:rsid w:val="00D03D7B"/>
    <w:rsid w:val="00D048E4"/>
    <w:rsid w:val="00D06C75"/>
    <w:rsid w:val="00D07010"/>
    <w:rsid w:val="00D07B51"/>
    <w:rsid w:val="00D10CEB"/>
    <w:rsid w:val="00D10E5E"/>
    <w:rsid w:val="00D117F7"/>
    <w:rsid w:val="00D1267E"/>
    <w:rsid w:val="00D126B3"/>
    <w:rsid w:val="00D13735"/>
    <w:rsid w:val="00D14A71"/>
    <w:rsid w:val="00D157D7"/>
    <w:rsid w:val="00D16FD4"/>
    <w:rsid w:val="00D17C99"/>
    <w:rsid w:val="00D23356"/>
    <w:rsid w:val="00D2441F"/>
    <w:rsid w:val="00D2484E"/>
    <w:rsid w:val="00D31151"/>
    <w:rsid w:val="00D3252A"/>
    <w:rsid w:val="00D3309D"/>
    <w:rsid w:val="00D34083"/>
    <w:rsid w:val="00D3483A"/>
    <w:rsid w:val="00D34C5F"/>
    <w:rsid w:val="00D3550C"/>
    <w:rsid w:val="00D35AB1"/>
    <w:rsid w:val="00D367FC"/>
    <w:rsid w:val="00D36F5B"/>
    <w:rsid w:val="00D4090C"/>
    <w:rsid w:val="00D4168D"/>
    <w:rsid w:val="00D432B0"/>
    <w:rsid w:val="00D453FA"/>
    <w:rsid w:val="00D45F3A"/>
    <w:rsid w:val="00D460E3"/>
    <w:rsid w:val="00D473E9"/>
    <w:rsid w:val="00D518E4"/>
    <w:rsid w:val="00D51B62"/>
    <w:rsid w:val="00D53CF0"/>
    <w:rsid w:val="00D5410B"/>
    <w:rsid w:val="00D543C9"/>
    <w:rsid w:val="00D545DB"/>
    <w:rsid w:val="00D577C7"/>
    <w:rsid w:val="00D605A1"/>
    <w:rsid w:val="00D60C9F"/>
    <w:rsid w:val="00D6109F"/>
    <w:rsid w:val="00D6326B"/>
    <w:rsid w:val="00D64480"/>
    <w:rsid w:val="00D64651"/>
    <w:rsid w:val="00D65005"/>
    <w:rsid w:val="00D65E3A"/>
    <w:rsid w:val="00D670D7"/>
    <w:rsid w:val="00D72C9B"/>
    <w:rsid w:val="00D74B91"/>
    <w:rsid w:val="00D74F9C"/>
    <w:rsid w:val="00D77238"/>
    <w:rsid w:val="00D8030B"/>
    <w:rsid w:val="00D809AD"/>
    <w:rsid w:val="00D820B4"/>
    <w:rsid w:val="00D831B3"/>
    <w:rsid w:val="00D83839"/>
    <w:rsid w:val="00D83D8E"/>
    <w:rsid w:val="00D86A4A"/>
    <w:rsid w:val="00D870DD"/>
    <w:rsid w:val="00D92045"/>
    <w:rsid w:val="00D9321C"/>
    <w:rsid w:val="00D932A9"/>
    <w:rsid w:val="00D93C26"/>
    <w:rsid w:val="00D945C3"/>
    <w:rsid w:val="00D97017"/>
    <w:rsid w:val="00D97806"/>
    <w:rsid w:val="00DA1334"/>
    <w:rsid w:val="00DA2AD2"/>
    <w:rsid w:val="00DA2BEC"/>
    <w:rsid w:val="00DA3461"/>
    <w:rsid w:val="00DA5353"/>
    <w:rsid w:val="00DA5F83"/>
    <w:rsid w:val="00DA67DA"/>
    <w:rsid w:val="00DA6B0C"/>
    <w:rsid w:val="00DA6D52"/>
    <w:rsid w:val="00DA6E11"/>
    <w:rsid w:val="00DA7113"/>
    <w:rsid w:val="00DA7153"/>
    <w:rsid w:val="00DA7448"/>
    <w:rsid w:val="00DA79B7"/>
    <w:rsid w:val="00DA7FE2"/>
    <w:rsid w:val="00DB02BC"/>
    <w:rsid w:val="00DB1004"/>
    <w:rsid w:val="00DB20E6"/>
    <w:rsid w:val="00DB27A8"/>
    <w:rsid w:val="00DB34AB"/>
    <w:rsid w:val="00DB5316"/>
    <w:rsid w:val="00DB5E76"/>
    <w:rsid w:val="00DB6DB6"/>
    <w:rsid w:val="00DB73A3"/>
    <w:rsid w:val="00DC1204"/>
    <w:rsid w:val="00DC2F6E"/>
    <w:rsid w:val="00DC3309"/>
    <w:rsid w:val="00DC42CF"/>
    <w:rsid w:val="00DC6C28"/>
    <w:rsid w:val="00DD0011"/>
    <w:rsid w:val="00DD02D8"/>
    <w:rsid w:val="00DD1216"/>
    <w:rsid w:val="00DD2B77"/>
    <w:rsid w:val="00DD3569"/>
    <w:rsid w:val="00DD656F"/>
    <w:rsid w:val="00DD7751"/>
    <w:rsid w:val="00DE4C4F"/>
    <w:rsid w:val="00DE66BF"/>
    <w:rsid w:val="00DE6E46"/>
    <w:rsid w:val="00DE73B0"/>
    <w:rsid w:val="00DE7C28"/>
    <w:rsid w:val="00DF0765"/>
    <w:rsid w:val="00DF207A"/>
    <w:rsid w:val="00DF2729"/>
    <w:rsid w:val="00DF555A"/>
    <w:rsid w:val="00DF565A"/>
    <w:rsid w:val="00DF5FE5"/>
    <w:rsid w:val="00DF601F"/>
    <w:rsid w:val="00E00466"/>
    <w:rsid w:val="00E00C10"/>
    <w:rsid w:val="00E031B3"/>
    <w:rsid w:val="00E04928"/>
    <w:rsid w:val="00E0560A"/>
    <w:rsid w:val="00E05615"/>
    <w:rsid w:val="00E059E9"/>
    <w:rsid w:val="00E064A2"/>
    <w:rsid w:val="00E06C6A"/>
    <w:rsid w:val="00E072C9"/>
    <w:rsid w:val="00E10A8B"/>
    <w:rsid w:val="00E12D73"/>
    <w:rsid w:val="00E140AC"/>
    <w:rsid w:val="00E16F1B"/>
    <w:rsid w:val="00E173BD"/>
    <w:rsid w:val="00E173D8"/>
    <w:rsid w:val="00E21C04"/>
    <w:rsid w:val="00E23B93"/>
    <w:rsid w:val="00E26F19"/>
    <w:rsid w:val="00E27396"/>
    <w:rsid w:val="00E303B9"/>
    <w:rsid w:val="00E33BAF"/>
    <w:rsid w:val="00E33F0B"/>
    <w:rsid w:val="00E3487D"/>
    <w:rsid w:val="00E34D9A"/>
    <w:rsid w:val="00E35448"/>
    <w:rsid w:val="00E361DE"/>
    <w:rsid w:val="00E36D5A"/>
    <w:rsid w:val="00E4093E"/>
    <w:rsid w:val="00E41AC3"/>
    <w:rsid w:val="00E421C0"/>
    <w:rsid w:val="00E43F42"/>
    <w:rsid w:val="00E44DEE"/>
    <w:rsid w:val="00E45E26"/>
    <w:rsid w:val="00E45F3C"/>
    <w:rsid w:val="00E464A1"/>
    <w:rsid w:val="00E47D51"/>
    <w:rsid w:val="00E51680"/>
    <w:rsid w:val="00E51A08"/>
    <w:rsid w:val="00E52244"/>
    <w:rsid w:val="00E5355F"/>
    <w:rsid w:val="00E5548A"/>
    <w:rsid w:val="00E55996"/>
    <w:rsid w:val="00E56104"/>
    <w:rsid w:val="00E56370"/>
    <w:rsid w:val="00E56DB4"/>
    <w:rsid w:val="00E5709F"/>
    <w:rsid w:val="00E60F8B"/>
    <w:rsid w:val="00E63E9B"/>
    <w:rsid w:val="00E63F2A"/>
    <w:rsid w:val="00E6550B"/>
    <w:rsid w:val="00E65622"/>
    <w:rsid w:val="00E657B6"/>
    <w:rsid w:val="00E666C6"/>
    <w:rsid w:val="00E7039F"/>
    <w:rsid w:val="00E7175E"/>
    <w:rsid w:val="00E725CF"/>
    <w:rsid w:val="00E73B5F"/>
    <w:rsid w:val="00E746F0"/>
    <w:rsid w:val="00E75C10"/>
    <w:rsid w:val="00E760AC"/>
    <w:rsid w:val="00E76794"/>
    <w:rsid w:val="00E767C4"/>
    <w:rsid w:val="00E803B1"/>
    <w:rsid w:val="00E80CE4"/>
    <w:rsid w:val="00E80E0B"/>
    <w:rsid w:val="00E81233"/>
    <w:rsid w:val="00E83B65"/>
    <w:rsid w:val="00E83CB6"/>
    <w:rsid w:val="00E85030"/>
    <w:rsid w:val="00E8683A"/>
    <w:rsid w:val="00E86AAD"/>
    <w:rsid w:val="00E86F5B"/>
    <w:rsid w:val="00E9032C"/>
    <w:rsid w:val="00E91DFC"/>
    <w:rsid w:val="00E92CE4"/>
    <w:rsid w:val="00E931D0"/>
    <w:rsid w:val="00E93923"/>
    <w:rsid w:val="00E94DB4"/>
    <w:rsid w:val="00E96070"/>
    <w:rsid w:val="00E96E73"/>
    <w:rsid w:val="00E9779D"/>
    <w:rsid w:val="00E977B7"/>
    <w:rsid w:val="00E97886"/>
    <w:rsid w:val="00EA010F"/>
    <w:rsid w:val="00EA1E04"/>
    <w:rsid w:val="00EA4184"/>
    <w:rsid w:val="00EA429C"/>
    <w:rsid w:val="00EA4896"/>
    <w:rsid w:val="00EA5968"/>
    <w:rsid w:val="00EA6274"/>
    <w:rsid w:val="00EA767B"/>
    <w:rsid w:val="00EA7883"/>
    <w:rsid w:val="00EA7F85"/>
    <w:rsid w:val="00EB0101"/>
    <w:rsid w:val="00EB0114"/>
    <w:rsid w:val="00EB0D6A"/>
    <w:rsid w:val="00EB10B4"/>
    <w:rsid w:val="00EB1481"/>
    <w:rsid w:val="00EB2E0F"/>
    <w:rsid w:val="00EB4889"/>
    <w:rsid w:val="00EB4EBD"/>
    <w:rsid w:val="00EB7D0F"/>
    <w:rsid w:val="00EB7F1D"/>
    <w:rsid w:val="00EC19E2"/>
    <w:rsid w:val="00EC4039"/>
    <w:rsid w:val="00EC47AB"/>
    <w:rsid w:val="00EC5CB6"/>
    <w:rsid w:val="00EC6006"/>
    <w:rsid w:val="00ED110C"/>
    <w:rsid w:val="00ED1325"/>
    <w:rsid w:val="00ED1352"/>
    <w:rsid w:val="00ED2365"/>
    <w:rsid w:val="00ED35DC"/>
    <w:rsid w:val="00ED36EB"/>
    <w:rsid w:val="00ED3DDC"/>
    <w:rsid w:val="00ED70BB"/>
    <w:rsid w:val="00ED7D96"/>
    <w:rsid w:val="00EE13C8"/>
    <w:rsid w:val="00EE159E"/>
    <w:rsid w:val="00EE299B"/>
    <w:rsid w:val="00EE4555"/>
    <w:rsid w:val="00EE51B8"/>
    <w:rsid w:val="00EF1F9E"/>
    <w:rsid w:val="00EF22B0"/>
    <w:rsid w:val="00EF2322"/>
    <w:rsid w:val="00EF2983"/>
    <w:rsid w:val="00EF315E"/>
    <w:rsid w:val="00EF323F"/>
    <w:rsid w:val="00EF3382"/>
    <w:rsid w:val="00EF440D"/>
    <w:rsid w:val="00EF4662"/>
    <w:rsid w:val="00EF5DFB"/>
    <w:rsid w:val="00EF68E5"/>
    <w:rsid w:val="00F003F9"/>
    <w:rsid w:val="00F007C1"/>
    <w:rsid w:val="00F0124F"/>
    <w:rsid w:val="00F01F0E"/>
    <w:rsid w:val="00F02732"/>
    <w:rsid w:val="00F02AFC"/>
    <w:rsid w:val="00F03345"/>
    <w:rsid w:val="00F04E3E"/>
    <w:rsid w:val="00F05BD3"/>
    <w:rsid w:val="00F070A8"/>
    <w:rsid w:val="00F073AA"/>
    <w:rsid w:val="00F11010"/>
    <w:rsid w:val="00F11ED5"/>
    <w:rsid w:val="00F12356"/>
    <w:rsid w:val="00F1253B"/>
    <w:rsid w:val="00F12B24"/>
    <w:rsid w:val="00F15228"/>
    <w:rsid w:val="00F155AE"/>
    <w:rsid w:val="00F1625E"/>
    <w:rsid w:val="00F16835"/>
    <w:rsid w:val="00F2027E"/>
    <w:rsid w:val="00F224F6"/>
    <w:rsid w:val="00F23795"/>
    <w:rsid w:val="00F23797"/>
    <w:rsid w:val="00F24008"/>
    <w:rsid w:val="00F24247"/>
    <w:rsid w:val="00F24451"/>
    <w:rsid w:val="00F25162"/>
    <w:rsid w:val="00F270F7"/>
    <w:rsid w:val="00F2772C"/>
    <w:rsid w:val="00F30E2C"/>
    <w:rsid w:val="00F32419"/>
    <w:rsid w:val="00F33B99"/>
    <w:rsid w:val="00F351B1"/>
    <w:rsid w:val="00F358AC"/>
    <w:rsid w:val="00F36A13"/>
    <w:rsid w:val="00F36BA4"/>
    <w:rsid w:val="00F3720E"/>
    <w:rsid w:val="00F37E2E"/>
    <w:rsid w:val="00F4191B"/>
    <w:rsid w:val="00F42161"/>
    <w:rsid w:val="00F42665"/>
    <w:rsid w:val="00F4347F"/>
    <w:rsid w:val="00F4402C"/>
    <w:rsid w:val="00F441B7"/>
    <w:rsid w:val="00F44A50"/>
    <w:rsid w:val="00F44DAD"/>
    <w:rsid w:val="00F5003D"/>
    <w:rsid w:val="00F52380"/>
    <w:rsid w:val="00F524BC"/>
    <w:rsid w:val="00F52729"/>
    <w:rsid w:val="00F5410B"/>
    <w:rsid w:val="00F541CA"/>
    <w:rsid w:val="00F5483F"/>
    <w:rsid w:val="00F563CB"/>
    <w:rsid w:val="00F57E2C"/>
    <w:rsid w:val="00F61A7E"/>
    <w:rsid w:val="00F65F5B"/>
    <w:rsid w:val="00F66BAF"/>
    <w:rsid w:val="00F66DEE"/>
    <w:rsid w:val="00F67299"/>
    <w:rsid w:val="00F722F6"/>
    <w:rsid w:val="00F73536"/>
    <w:rsid w:val="00F73A05"/>
    <w:rsid w:val="00F73D77"/>
    <w:rsid w:val="00F74476"/>
    <w:rsid w:val="00F747ED"/>
    <w:rsid w:val="00F75DDD"/>
    <w:rsid w:val="00F77BCD"/>
    <w:rsid w:val="00F804B8"/>
    <w:rsid w:val="00F825A7"/>
    <w:rsid w:val="00F838A7"/>
    <w:rsid w:val="00F84DE2"/>
    <w:rsid w:val="00F84EE0"/>
    <w:rsid w:val="00F85F62"/>
    <w:rsid w:val="00F87152"/>
    <w:rsid w:val="00F87904"/>
    <w:rsid w:val="00F87B89"/>
    <w:rsid w:val="00F90F6A"/>
    <w:rsid w:val="00F923D0"/>
    <w:rsid w:val="00F93497"/>
    <w:rsid w:val="00FA018F"/>
    <w:rsid w:val="00FA1651"/>
    <w:rsid w:val="00FA1A9A"/>
    <w:rsid w:val="00FA2917"/>
    <w:rsid w:val="00FA303F"/>
    <w:rsid w:val="00FA35E0"/>
    <w:rsid w:val="00FA39DC"/>
    <w:rsid w:val="00FA4336"/>
    <w:rsid w:val="00FA56C4"/>
    <w:rsid w:val="00FA6D4B"/>
    <w:rsid w:val="00FB015D"/>
    <w:rsid w:val="00FB0385"/>
    <w:rsid w:val="00FB2636"/>
    <w:rsid w:val="00FC0991"/>
    <w:rsid w:val="00FC14C3"/>
    <w:rsid w:val="00FC3784"/>
    <w:rsid w:val="00FC37D5"/>
    <w:rsid w:val="00FC4787"/>
    <w:rsid w:val="00FC530D"/>
    <w:rsid w:val="00FC557A"/>
    <w:rsid w:val="00FC66B0"/>
    <w:rsid w:val="00FC6DC0"/>
    <w:rsid w:val="00FD28EE"/>
    <w:rsid w:val="00FD5DA3"/>
    <w:rsid w:val="00FD665D"/>
    <w:rsid w:val="00FE0B95"/>
    <w:rsid w:val="00FE13E5"/>
    <w:rsid w:val="00FE14C2"/>
    <w:rsid w:val="00FE2561"/>
    <w:rsid w:val="00FE2897"/>
    <w:rsid w:val="00FE3377"/>
    <w:rsid w:val="00FE4C33"/>
    <w:rsid w:val="00FE5D85"/>
    <w:rsid w:val="00FE6376"/>
    <w:rsid w:val="00FE6DE4"/>
    <w:rsid w:val="00FE6EBD"/>
    <w:rsid w:val="00FF0177"/>
    <w:rsid w:val="00FF04F9"/>
    <w:rsid w:val="00FF27B2"/>
    <w:rsid w:val="00FF383D"/>
    <w:rsid w:val="00FF4463"/>
    <w:rsid w:val="00FF68D8"/>
    <w:rsid w:val="00FF72CE"/>
    <w:rsid w:val="00FF776E"/>
    <w:rsid w:val="012AE1E5"/>
    <w:rsid w:val="0132170E"/>
    <w:rsid w:val="01ABD4FA"/>
    <w:rsid w:val="01F455C1"/>
    <w:rsid w:val="01FB3AE0"/>
    <w:rsid w:val="02456A07"/>
    <w:rsid w:val="0268B816"/>
    <w:rsid w:val="02C938F8"/>
    <w:rsid w:val="02D17BF1"/>
    <w:rsid w:val="033DE114"/>
    <w:rsid w:val="034E203F"/>
    <w:rsid w:val="03BF942C"/>
    <w:rsid w:val="040C3862"/>
    <w:rsid w:val="049848E9"/>
    <w:rsid w:val="04AE0A94"/>
    <w:rsid w:val="052275BF"/>
    <w:rsid w:val="05408D15"/>
    <w:rsid w:val="0648DE88"/>
    <w:rsid w:val="069BA478"/>
    <w:rsid w:val="06D4C9D5"/>
    <w:rsid w:val="071C88E4"/>
    <w:rsid w:val="076AF01E"/>
    <w:rsid w:val="078B4A33"/>
    <w:rsid w:val="078B952B"/>
    <w:rsid w:val="078CCCCE"/>
    <w:rsid w:val="07C48A55"/>
    <w:rsid w:val="07EA91D2"/>
    <w:rsid w:val="07F61E18"/>
    <w:rsid w:val="08A00CFC"/>
    <w:rsid w:val="08B7D276"/>
    <w:rsid w:val="08E1A7C2"/>
    <w:rsid w:val="0907EED0"/>
    <w:rsid w:val="09532F1A"/>
    <w:rsid w:val="0967581A"/>
    <w:rsid w:val="09CECF4F"/>
    <w:rsid w:val="09F38905"/>
    <w:rsid w:val="0A55CC96"/>
    <w:rsid w:val="0A7B409D"/>
    <w:rsid w:val="0AA82142"/>
    <w:rsid w:val="0B2A0EBE"/>
    <w:rsid w:val="0B4522A4"/>
    <w:rsid w:val="0B50CA3B"/>
    <w:rsid w:val="0B8A7623"/>
    <w:rsid w:val="0B920D8C"/>
    <w:rsid w:val="0BC1FEC0"/>
    <w:rsid w:val="0BCEAAE1"/>
    <w:rsid w:val="0BF8B87E"/>
    <w:rsid w:val="0BFDEB85"/>
    <w:rsid w:val="0C18BB8C"/>
    <w:rsid w:val="0C2DDEE8"/>
    <w:rsid w:val="0C538675"/>
    <w:rsid w:val="0C77B5A8"/>
    <w:rsid w:val="0C821453"/>
    <w:rsid w:val="0CDE4E63"/>
    <w:rsid w:val="0D53E7F2"/>
    <w:rsid w:val="0D67CB38"/>
    <w:rsid w:val="0D6EF950"/>
    <w:rsid w:val="0D811BAF"/>
    <w:rsid w:val="0D8B0380"/>
    <w:rsid w:val="0D931127"/>
    <w:rsid w:val="0D93953D"/>
    <w:rsid w:val="0DB0B580"/>
    <w:rsid w:val="0DC905CA"/>
    <w:rsid w:val="0DEAF833"/>
    <w:rsid w:val="0DEC3E46"/>
    <w:rsid w:val="0E2AB9A2"/>
    <w:rsid w:val="0E85A8BF"/>
    <w:rsid w:val="0E9B2314"/>
    <w:rsid w:val="0EA215CA"/>
    <w:rsid w:val="0EA634BA"/>
    <w:rsid w:val="0ECBD80E"/>
    <w:rsid w:val="0EEABD6D"/>
    <w:rsid w:val="0F0FAC29"/>
    <w:rsid w:val="0F173C44"/>
    <w:rsid w:val="0F220C27"/>
    <w:rsid w:val="0F626370"/>
    <w:rsid w:val="0FC6B9DB"/>
    <w:rsid w:val="10029563"/>
    <w:rsid w:val="104D791D"/>
    <w:rsid w:val="1066FE25"/>
    <w:rsid w:val="109E8876"/>
    <w:rsid w:val="10B86642"/>
    <w:rsid w:val="110CB29C"/>
    <w:rsid w:val="112E88F4"/>
    <w:rsid w:val="1161FC30"/>
    <w:rsid w:val="118B2A1C"/>
    <w:rsid w:val="11D8AF20"/>
    <w:rsid w:val="11DEA2FD"/>
    <w:rsid w:val="1273785B"/>
    <w:rsid w:val="1354D048"/>
    <w:rsid w:val="137A59E3"/>
    <w:rsid w:val="139E8C53"/>
    <w:rsid w:val="13BAF21D"/>
    <w:rsid w:val="13C996D1"/>
    <w:rsid w:val="13D35FE1"/>
    <w:rsid w:val="13E8D298"/>
    <w:rsid w:val="140D5ABB"/>
    <w:rsid w:val="14493AC5"/>
    <w:rsid w:val="14641231"/>
    <w:rsid w:val="1497B8FE"/>
    <w:rsid w:val="1499A108"/>
    <w:rsid w:val="149B2CE9"/>
    <w:rsid w:val="14E7DB92"/>
    <w:rsid w:val="14FCEDC2"/>
    <w:rsid w:val="1502C5AC"/>
    <w:rsid w:val="153457AB"/>
    <w:rsid w:val="15404C31"/>
    <w:rsid w:val="15826382"/>
    <w:rsid w:val="15F4B1A5"/>
    <w:rsid w:val="16087306"/>
    <w:rsid w:val="16165DEE"/>
    <w:rsid w:val="162CB2C5"/>
    <w:rsid w:val="164F8945"/>
    <w:rsid w:val="167A013D"/>
    <w:rsid w:val="16876137"/>
    <w:rsid w:val="16D5AE16"/>
    <w:rsid w:val="16D76EAE"/>
    <w:rsid w:val="16E41967"/>
    <w:rsid w:val="16FEC931"/>
    <w:rsid w:val="17369119"/>
    <w:rsid w:val="17854581"/>
    <w:rsid w:val="1798F988"/>
    <w:rsid w:val="17B6110F"/>
    <w:rsid w:val="181F7A79"/>
    <w:rsid w:val="181FCD2E"/>
    <w:rsid w:val="183C1406"/>
    <w:rsid w:val="18842005"/>
    <w:rsid w:val="18E1A5A8"/>
    <w:rsid w:val="18F64AF2"/>
    <w:rsid w:val="1945ACCC"/>
    <w:rsid w:val="1995425F"/>
    <w:rsid w:val="19CF6BC6"/>
    <w:rsid w:val="1A1B6185"/>
    <w:rsid w:val="1A214B3A"/>
    <w:rsid w:val="1A8A0BF9"/>
    <w:rsid w:val="1A9F7B3A"/>
    <w:rsid w:val="1AC2D43D"/>
    <w:rsid w:val="1ACE20BF"/>
    <w:rsid w:val="1B100474"/>
    <w:rsid w:val="1B7774CE"/>
    <w:rsid w:val="1BF28D2D"/>
    <w:rsid w:val="1C01F932"/>
    <w:rsid w:val="1C8DF5FD"/>
    <w:rsid w:val="1CA8F50F"/>
    <w:rsid w:val="1CBB5A30"/>
    <w:rsid w:val="1CE05BE0"/>
    <w:rsid w:val="1D151976"/>
    <w:rsid w:val="1D2508A6"/>
    <w:rsid w:val="1D469F45"/>
    <w:rsid w:val="1DC16D41"/>
    <w:rsid w:val="1DED723B"/>
    <w:rsid w:val="1E1E16B9"/>
    <w:rsid w:val="1E39AD0F"/>
    <w:rsid w:val="1E4AD93D"/>
    <w:rsid w:val="1E5DE46B"/>
    <w:rsid w:val="1EC73BB4"/>
    <w:rsid w:val="1EC848E5"/>
    <w:rsid w:val="1F07123E"/>
    <w:rsid w:val="1F16A882"/>
    <w:rsid w:val="1F8F2BDB"/>
    <w:rsid w:val="1F93B944"/>
    <w:rsid w:val="1FBEA682"/>
    <w:rsid w:val="1FEC493E"/>
    <w:rsid w:val="2034A709"/>
    <w:rsid w:val="20437D54"/>
    <w:rsid w:val="207CC059"/>
    <w:rsid w:val="2081BF88"/>
    <w:rsid w:val="209C2B7C"/>
    <w:rsid w:val="20C59D2C"/>
    <w:rsid w:val="20CFE388"/>
    <w:rsid w:val="212EB1F6"/>
    <w:rsid w:val="213DD769"/>
    <w:rsid w:val="216BE5DD"/>
    <w:rsid w:val="217FC67F"/>
    <w:rsid w:val="2190C512"/>
    <w:rsid w:val="2191BAB6"/>
    <w:rsid w:val="2199E9EA"/>
    <w:rsid w:val="219B9EC9"/>
    <w:rsid w:val="21C6C44A"/>
    <w:rsid w:val="21D93017"/>
    <w:rsid w:val="224500A9"/>
    <w:rsid w:val="226485A5"/>
    <w:rsid w:val="226BB3E9"/>
    <w:rsid w:val="228602C3"/>
    <w:rsid w:val="22AA42E0"/>
    <w:rsid w:val="23473181"/>
    <w:rsid w:val="235FB98D"/>
    <w:rsid w:val="2381C85D"/>
    <w:rsid w:val="239B82DD"/>
    <w:rsid w:val="23A1D282"/>
    <w:rsid w:val="23CB2587"/>
    <w:rsid w:val="2448FAD9"/>
    <w:rsid w:val="245B2C27"/>
    <w:rsid w:val="2483610D"/>
    <w:rsid w:val="24CC0116"/>
    <w:rsid w:val="24E27554"/>
    <w:rsid w:val="2539F460"/>
    <w:rsid w:val="253DA2E3"/>
    <w:rsid w:val="2591F8D1"/>
    <w:rsid w:val="259E07D2"/>
    <w:rsid w:val="25BAC263"/>
    <w:rsid w:val="25EC4C0C"/>
    <w:rsid w:val="260D040B"/>
    <w:rsid w:val="268BB2E1"/>
    <w:rsid w:val="26B71CE3"/>
    <w:rsid w:val="26C31058"/>
    <w:rsid w:val="270F5AF7"/>
    <w:rsid w:val="271D8B81"/>
    <w:rsid w:val="27353E71"/>
    <w:rsid w:val="27780101"/>
    <w:rsid w:val="27787E1F"/>
    <w:rsid w:val="27D37694"/>
    <w:rsid w:val="27D45D51"/>
    <w:rsid w:val="27E7992B"/>
    <w:rsid w:val="280991A9"/>
    <w:rsid w:val="2847E37E"/>
    <w:rsid w:val="285FC67D"/>
    <w:rsid w:val="28B1A677"/>
    <w:rsid w:val="28B7AAD0"/>
    <w:rsid w:val="28E8481B"/>
    <w:rsid w:val="290F18A6"/>
    <w:rsid w:val="29138278"/>
    <w:rsid w:val="29159EEA"/>
    <w:rsid w:val="295B8E5D"/>
    <w:rsid w:val="297967E1"/>
    <w:rsid w:val="29A89CEC"/>
    <w:rsid w:val="29EFF972"/>
    <w:rsid w:val="2A07C874"/>
    <w:rsid w:val="2AF6F34F"/>
    <w:rsid w:val="2B155AC0"/>
    <w:rsid w:val="2B1D383A"/>
    <w:rsid w:val="2B3BD2F5"/>
    <w:rsid w:val="2B8ACBD6"/>
    <w:rsid w:val="2BFC9FA3"/>
    <w:rsid w:val="2C395D42"/>
    <w:rsid w:val="2C49A4BF"/>
    <w:rsid w:val="2CBED1DD"/>
    <w:rsid w:val="2CE4118C"/>
    <w:rsid w:val="2CF4F2C4"/>
    <w:rsid w:val="2D6FFE66"/>
    <w:rsid w:val="2DCA80B0"/>
    <w:rsid w:val="2E3E86DA"/>
    <w:rsid w:val="2E5CD686"/>
    <w:rsid w:val="2E7C661F"/>
    <w:rsid w:val="2EA8B166"/>
    <w:rsid w:val="2EC663C7"/>
    <w:rsid w:val="2EE31784"/>
    <w:rsid w:val="2EED0F53"/>
    <w:rsid w:val="2F4202B5"/>
    <w:rsid w:val="2F6E5456"/>
    <w:rsid w:val="2F8B6661"/>
    <w:rsid w:val="2FE27678"/>
    <w:rsid w:val="301EF7EA"/>
    <w:rsid w:val="3078D277"/>
    <w:rsid w:val="30916FBA"/>
    <w:rsid w:val="30A638F1"/>
    <w:rsid w:val="30BE6DA9"/>
    <w:rsid w:val="31076C6F"/>
    <w:rsid w:val="311251B4"/>
    <w:rsid w:val="3133C86B"/>
    <w:rsid w:val="3147A551"/>
    <w:rsid w:val="3148C0D0"/>
    <w:rsid w:val="314A3DB4"/>
    <w:rsid w:val="31889529"/>
    <w:rsid w:val="31B09CAE"/>
    <w:rsid w:val="31D40E1A"/>
    <w:rsid w:val="31D9CBC4"/>
    <w:rsid w:val="321970E7"/>
    <w:rsid w:val="3311DF4A"/>
    <w:rsid w:val="331898B4"/>
    <w:rsid w:val="33296676"/>
    <w:rsid w:val="33402379"/>
    <w:rsid w:val="3378DE7D"/>
    <w:rsid w:val="33ED9301"/>
    <w:rsid w:val="34538400"/>
    <w:rsid w:val="3486CD01"/>
    <w:rsid w:val="348DE1E0"/>
    <w:rsid w:val="34B509EC"/>
    <w:rsid w:val="34C4642C"/>
    <w:rsid w:val="34CA1CCF"/>
    <w:rsid w:val="350E89F1"/>
    <w:rsid w:val="351A3BE3"/>
    <w:rsid w:val="353AAA1D"/>
    <w:rsid w:val="35A10016"/>
    <w:rsid w:val="35B0CB62"/>
    <w:rsid w:val="35B9AD91"/>
    <w:rsid w:val="35E65550"/>
    <w:rsid w:val="36AD43FE"/>
    <w:rsid w:val="36C36552"/>
    <w:rsid w:val="36D276AE"/>
    <w:rsid w:val="3780296A"/>
    <w:rsid w:val="37A05402"/>
    <w:rsid w:val="38161A2A"/>
    <w:rsid w:val="384E7C9B"/>
    <w:rsid w:val="385E2323"/>
    <w:rsid w:val="389D420B"/>
    <w:rsid w:val="38DB9AAC"/>
    <w:rsid w:val="38E56A9C"/>
    <w:rsid w:val="38F9E464"/>
    <w:rsid w:val="38FE00F3"/>
    <w:rsid w:val="392550AD"/>
    <w:rsid w:val="39690601"/>
    <w:rsid w:val="39916A4A"/>
    <w:rsid w:val="39939AF2"/>
    <w:rsid w:val="39BC60C3"/>
    <w:rsid w:val="39C734B5"/>
    <w:rsid w:val="3AA6BF6C"/>
    <w:rsid w:val="3ACB848F"/>
    <w:rsid w:val="3ACD1211"/>
    <w:rsid w:val="3ADD35B5"/>
    <w:rsid w:val="3B1B30A5"/>
    <w:rsid w:val="3B819117"/>
    <w:rsid w:val="3B914A87"/>
    <w:rsid w:val="3BE2952C"/>
    <w:rsid w:val="3BFA7577"/>
    <w:rsid w:val="3C44D2AC"/>
    <w:rsid w:val="3C5826CA"/>
    <w:rsid w:val="3C6582C4"/>
    <w:rsid w:val="3C6B9F31"/>
    <w:rsid w:val="3CB70106"/>
    <w:rsid w:val="3CDAC06C"/>
    <w:rsid w:val="3CF30211"/>
    <w:rsid w:val="3D257344"/>
    <w:rsid w:val="3D3E13AD"/>
    <w:rsid w:val="3D412C60"/>
    <w:rsid w:val="3D6AD383"/>
    <w:rsid w:val="3D7DC84F"/>
    <w:rsid w:val="3D7EB6DC"/>
    <w:rsid w:val="3D905537"/>
    <w:rsid w:val="3DFF5EA8"/>
    <w:rsid w:val="3E17FF65"/>
    <w:rsid w:val="3E2E9A3A"/>
    <w:rsid w:val="3E41C06F"/>
    <w:rsid w:val="3E928914"/>
    <w:rsid w:val="3EC567E8"/>
    <w:rsid w:val="3ECB73B5"/>
    <w:rsid w:val="3EDDAB31"/>
    <w:rsid w:val="3F0123EB"/>
    <w:rsid w:val="3F721298"/>
    <w:rsid w:val="3F98D4A9"/>
    <w:rsid w:val="3FFA675A"/>
    <w:rsid w:val="4037301F"/>
    <w:rsid w:val="4040A26C"/>
    <w:rsid w:val="40598B02"/>
    <w:rsid w:val="408F14B0"/>
    <w:rsid w:val="40BBCCC7"/>
    <w:rsid w:val="40E6E81D"/>
    <w:rsid w:val="41066D55"/>
    <w:rsid w:val="414EC7E7"/>
    <w:rsid w:val="416D1BE7"/>
    <w:rsid w:val="41B2A2E0"/>
    <w:rsid w:val="41EE5D89"/>
    <w:rsid w:val="4241132D"/>
    <w:rsid w:val="42546A36"/>
    <w:rsid w:val="4263F568"/>
    <w:rsid w:val="42BB3A3C"/>
    <w:rsid w:val="42CEE56E"/>
    <w:rsid w:val="42DB66A2"/>
    <w:rsid w:val="42DDD6EA"/>
    <w:rsid w:val="42FB1168"/>
    <w:rsid w:val="433B8A2C"/>
    <w:rsid w:val="4373F7D7"/>
    <w:rsid w:val="4383B2CE"/>
    <w:rsid w:val="4392A755"/>
    <w:rsid w:val="43D8E888"/>
    <w:rsid w:val="43EDBC73"/>
    <w:rsid w:val="44856961"/>
    <w:rsid w:val="449B9DF1"/>
    <w:rsid w:val="44EDF411"/>
    <w:rsid w:val="44F68242"/>
    <w:rsid w:val="45130968"/>
    <w:rsid w:val="451E0FBE"/>
    <w:rsid w:val="45765E62"/>
    <w:rsid w:val="4585BD2A"/>
    <w:rsid w:val="45A07E8F"/>
    <w:rsid w:val="45E2DCA6"/>
    <w:rsid w:val="45EC5F15"/>
    <w:rsid w:val="45FF67F2"/>
    <w:rsid w:val="4613B23B"/>
    <w:rsid w:val="4614921A"/>
    <w:rsid w:val="461A2E51"/>
    <w:rsid w:val="461CF4B2"/>
    <w:rsid w:val="46C79BBA"/>
    <w:rsid w:val="46D4F45C"/>
    <w:rsid w:val="46DD742E"/>
    <w:rsid w:val="47202407"/>
    <w:rsid w:val="473EAEA2"/>
    <w:rsid w:val="4797EB63"/>
    <w:rsid w:val="47BB0350"/>
    <w:rsid w:val="47C2CEA8"/>
    <w:rsid w:val="484D4AA9"/>
    <w:rsid w:val="48561E06"/>
    <w:rsid w:val="48BFDAA8"/>
    <w:rsid w:val="4917984C"/>
    <w:rsid w:val="4937FBE3"/>
    <w:rsid w:val="494885C9"/>
    <w:rsid w:val="49558ECC"/>
    <w:rsid w:val="4970DFB6"/>
    <w:rsid w:val="49883864"/>
    <w:rsid w:val="498E7606"/>
    <w:rsid w:val="49986824"/>
    <w:rsid w:val="4A05700E"/>
    <w:rsid w:val="4A20B8C9"/>
    <w:rsid w:val="4A5964A3"/>
    <w:rsid w:val="4A5FDC58"/>
    <w:rsid w:val="4A8D6F7A"/>
    <w:rsid w:val="4AF9E399"/>
    <w:rsid w:val="4B0832A7"/>
    <w:rsid w:val="4B1AF620"/>
    <w:rsid w:val="4B1C8EB9"/>
    <w:rsid w:val="4B52D0FC"/>
    <w:rsid w:val="4B73CBF5"/>
    <w:rsid w:val="4B829A0F"/>
    <w:rsid w:val="4BC9710A"/>
    <w:rsid w:val="4C32A44F"/>
    <w:rsid w:val="4C6157C7"/>
    <w:rsid w:val="4E113176"/>
    <w:rsid w:val="4E1B0565"/>
    <w:rsid w:val="4E46C64F"/>
    <w:rsid w:val="4EDC9106"/>
    <w:rsid w:val="4F051CEC"/>
    <w:rsid w:val="4F52DAC0"/>
    <w:rsid w:val="4F5C9E09"/>
    <w:rsid w:val="4F817048"/>
    <w:rsid w:val="4FD0A60F"/>
    <w:rsid w:val="50109BF7"/>
    <w:rsid w:val="5011BA57"/>
    <w:rsid w:val="50131972"/>
    <w:rsid w:val="509F5A3C"/>
    <w:rsid w:val="50C75394"/>
    <w:rsid w:val="513AD45B"/>
    <w:rsid w:val="513AE8BF"/>
    <w:rsid w:val="514F7D7A"/>
    <w:rsid w:val="516EB54C"/>
    <w:rsid w:val="520A3AF1"/>
    <w:rsid w:val="52225A20"/>
    <w:rsid w:val="524B6BB3"/>
    <w:rsid w:val="524DC653"/>
    <w:rsid w:val="5268F388"/>
    <w:rsid w:val="526F3A5D"/>
    <w:rsid w:val="526FCE3E"/>
    <w:rsid w:val="5279F697"/>
    <w:rsid w:val="5280E2CD"/>
    <w:rsid w:val="5299E88C"/>
    <w:rsid w:val="52A5A53C"/>
    <w:rsid w:val="52E97974"/>
    <w:rsid w:val="530AEB76"/>
    <w:rsid w:val="5389B228"/>
    <w:rsid w:val="5394490A"/>
    <w:rsid w:val="53D54214"/>
    <w:rsid w:val="53E64C92"/>
    <w:rsid w:val="53FD7687"/>
    <w:rsid w:val="5423538B"/>
    <w:rsid w:val="5437733B"/>
    <w:rsid w:val="5440B07B"/>
    <w:rsid w:val="544A5709"/>
    <w:rsid w:val="5462E73C"/>
    <w:rsid w:val="547E71A5"/>
    <w:rsid w:val="54FCAAFD"/>
    <w:rsid w:val="55440F9B"/>
    <w:rsid w:val="554C8906"/>
    <w:rsid w:val="55550727"/>
    <w:rsid w:val="55580CF9"/>
    <w:rsid w:val="5588BEC5"/>
    <w:rsid w:val="5597D4D1"/>
    <w:rsid w:val="55BD840F"/>
    <w:rsid w:val="55F0F524"/>
    <w:rsid w:val="5602ABF8"/>
    <w:rsid w:val="562DEB78"/>
    <w:rsid w:val="564C0B67"/>
    <w:rsid w:val="565A5553"/>
    <w:rsid w:val="568EC828"/>
    <w:rsid w:val="56C47674"/>
    <w:rsid w:val="56FAD023"/>
    <w:rsid w:val="57174A87"/>
    <w:rsid w:val="572C3EA1"/>
    <w:rsid w:val="5738B39A"/>
    <w:rsid w:val="57427465"/>
    <w:rsid w:val="5746722B"/>
    <w:rsid w:val="574E1050"/>
    <w:rsid w:val="578AAC44"/>
    <w:rsid w:val="57A8F4D9"/>
    <w:rsid w:val="583CC3D4"/>
    <w:rsid w:val="5858C70B"/>
    <w:rsid w:val="586A5BE4"/>
    <w:rsid w:val="588521F7"/>
    <w:rsid w:val="5899293D"/>
    <w:rsid w:val="58B63A67"/>
    <w:rsid w:val="58B98CA1"/>
    <w:rsid w:val="58BACFFC"/>
    <w:rsid w:val="58BB8593"/>
    <w:rsid w:val="58BDB419"/>
    <w:rsid w:val="58C57CB3"/>
    <w:rsid w:val="58D01FF4"/>
    <w:rsid w:val="58E4F602"/>
    <w:rsid w:val="58EB6F88"/>
    <w:rsid w:val="59192421"/>
    <w:rsid w:val="5943E6B4"/>
    <w:rsid w:val="596101FF"/>
    <w:rsid w:val="5968328E"/>
    <w:rsid w:val="59AAA419"/>
    <w:rsid w:val="59F8C14A"/>
    <w:rsid w:val="5A0B4341"/>
    <w:rsid w:val="5A1FFC6E"/>
    <w:rsid w:val="5A4B48ED"/>
    <w:rsid w:val="5A4C84EC"/>
    <w:rsid w:val="5A6984B3"/>
    <w:rsid w:val="5A87FF1E"/>
    <w:rsid w:val="5A98C16A"/>
    <w:rsid w:val="5AB1D63D"/>
    <w:rsid w:val="5AF2A739"/>
    <w:rsid w:val="5B3A8DE5"/>
    <w:rsid w:val="5B5E0EBF"/>
    <w:rsid w:val="5B68167D"/>
    <w:rsid w:val="5B990D95"/>
    <w:rsid w:val="5B9DE616"/>
    <w:rsid w:val="5B9E279B"/>
    <w:rsid w:val="5BE895CC"/>
    <w:rsid w:val="5BF2E13E"/>
    <w:rsid w:val="5C264638"/>
    <w:rsid w:val="5C2B0B45"/>
    <w:rsid w:val="5C53C7E3"/>
    <w:rsid w:val="5C71EE4B"/>
    <w:rsid w:val="5C8B6E64"/>
    <w:rsid w:val="5CD65E46"/>
    <w:rsid w:val="5D45B48F"/>
    <w:rsid w:val="5D60DDE9"/>
    <w:rsid w:val="5D73D1BE"/>
    <w:rsid w:val="5D76DFA2"/>
    <w:rsid w:val="5D7AB0AA"/>
    <w:rsid w:val="5D87DA0D"/>
    <w:rsid w:val="5D8FA7B5"/>
    <w:rsid w:val="5DB388EE"/>
    <w:rsid w:val="5DCE8417"/>
    <w:rsid w:val="5DDD8CEC"/>
    <w:rsid w:val="5DF7BB65"/>
    <w:rsid w:val="5DFE4873"/>
    <w:rsid w:val="5E18EB5B"/>
    <w:rsid w:val="5E2A47FB"/>
    <w:rsid w:val="5E36B9C8"/>
    <w:rsid w:val="5E9350E1"/>
    <w:rsid w:val="5EBEC1A0"/>
    <w:rsid w:val="5F1C7E61"/>
    <w:rsid w:val="5F6EE85C"/>
    <w:rsid w:val="5FAFC6F9"/>
    <w:rsid w:val="5FC1EE14"/>
    <w:rsid w:val="600DFF08"/>
    <w:rsid w:val="60A69BB4"/>
    <w:rsid w:val="60FD6118"/>
    <w:rsid w:val="6131B691"/>
    <w:rsid w:val="6135483F"/>
    <w:rsid w:val="615D97E2"/>
    <w:rsid w:val="617D86CE"/>
    <w:rsid w:val="61ACDD9E"/>
    <w:rsid w:val="61B4D24B"/>
    <w:rsid w:val="61B61836"/>
    <w:rsid w:val="61F719BB"/>
    <w:rsid w:val="620906AE"/>
    <w:rsid w:val="6230EC91"/>
    <w:rsid w:val="62771C66"/>
    <w:rsid w:val="6280DE2A"/>
    <w:rsid w:val="62839537"/>
    <w:rsid w:val="62E92666"/>
    <w:rsid w:val="62F3803B"/>
    <w:rsid w:val="63083578"/>
    <w:rsid w:val="631B89AF"/>
    <w:rsid w:val="631D559C"/>
    <w:rsid w:val="632ED7D7"/>
    <w:rsid w:val="63346FB6"/>
    <w:rsid w:val="6350F1E7"/>
    <w:rsid w:val="635F11B7"/>
    <w:rsid w:val="6374FE22"/>
    <w:rsid w:val="637573A0"/>
    <w:rsid w:val="63992F2F"/>
    <w:rsid w:val="63DBBDA2"/>
    <w:rsid w:val="640E68C9"/>
    <w:rsid w:val="64226D09"/>
    <w:rsid w:val="645201D1"/>
    <w:rsid w:val="647ADF2A"/>
    <w:rsid w:val="649D10B4"/>
    <w:rsid w:val="64D75431"/>
    <w:rsid w:val="64DC669C"/>
    <w:rsid w:val="64EB1A4B"/>
    <w:rsid w:val="64EE5804"/>
    <w:rsid w:val="64F55410"/>
    <w:rsid w:val="65237439"/>
    <w:rsid w:val="6533361D"/>
    <w:rsid w:val="653DF926"/>
    <w:rsid w:val="6583C1AD"/>
    <w:rsid w:val="65864CDC"/>
    <w:rsid w:val="65B9A437"/>
    <w:rsid w:val="65C50F1C"/>
    <w:rsid w:val="65CFC7E5"/>
    <w:rsid w:val="65DCC5CD"/>
    <w:rsid w:val="660BFE5E"/>
    <w:rsid w:val="6668A4B5"/>
    <w:rsid w:val="669CFDF3"/>
    <w:rsid w:val="66ECC666"/>
    <w:rsid w:val="670B9ADD"/>
    <w:rsid w:val="670F02F4"/>
    <w:rsid w:val="672A7FD0"/>
    <w:rsid w:val="674F1874"/>
    <w:rsid w:val="67515F90"/>
    <w:rsid w:val="67839797"/>
    <w:rsid w:val="6794B7E4"/>
    <w:rsid w:val="67B79387"/>
    <w:rsid w:val="67E70026"/>
    <w:rsid w:val="67EE2D0B"/>
    <w:rsid w:val="680EC682"/>
    <w:rsid w:val="683160A5"/>
    <w:rsid w:val="68451F72"/>
    <w:rsid w:val="68584660"/>
    <w:rsid w:val="686E8846"/>
    <w:rsid w:val="68777F32"/>
    <w:rsid w:val="6890B881"/>
    <w:rsid w:val="68C285CB"/>
    <w:rsid w:val="68E2E102"/>
    <w:rsid w:val="68E6E4E6"/>
    <w:rsid w:val="68E7ABDE"/>
    <w:rsid w:val="6913046F"/>
    <w:rsid w:val="6925ECD0"/>
    <w:rsid w:val="696F9EAF"/>
    <w:rsid w:val="698A6C87"/>
    <w:rsid w:val="69A05368"/>
    <w:rsid w:val="69C053A8"/>
    <w:rsid w:val="6A01CE42"/>
    <w:rsid w:val="6A23AE1E"/>
    <w:rsid w:val="6A59DB74"/>
    <w:rsid w:val="6A80AF20"/>
    <w:rsid w:val="6A8142B4"/>
    <w:rsid w:val="6A8965F4"/>
    <w:rsid w:val="6AA76C60"/>
    <w:rsid w:val="6AB60ABC"/>
    <w:rsid w:val="6AE98E0E"/>
    <w:rsid w:val="6B1A66EF"/>
    <w:rsid w:val="6B443D20"/>
    <w:rsid w:val="6BAE60C1"/>
    <w:rsid w:val="6CB533A8"/>
    <w:rsid w:val="6CD513CA"/>
    <w:rsid w:val="6D4EEE45"/>
    <w:rsid w:val="6DA66FBB"/>
    <w:rsid w:val="6DC70667"/>
    <w:rsid w:val="6DFDD07C"/>
    <w:rsid w:val="6E22CDAF"/>
    <w:rsid w:val="6E3ED55B"/>
    <w:rsid w:val="6E738D14"/>
    <w:rsid w:val="6E7AC18A"/>
    <w:rsid w:val="6E8F438F"/>
    <w:rsid w:val="6E9A45AF"/>
    <w:rsid w:val="6EA9026F"/>
    <w:rsid w:val="6EC77EF2"/>
    <w:rsid w:val="6F14D93A"/>
    <w:rsid w:val="6F2C2FF8"/>
    <w:rsid w:val="6F80F678"/>
    <w:rsid w:val="6FE3234C"/>
    <w:rsid w:val="70154E15"/>
    <w:rsid w:val="702390BE"/>
    <w:rsid w:val="709EEDE1"/>
    <w:rsid w:val="70DCE4CD"/>
    <w:rsid w:val="70F4E84F"/>
    <w:rsid w:val="70F7B25A"/>
    <w:rsid w:val="70FAA958"/>
    <w:rsid w:val="7110DCDC"/>
    <w:rsid w:val="715285A2"/>
    <w:rsid w:val="715AEC3D"/>
    <w:rsid w:val="716801DC"/>
    <w:rsid w:val="71A6B132"/>
    <w:rsid w:val="71F5FC66"/>
    <w:rsid w:val="71FCF2E6"/>
    <w:rsid w:val="722253DB"/>
    <w:rsid w:val="72C06909"/>
    <w:rsid w:val="72CAEE08"/>
    <w:rsid w:val="72D43E2E"/>
    <w:rsid w:val="72EAA22C"/>
    <w:rsid w:val="7319A64C"/>
    <w:rsid w:val="731FC566"/>
    <w:rsid w:val="73352001"/>
    <w:rsid w:val="7342317B"/>
    <w:rsid w:val="736C9306"/>
    <w:rsid w:val="742FE632"/>
    <w:rsid w:val="74616443"/>
    <w:rsid w:val="746A45A7"/>
    <w:rsid w:val="74709C7E"/>
    <w:rsid w:val="7483F67A"/>
    <w:rsid w:val="74BB2204"/>
    <w:rsid w:val="74C25842"/>
    <w:rsid w:val="7509810F"/>
    <w:rsid w:val="7510A57E"/>
    <w:rsid w:val="75251780"/>
    <w:rsid w:val="7585D0A7"/>
    <w:rsid w:val="7590BC16"/>
    <w:rsid w:val="75944255"/>
    <w:rsid w:val="75BB9ACF"/>
    <w:rsid w:val="7600C8F2"/>
    <w:rsid w:val="7641343A"/>
    <w:rsid w:val="767CBE46"/>
    <w:rsid w:val="76AD60F5"/>
    <w:rsid w:val="76F1973F"/>
    <w:rsid w:val="773711AD"/>
    <w:rsid w:val="773DF4E2"/>
    <w:rsid w:val="774E660D"/>
    <w:rsid w:val="775832CD"/>
    <w:rsid w:val="775DDCC3"/>
    <w:rsid w:val="77AD7668"/>
    <w:rsid w:val="780E3A40"/>
    <w:rsid w:val="781CE458"/>
    <w:rsid w:val="784121D1"/>
    <w:rsid w:val="784DD396"/>
    <w:rsid w:val="787C2607"/>
    <w:rsid w:val="788595F7"/>
    <w:rsid w:val="78A81468"/>
    <w:rsid w:val="78C9A263"/>
    <w:rsid w:val="7900CA83"/>
    <w:rsid w:val="79112231"/>
    <w:rsid w:val="79121299"/>
    <w:rsid w:val="79320174"/>
    <w:rsid w:val="793F2E7C"/>
    <w:rsid w:val="7955F7D7"/>
    <w:rsid w:val="79860D09"/>
    <w:rsid w:val="79908907"/>
    <w:rsid w:val="79F4B47D"/>
    <w:rsid w:val="79FDE564"/>
    <w:rsid w:val="7A7ECEE5"/>
    <w:rsid w:val="7A863243"/>
    <w:rsid w:val="7A8ED6DC"/>
    <w:rsid w:val="7AA1661F"/>
    <w:rsid w:val="7AC5BD8F"/>
    <w:rsid w:val="7AECEFC1"/>
    <w:rsid w:val="7B1080BE"/>
    <w:rsid w:val="7B21F15E"/>
    <w:rsid w:val="7B3CB238"/>
    <w:rsid w:val="7BDBE9D1"/>
    <w:rsid w:val="7C95FC1B"/>
    <w:rsid w:val="7CCB6CCE"/>
    <w:rsid w:val="7CE2A51E"/>
    <w:rsid w:val="7D3C3090"/>
    <w:rsid w:val="7D3F73CC"/>
    <w:rsid w:val="7D59CDE3"/>
    <w:rsid w:val="7D5FA58A"/>
    <w:rsid w:val="7D67E31B"/>
    <w:rsid w:val="7DC32744"/>
    <w:rsid w:val="7DD55725"/>
    <w:rsid w:val="7E0D7EF5"/>
    <w:rsid w:val="7E2EC3F9"/>
    <w:rsid w:val="7E35B82C"/>
    <w:rsid w:val="7E41EF18"/>
    <w:rsid w:val="7E8E1004"/>
    <w:rsid w:val="7EAE5575"/>
    <w:rsid w:val="7F066DB6"/>
    <w:rsid w:val="7F136812"/>
    <w:rsid w:val="7F3BE1BC"/>
    <w:rsid w:val="7F544850"/>
    <w:rsid w:val="7F576A0C"/>
    <w:rsid w:val="7F662A62"/>
    <w:rsid w:val="7FD3D446"/>
    <w:rsid w:val="7FFBE5F2"/>
    <w:rsid w:val="7FFD09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9E5D"/>
  <w15:docId w15:val="{3A6EBE18-4F35-4B73-91A1-FB95F267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26"/>
  </w:style>
  <w:style w:type="paragraph" w:styleId="Heading1">
    <w:name w:val="heading 1"/>
    <w:basedOn w:val="Normal"/>
    <w:next w:val="Normal"/>
    <w:link w:val="Heading1Char"/>
    <w:uiPriority w:val="9"/>
    <w:qFormat/>
    <w:rsid w:val="00E8683A"/>
    <w:pPr>
      <w:keepNext/>
      <w:keepLines/>
      <w:numPr>
        <w:numId w:val="26"/>
      </w:numPr>
      <w:spacing w:before="240" w:after="0"/>
      <w:outlineLvl w:val="0"/>
    </w:pPr>
    <w:rPr>
      <w:rFonts w:asciiTheme="majorHAnsi" w:eastAsiaTheme="majorEastAsia" w:hAnsiTheme="majorHAnsi" w:cstheme="majorBidi"/>
      <w:b/>
      <w:color w:val="C00000"/>
      <w:sz w:val="32"/>
      <w:szCs w:val="32"/>
    </w:rPr>
  </w:style>
  <w:style w:type="paragraph" w:styleId="Heading2">
    <w:name w:val="heading 2"/>
    <w:basedOn w:val="Normal"/>
    <w:next w:val="Normal"/>
    <w:link w:val="Heading2Char"/>
    <w:uiPriority w:val="9"/>
    <w:unhideWhenUsed/>
    <w:qFormat/>
    <w:rsid w:val="00783E92"/>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aliases w:val="DST"/>
    <w:basedOn w:val="Normal"/>
    <w:next w:val="Normal"/>
    <w:link w:val="Heading3Char"/>
    <w:unhideWhenUsed/>
    <w:qFormat/>
    <w:rsid w:val="00783E92"/>
    <w:pPr>
      <w:keepNext/>
      <w:keepLines/>
      <w:spacing w:before="40" w:after="0"/>
      <w:outlineLvl w:val="2"/>
    </w:pPr>
    <w:rPr>
      <w:rFonts w:asciiTheme="majorHAnsi" w:eastAsiaTheme="majorEastAsia" w:hAnsiTheme="majorHAnsi" w:cstheme="majorBidi"/>
      <w:i/>
      <w:sz w:val="24"/>
      <w:szCs w:val="24"/>
    </w:rPr>
  </w:style>
  <w:style w:type="paragraph" w:styleId="Heading4">
    <w:name w:val="heading 4"/>
    <w:basedOn w:val="Normal"/>
    <w:next w:val="Normal"/>
    <w:link w:val="Heading4Char"/>
    <w:uiPriority w:val="9"/>
    <w:unhideWhenUsed/>
    <w:qFormat/>
    <w:rsid w:val="00783E92"/>
    <w:pPr>
      <w:keepNext/>
      <w:keepLines/>
      <w:spacing w:before="40" w:after="0"/>
      <w:outlineLvl w:val="3"/>
    </w:pPr>
    <w:rPr>
      <w:rFonts w:asciiTheme="majorHAnsi" w:eastAsiaTheme="majorEastAsia" w:hAnsiTheme="majorHAnsi" w:cstheme="majorBidi"/>
      <w:i/>
      <w:iCs/>
      <w:color w:val="767171" w:themeColor="background2" w:themeShade="80"/>
    </w:rPr>
  </w:style>
  <w:style w:type="paragraph" w:styleId="Heading5">
    <w:name w:val="heading 5"/>
    <w:basedOn w:val="Normal"/>
    <w:next w:val="Normal"/>
    <w:link w:val="Heading5Char"/>
    <w:uiPriority w:val="9"/>
    <w:semiHidden/>
    <w:unhideWhenUsed/>
    <w:qFormat/>
    <w:rsid w:val="00783E92"/>
    <w:pPr>
      <w:keepNext/>
      <w:keepLines/>
      <w:spacing w:before="40" w:after="0"/>
      <w:outlineLvl w:val="4"/>
    </w:pPr>
    <w:rPr>
      <w:rFonts w:asciiTheme="majorHAnsi" w:eastAsiaTheme="majorEastAsia" w:hAnsiTheme="majorHAnsi" w:cstheme="majorBidi"/>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6"/>
    <w:basedOn w:val="Normal"/>
    <w:uiPriority w:val="1"/>
    <w:qFormat/>
    <w:rsid w:val="00E73B5F"/>
    <w:pPr>
      <w:ind w:left="720"/>
      <w:contextualSpacing/>
    </w:pPr>
  </w:style>
  <w:style w:type="character" w:customStyle="1" w:styleId="Heading1Char">
    <w:name w:val="Heading 1 Char"/>
    <w:basedOn w:val="DefaultParagraphFont"/>
    <w:link w:val="Heading1"/>
    <w:uiPriority w:val="9"/>
    <w:rsid w:val="00783E92"/>
    <w:rPr>
      <w:rFonts w:asciiTheme="majorHAnsi" w:eastAsiaTheme="majorEastAsia" w:hAnsiTheme="majorHAnsi" w:cstheme="majorBidi"/>
      <w:b/>
      <w:color w:val="C00000"/>
      <w:sz w:val="32"/>
      <w:szCs w:val="32"/>
    </w:rPr>
  </w:style>
  <w:style w:type="character" w:customStyle="1" w:styleId="Heading2Char">
    <w:name w:val="Heading 2 Char"/>
    <w:basedOn w:val="DefaultParagraphFont"/>
    <w:link w:val="Heading2"/>
    <w:uiPriority w:val="9"/>
    <w:rsid w:val="00783E92"/>
    <w:rPr>
      <w:rFonts w:asciiTheme="majorHAnsi" w:eastAsiaTheme="majorEastAsia" w:hAnsiTheme="majorHAnsi" w:cstheme="majorBidi"/>
      <w:b/>
      <w:color w:val="000000" w:themeColor="text1"/>
      <w:sz w:val="26"/>
      <w:szCs w:val="26"/>
    </w:rPr>
  </w:style>
  <w:style w:type="character" w:customStyle="1" w:styleId="Heading3Char">
    <w:name w:val="Heading 3 Char"/>
    <w:aliases w:val="DST Char"/>
    <w:basedOn w:val="DefaultParagraphFont"/>
    <w:link w:val="Heading3"/>
    <w:rsid w:val="00783E92"/>
    <w:rPr>
      <w:rFonts w:asciiTheme="majorHAnsi" w:eastAsiaTheme="majorEastAsia" w:hAnsiTheme="majorHAnsi" w:cstheme="majorBidi"/>
      <w:i/>
      <w:sz w:val="24"/>
      <w:szCs w:val="24"/>
    </w:rPr>
  </w:style>
  <w:style w:type="character" w:customStyle="1" w:styleId="Heading4Char">
    <w:name w:val="Heading 4 Char"/>
    <w:basedOn w:val="DefaultParagraphFont"/>
    <w:link w:val="Heading4"/>
    <w:uiPriority w:val="9"/>
    <w:rsid w:val="00783E92"/>
    <w:rPr>
      <w:rFonts w:asciiTheme="majorHAnsi" w:eastAsiaTheme="majorEastAsia" w:hAnsiTheme="majorHAnsi" w:cstheme="majorBidi"/>
      <w:i/>
      <w:iCs/>
      <w:color w:val="767171" w:themeColor="background2" w:themeShade="80"/>
    </w:rPr>
  </w:style>
  <w:style w:type="paragraph" w:styleId="TOCHeading">
    <w:name w:val="TOC Heading"/>
    <w:basedOn w:val="Heading1"/>
    <w:next w:val="Normal"/>
    <w:uiPriority w:val="39"/>
    <w:unhideWhenUsed/>
    <w:qFormat/>
    <w:rsid w:val="00F541CA"/>
    <w:pPr>
      <w:outlineLvl w:val="9"/>
    </w:pPr>
  </w:style>
  <w:style w:type="paragraph" w:styleId="TOC1">
    <w:name w:val="toc 1"/>
    <w:basedOn w:val="Normal"/>
    <w:next w:val="Normal"/>
    <w:autoRedefine/>
    <w:uiPriority w:val="39"/>
    <w:unhideWhenUsed/>
    <w:rsid w:val="00D00966"/>
    <w:pPr>
      <w:tabs>
        <w:tab w:val="left" w:pos="450"/>
        <w:tab w:val="left" w:pos="540"/>
        <w:tab w:val="right" w:leader="dot" w:pos="9350"/>
      </w:tabs>
      <w:spacing w:after="100"/>
      <w:ind w:left="180"/>
    </w:pPr>
  </w:style>
  <w:style w:type="paragraph" w:styleId="TOC2">
    <w:name w:val="toc 2"/>
    <w:basedOn w:val="Normal"/>
    <w:next w:val="Normal"/>
    <w:autoRedefine/>
    <w:uiPriority w:val="39"/>
    <w:unhideWhenUsed/>
    <w:rsid w:val="00F541CA"/>
    <w:pPr>
      <w:spacing w:after="100"/>
      <w:ind w:left="220"/>
    </w:pPr>
  </w:style>
  <w:style w:type="paragraph" w:styleId="TOC3">
    <w:name w:val="toc 3"/>
    <w:basedOn w:val="Normal"/>
    <w:next w:val="Normal"/>
    <w:autoRedefine/>
    <w:uiPriority w:val="39"/>
    <w:unhideWhenUsed/>
    <w:rsid w:val="00F541CA"/>
    <w:pPr>
      <w:spacing w:after="100"/>
      <w:ind w:left="440"/>
    </w:pPr>
  </w:style>
  <w:style w:type="character" w:styleId="Hyperlink">
    <w:name w:val="Hyperlink"/>
    <w:basedOn w:val="DefaultParagraphFont"/>
    <w:uiPriority w:val="99"/>
    <w:unhideWhenUsed/>
    <w:rsid w:val="00F541CA"/>
    <w:rPr>
      <w:color w:val="0563C1" w:themeColor="hyperlink"/>
      <w:u w:val="single"/>
    </w:rPr>
  </w:style>
  <w:style w:type="paragraph" w:styleId="Header">
    <w:name w:val="header"/>
    <w:basedOn w:val="Normal"/>
    <w:link w:val="HeaderChar"/>
    <w:uiPriority w:val="99"/>
    <w:unhideWhenUsed/>
    <w:rsid w:val="00F3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B99"/>
  </w:style>
  <w:style w:type="paragraph" w:styleId="Footer">
    <w:name w:val="footer"/>
    <w:basedOn w:val="Normal"/>
    <w:link w:val="FooterChar"/>
    <w:uiPriority w:val="99"/>
    <w:unhideWhenUsed/>
    <w:rsid w:val="00F3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B99"/>
  </w:style>
  <w:style w:type="character" w:customStyle="1" w:styleId="Heading5Char">
    <w:name w:val="Heading 5 Char"/>
    <w:basedOn w:val="DefaultParagraphFont"/>
    <w:link w:val="Heading5"/>
    <w:uiPriority w:val="9"/>
    <w:semiHidden/>
    <w:rsid w:val="00783E92"/>
    <w:rPr>
      <w:rFonts w:asciiTheme="majorHAnsi" w:eastAsiaTheme="majorEastAsia" w:hAnsiTheme="majorHAnsi" w:cstheme="majorBidi"/>
      <w:color w:val="767171" w:themeColor="background2" w:themeShade="80"/>
    </w:rPr>
  </w:style>
  <w:style w:type="paragraph" w:styleId="BalloonText">
    <w:name w:val="Balloon Text"/>
    <w:basedOn w:val="Normal"/>
    <w:link w:val="BalloonTextChar"/>
    <w:uiPriority w:val="99"/>
    <w:semiHidden/>
    <w:unhideWhenUsed/>
    <w:rsid w:val="00762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CE"/>
    <w:rPr>
      <w:rFonts w:ascii="Segoe UI" w:hAnsi="Segoe UI" w:cs="Segoe UI"/>
      <w:sz w:val="18"/>
      <w:szCs w:val="18"/>
    </w:rPr>
  </w:style>
  <w:style w:type="character" w:styleId="CommentReference">
    <w:name w:val="annotation reference"/>
    <w:basedOn w:val="DefaultParagraphFont"/>
    <w:uiPriority w:val="99"/>
    <w:semiHidden/>
    <w:unhideWhenUsed/>
    <w:rsid w:val="00762ACE"/>
    <w:rPr>
      <w:sz w:val="16"/>
      <w:szCs w:val="16"/>
    </w:rPr>
  </w:style>
  <w:style w:type="paragraph" w:styleId="CommentText">
    <w:name w:val="annotation text"/>
    <w:basedOn w:val="Normal"/>
    <w:link w:val="CommentTextChar"/>
    <w:uiPriority w:val="99"/>
    <w:unhideWhenUsed/>
    <w:rsid w:val="00762ACE"/>
    <w:pPr>
      <w:spacing w:line="240" w:lineRule="auto"/>
    </w:pPr>
    <w:rPr>
      <w:sz w:val="20"/>
      <w:szCs w:val="20"/>
    </w:rPr>
  </w:style>
  <w:style w:type="character" w:customStyle="1" w:styleId="CommentTextChar">
    <w:name w:val="Comment Text Char"/>
    <w:basedOn w:val="DefaultParagraphFont"/>
    <w:link w:val="CommentText"/>
    <w:uiPriority w:val="99"/>
    <w:rsid w:val="00762ACE"/>
    <w:rPr>
      <w:sz w:val="20"/>
      <w:szCs w:val="20"/>
    </w:rPr>
  </w:style>
  <w:style w:type="paragraph" w:styleId="CommentSubject">
    <w:name w:val="annotation subject"/>
    <w:basedOn w:val="CommentText"/>
    <w:next w:val="CommentText"/>
    <w:link w:val="CommentSubjectChar"/>
    <w:uiPriority w:val="99"/>
    <w:semiHidden/>
    <w:unhideWhenUsed/>
    <w:rsid w:val="00762ACE"/>
    <w:rPr>
      <w:b/>
      <w:bCs/>
    </w:rPr>
  </w:style>
  <w:style w:type="character" w:customStyle="1" w:styleId="CommentSubjectChar">
    <w:name w:val="Comment Subject Char"/>
    <w:basedOn w:val="CommentTextChar"/>
    <w:link w:val="CommentSubject"/>
    <w:uiPriority w:val="99"/>
    <w:semiHidden/>
    <w:rsid w:val="00762ACE"/>
    <w:rPr>
      <w:b/>
      <w:bCs/>
      <w:sz w:val="20"/>
      <w:szCs w:val="20"/>
    </w:rPr>
  </w:style>
  <w:style w:type="paragraph" w:customStyle="1" w:styleId="PR1">
    <w:name w:val="PR1"/>
    <w:basedOn w:val="Normal"/>
    <w:link w:val="PR1Char"/>
    <w:qFormat/>
    <w:rsid w:val="006D79B6"/>
    <w:pPr>
      <w:tabs>
        <w:tab w:val="num" w:pos="1008"/>
      </w:tabs>
      <w:spacing w:before="200" w:after="60" w:line="240" w:lineRule="auto"/>
      <w:ind w:left="1008" w:hanging="720"/>
      <w:outlineLvl w:val="2"/>
    </w:pPr>
    <w:rPr>
      <w:rFonts w:ascii="Arial" w:eastAsia="Times New Roman" w:hAnsi="Arial" w:cs="Arial"/>
      <w:sz w:val="20"/>
      <w:szCs w:val="20"/>
    </w:rPr>
  </w:style>
  <w:style w:type="paragraph" w:customStyle="1" w:styleId="PR2">
    <w:name w:val="PR2"/>
    <w:basedOn w:val="Normal"/>
    <w:link w:val="PR2Char"/>
    <w:qFormat/>
    <w:rsid w:val="006D79B6"/>
    <w:pPr>
      <w:tabs>
        <w:tab w:val="num" w:pos="1728"/>
      </w:tabs>
      <w:spacing w:before="200" w:after="60" w:line="240" w:lineRule="auto"/>
      <w:ind w:left="1728" w:hanging="720"/>
      <w:outlineLvl w:val="3"/>
    </w:pPr>
    <w:rPr>
      <w:rFonts w:ascii="Arial" w:eastAsia="Times New Roman" w:hAnsi="Arial" w:cs="Arial"/>
      <w:sz w:val="20"/>
      <w:szCs w:val="20"/>
    </w:rPr>
  </w:style>
  <w:style w:type="paragraph" w:customStyle="1" w:styleId="PR3">
    <w:name w:val="PR3"/>
    <w:basedOn w:val="Normal"/>
    <w:qFormat/>
    <w:rsid w:val="006D79B6"/>
    <w:pPr>
      <w:tabs>
        <w:tab w:val="num" w:pos="2448"/>
      </w:tabs>
      <w:spacing w:before="200" w:after="60" w:line="240" w:lineRule="auto"/>
      <w:ind w:left="2448" w:hanging="720"/>
      <w:outlineLvl w:val="4"/>
    </w:pPr>
    <w:rPr>
      <w:rFonts w:ascii="Arial" w:eastAsia="Times New Roman" w:hAnsi="Arial" w:cs="Arial"/>
      <w:sz w:val="20"/>
      <w:szCs w:val="20"/>
    </w:rPr>
  </w:style>
  <w:style w:type="paragraph" w:customStyle="1" w:styleId="PR4">
    <w:name w:val="PR4"/>
    <w:basedOn w:val="Normal"/>
    <w:qFormat/>
    <w:rsid w:val="006D79B6"/>
    <w:pPr>
      <w:tabs>
        <w:tab w:val="num" w:pos="3168"/>
      </w:tabs>
      <w:spacing w:before="200" w:after="60" w:line="240" w:lineRule="auto"/>
      <w:ind w:left="3168" w:hanging="720"/>
      <w:outlineLvl w:val="5"/>
    </w:pPr>
    <w:rPr>
      <w:rFonts w:ascii="Arial" w:eastAsia="Times New Roman" w:hAnsi="Arial" w:cs="Arial"/>
      <w:sz w:val="20"/>
      <w:szCs w:val="20"/>
    </w:rPr>
  </w:style>
  <w:style w:type="paragraph" w:customStyle="1" w:styleId="PR5">
    <w:name w:val="PR5"/>
    <w:basedOn w:val="Normal"/>
    <w:qFormat/>
    <w:rsid w:val="006D79B6"/>
    <w:pPr>
      <w:tabs>
        <w:tab w:val="num" w:pos="3888"/>
        <w:tab w:val="right" w:pos="8640"/>
      </w:tabs>
      <w:spacing w:before="200" w:after="60" w:line="240" w:lineRule="auto"/>
      <w:ind w:left="3888" w:hanging="720"/>
      <w:outlineLvl w:val="6"/>
    </w:pPr>
    <w:rPr>
      <w:rFonts w:ascii="Arial" w:eastAsia="Times New Roman" w:hAnsi="Arial" w:cs="Arial"/>
      <w:sz w:val="20"/>
      <w:szCs w:val="20"/>
    </w:rPr>
  </w:style>
  <w:style w:type="paragraph" w:customStyle="1" w:styleId="PRT">
    <w:name w:val="PRT"/>
    <w:basedOn w:val="Normal"/>
    <w:next w:val="Normal"/>
    <w:qFormat/>
    <w:rsid w:val="006D79B6"/>
    <w:pPr>
      <w:keepNext/>
      <w:suppressAutoHyphens/>
      <w:spacing w:before="200" w:after="60" w:line="240" w:lineRule="auto"/>
      <w:jc w:val="both"/>
      <w:outlineLvl w:val="0"/>
    </w:pPr>
    <w:rPr>
      <w:rFonts w:ascii="Arial" w:eastAsia="Times New Roman" w:hAnsi="Arial" w:cs="Arial"/>
      <w:sz w:val="20"/>
      <w:szCs w:val="20"/>
    </w:rPr>
  </w:style>
  <w:style w:type="paragraph" w:customStyle="1" w:styleId="ART">
    <w:name w:val="ART"/>
    <w:basedOn w:val="Normal"/>
    <w:next w:val="PR1"/>
    <w:qFormat/>
    <w:rsid w:val="006D79B6"/>
    <w:pPr>
      <w:keepNext/>
      <w:tabs>
        <w:tab w:val="num" w:pos="1008"/>
      </w:tabs>
      <w:suppressAutoHyphens/>
      <w:spacing w:before="200" w:after="60" w:line="240" w:lineRule="auto"/>
      <w:ind w:left="1008" w:hanging="1008"/>
      <w:outlineLvl w:val="1"/>
    </w:pPr>
    <w:rPr>
      <w:rFonts w:ascii="Arial" w:eastAsia="Times New Roman" w:hAnsi="Arial" w:cs="Arial"/>
      <w:kern w:val="28"/>
      <w:sz w:val="20"/>
      <w:szCs w:val="20"/>
    </w:rPr>
  </w:style>
  <w:style w:type="paragraph" w:customStyle="1" w:styleId="SUT">
    <w:name w:val="SUT"/>
    <w:basedOn w:val="Normal"/>
    <w:next w:val="PR1"/>
    <w:rsid w:val="006D79B6"/>
    <w:pPr>
      <w:suppressAutoHyphens/>
      <w:spacing w:before="240" w:after="0" w:line="240" w:lineRule="auto"/>
      <w:jc w:val="both"/>
      <w:outlineLvl w:val="0"/>
    </w:pPr>
    <w:rPr>
      <w:rFonts w:ascii="Arial" w:eastAsia="Times New Roman" w:hAnsi="Arial" w:cs="Arial"/>
      <w:sz w:val="20"/>
      <w:szCs w:val="20"/>
    </w:rPr>
  </w:style>
  <w:style w:type="character" w:customStyle="1" w:styleId="PR2Char">
    <w:name w:val="PR2 Char"/>
    <w:link w:val="PR2"/>
    <w:rsid w:val="006D79B6"/>
    <w:rPr>
      <w:rFonts w:ascii="Arial" w:eastAsia="Times New Roman" w:hAnsi="Arial" w:cs="Arial"/>
      <w:sz w:val="20"/>
      <w:szCs w:val="20"/>
    </w:rPr>
  </w:style>
  <w:style w:type="character" w:customStyle="1" w:styleId="PR1Char">
    <w:name w:val="PR1 Char"/>
    <w:link w:val="PR1"/>
    <w:rsid w:val="006D79B6"/>
    <w:rPr>
      <w:rFonts w:ascii="Arial" w:eastAsia="Times New Roman" w:hAnsi="Arial" w:cs="Arial"/>
      <w:sz w:val="20"/>
      <w:szCs w:val="20"/>
    </w:rPr>
  </w:style>
  <w:style w:type="character" w:styleId="FollowedHyperlink">
    <w:name w:val="FollowedHyperlink"/>
    <w:basedOn w:val="DefaultParagraphFont"/>
    <w:uiPriority w:val="99"/>
    <w:semiHidden/>
    <w:unhideWhenUsed/>
    <w:rsid w:val="006D79B6"/>
    <w:rPr>
      <w:color w:val="954F72" w:themeColor="followedHyperlink"/>
      <w:u w:val="single"/>
    </w:rPr>
  </w:style>
  <w:style w:type="character" w:styleId="Strong">
    <w:name w:val="Strong"/>
    <w:basedOn w:val="DefaultParagraphFont"/>
    <w:uiPriority w:val="22"/>
    <w:qFormat/>
    <w:rsid w:val="0045245C"/>
    <w:rPr>
      <w:b/>
      <w:bCs/>
    </w:rPr>
  </w:style>
  <w:style w:type="paragraph" w:styleId="NormalWeb">
    <w:name w:val="Normal (Web)"/>
    <w:basedOn w:val="Normal"/>
    <w:uiPriority w:val="99"/>
    <w:semiHidden/>
    <w:unhideWhenUsed/>
    <w:rsid w:val="004524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375D"/>
    <w:rPr>
      <w:color w:val="605E5C"/>
      <w:shd w:val="clear" w:color="auto" w:fill="E1DFDD"/>
    </w:rPr>
  </w:style>
  <w:style w:type="paragraph" w:customStyle="1" w:styleId="PR7">
    <w:name w:val="PR7"/>
    <w:basedOn w:val="ListParagraph"/>
    <w:qFormat/>
    <w:rsid w:val="005D2C61"/>
    <w:pPr>
      <w:tabs>
        <w:tab w:val="num" w:pos="5328"/>
      </w:tabs>
      <w:suppressAutoHyphens/>
      <w:spacing w:before="200" w:after="60" w:line="240" w:lineRule="auto"/>
      <w:ind w:left="5328" w:hanging="720"/>
      <w:contextualSpacing w:val="0"/>
      <w:jc w:val="both"/>
    </w:pPr>
    <w:rPr>
      <w:rFonts w:ascii="Century Gothic" w:eastAsia="Times New Roman" w:hAnsi="Century Gothic" w:cs="Arial"/>
      <w:sz w:val="16"/>
    </w:rPr>
  </w:style>
  <w:style w:type="paragraph" w:styleId="TOC4">
    <w:name w:val="toc 4"/>
    <w:basedOn w:val="Normal"/>
    <w:next w:val="Normal"/>
    <w:autoRedefine/>
    <w:uiPriority w:val="39"/>
    <w:unhideWhenUsed/>
    <w:rsid w:val="00433905"/>
    <w:pPr>
      <w:spacing w:after="100"/>
      <w:ind w:left="660"/>
    </w:pPr>
    <w:rPr>
      <w:rFonts w:eastAsiaTheme="minorEastAsia"/>
    </w:rPr>
  </w:style>
  <w:style w:type="paragraph" w:styleId="TOC5">
    <w:name w:val="toc 5"/>
    <w:basedOn w:val="Normal"/>
    <w:next w:val="Normal"/>
    <w:autoRedefine/>
    <w:uiPriority w:val="39"/>
    <w:unhideWhenUsed/>
    <w:rsid w:val="00433905"/>
    <w:pPr>
      <w:spacing w:after="100"/>
      <w:ind w:left="880"/>
    </w:pPr>
    <w:rPr>
      <w:rFonts w:eastAsiaTheme="minorEastAsia"/>
    </w:rPr>
  </w:style>
  <w:style w:type="paragraph" w:styleId="TOC6">
    <w:name w:val="toc 6"/>
    <w:basedOn w:val="Normal"/>
    <w:next w:val="Normal"/>
    <w:autoRedefine/>
    <w:uiPriority w:val="39"/>
    <w:unhideWhenUsed/>
    <w:rsid w:val="00433905"/>
    <w:pPr>
      <w:spacing w:after="100"/>
      <w:ind w:left="1100"/>
    </w:pPr>
    <w:rPr>
      <w:rFonts w:eastAsiaTheme="minorEastAsia"/>
    </w:rPr>
  </w:style>
  <w:style w:type="paragraph" w:styleId="TOC7">
    <w:name w:val="toc 7"/>
    <w:basedOn w:val="Normal"/>
    <w:next w:val="Normal"/>
    <w:autoRedefine/>
    <w:uiPriority w:val="39"/>
    <w:unhideWhenUsed/>
    <w:rsid w:val="00433905"/>
    <w:pPr>
      <w:spacing w:after="100"/>
      <w:ind w:left="1320"/>
    </w:pPr>
    <w:rPr>
      <w:rFonts w:eastAsiaTheme="minorEastAsia"/>
    </w:rPr>
  </w:style>
  <w:style w:type="paragraph" w:styleId="TOC8">
    <w:name w:val="toc 8"/>
    <w:basedOn w:val="Normal"/>
    <w:next w:val="Normal"/>
    <w:autoRedefine/>
    <w:uiPriority w:val="39"/>
    <w:unhideWhenUsed/>
    <w:rsid w:val="00433905"/>
    <w:pPr>
      <w:spacing w:after="100"/>
      <w:ind w:left="1540"/>
    </w:pPr>
    <w:rPr>
      <w:rFonts w:eastAsiaTheme="minorEastAsia"/>
    </w:rPr>
  </w:style>
  <w:style w:type="paragraph" w:styleId="TOC9">
    <w:name w:val="toc 9"/>
    <w:basedOn w:val="Normal"/>
    <w:next w:val="Normal"/>
    <w:autoRedefine/>
    <w:uiPriority w:val="39"/>
    <w:unhideWhenUsed/>
    <w:rsid w:val="00433905"/>
    <w:pPr>
      <w:spacing w:after="100"/>
      <w:ind w:left="1760"/>
    </w:pPr>
    <w:rPr>
      <w:rFonts w:eastAsiaTheme="minorEastAsia"/>
    </w:rPr>
  </w:style>
  <w:style w:type="paragraph" w:customStyle="1" w:styleId="PHYTab">
    <w:name w:val="PHY Tab"/>
    <w:rsid w:val="005076C3"/>
    <w:pPr>
      <w:numPr>
        <w:numId w:val="27"/>
      </w:numPr>
      <w:spacing w:after="120" w:line="240" w:lineRule="exact"/>
    </w:pPr>
    <w:rPr>
      <w:rFonts w:ascii="Times New Roman" w:eastAsia="Times New Roman" w:hAnsi="Times New Roman" w:cs="Times New Roman"/>
      <w:sz w:val="24"/>
      <w:szCs w:val="20"/>
    </w:rPr>
  </w:style>
  <w:style w:type="paragraph" w:customStyle="1" w:styleId="tabfive">
    <w:name w:val="tabfive"/>
    <w:rsid w:val="005076C3"/>
    <w:pPr>
      <w:numPr>
        <w:ilvl w:val="4"/>
        <w:numId w:val="27"/>
      </w:numPr>
      <w:spacing w:after="120" w:line="240" w:lineRule="exact"/>
    </w:pPr>
    <w:rPr>
      <w:rFonts w:ascii="Times New Roman" w:eastAsia="Times New Roman" w:hAnsi="Times New Roman" w:cs="Times New Roman"/>
      <w:sz w:val="24"/>
      <w:szCs w:val="20"/>
    </w:rPr>
  </w:style>
  <w:style w:type="paragraph" w:customStyle="1" w:styleId="tabfour">
    <w:name w:val="tabfour"/>
    <w:rsid w:val="005076C3"/>
    <w:pPr>
      <w:numPr>
        <w:ilvl w:val="3"/>
        <w:numId w:val="27"/>
      </w:numPr>
      <w:spacing w:after="120" w:line="240" w:lineRule="exact"/>
    </w:pPr>
    <w:rPr>
      <w:rFonts w:ascii="Times New Roman" w:eastAsia="Times New Roman" w:hAnsi="Times New Roman" w:cs="Times New Roman"/>
      <w:sz w:val="24"/>
      <w:szCs w:val="20"/>
    </w:rPr>
  </w:style>
  <w:style w:type="paragraph" w:customStyle="1" w:styleId="tabsix">
    <w:name w:val="tabsix"/>
    <w:rsid w:val="005076C3"/>
    <w:pPr>
      <w:numPr>
        <w:ilvl w:val="5"/>
        <w:numId w:val="27"/>
      </w:numPr>
      <w:spacing w:after="120" w:line="240" w:lineRule="exact"/>
    </w:pPr>
    <w:rPr>
      <w:rFonts w:ascii="Times New Roman" w:eastAsia="Times New Roman" w:hAnsi="Times New Roman" w:cs="Times New Roman"/>
      <w:sz w:val="24"/>
      <w:szCs w:val="20"/>
    </w:rPr>
  </w:style>
  <w:style w:type="paragraph" w:customStyle="1" w:styleId="tabthree">
    <w:name w:val="tabthree"/>
    <w:rsid w:val="005076C3"/>
    <w:pPr>
      <w:numPr>
        <w:ilvl w:val="2"/>
        <w:numId w:val="27"/>
      </w:numPr>
      <w:spacing w:after="120" w:line="240" w:lineRule="exact"/>
    </w:pPr>
    <w:rPr>
      <w:rFonts w:ascii="Times New Roman" w:eastAsia="Times New Roman" w:hAnsi="Times New Roman" w:cs="Times New Roman"/>
      <w:sz w:val="24"/>
      <w:szCs w:val="20"/>
    </w:rPr>
  </w:style>
  <w:style w:type="paragraph" w:customStyle="1" w:styleId="tabtwo">
    <w:name w:val="tabtwo"/>
    <w:rsid w:val="005076C3"/>
    <w:pPr>
      <w:numPr>
        <w:ilvl w:val="1"/>
        <w:numId w:val="27"/>
      </w:numPr>
      <w:spacing w:after="120" w:line="240" w:lineRule="exact"/>
      <w:outlineLvl w:val="1"/>
    </w:pPr>
    <w:rPr>
      <w:rFonts w:ascii="Times New Roman" w:eastAsia="Times New Roman" w:hAnsi="Times New Roman" w:cs="Times New Roman"/>
      <w:sz w:val="24"/>
      <w:szCs w:val="20"/>
    </w:rPr>
  </w:style>
  <w:style w:type="paragraph" w:styleId="Revision">
    <w:name w:val="Revision"/>
    <w:hidden/>
    <w:uiPriority w:val="99"/>
    <w:semiHidden/>
    <w:rsid w:val="00C1044B"/>
    <w:pPr>
      <w:spacing w:after="0" w:line="240" w:lineRule="auto"/>
    </w:pPr>
  </w:style>
  <w:style w:type="table" w:styleId="TableGrid">
    <w:name w:val="Table Grid"/>
    <w:basedOn w:val="TableNormal"/>
    <w:uiPriority w:val="59"/>
    <w:rsid w:val="0093569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FE6E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6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0911">
      <w:bodyDiv w:val="1"/>
      <w:marLeft w:val="0"/>
      <w:marRight w:val="0"/>
      <w:marTop w:val="0"/>
      <w:marBottom w:val="0"/>
      <w:divBdr>
        <w:top w:val="none" w:sz="0" w:space="0" w:color="auto"/>
        <w:left w:val="none" w:sz="0" w:space="0" w:color="auto"/>
        <w:bottom w:val="none" w:sz="0" w:space="0" w:color="auto"/>
        <w:right w:val="none" w:sz="0" w:space="0" w:color="auto"/>
      </w:divBdr>
    </w:div>
    <w:div w:id="449319054">
      <w:bodyDiv w:val="1"/>
      <w:marLeft w:val="0"/>
      <w:marRight w:val="0"/>
      <w:marTop w:val="0"/>
      <w:marBottom w:val="0"/>
      <w:divBdr>
        <w:top w:val="none" w:sz="0" w:space="0" w:color="auto"/>
        <w:left w:val="none" w:sz="0" w:space="0" w:color="auto"/>
        <w:bottom w:val="none" w:sz="0" w:space="0" w:color="auto"/>
        <w:right w:val="none" w:sz="0" w:space="0" w:color="auto"/>
      </w:divBdr>
    </w:div>
    <w:div w:id="480853298">
      <w:bodyDiv w:val="1"/>
      <w:marLeft w:val="0"/>
      <w:marRight w:val="0"/>
      <w:marTop w:val="0"/>
      <w:marBottom w:val="0"/>
      <w:divBdr>
        <w:top w:val="none" w:sz="0" w:space="0" w:color="auto"/>
        <w:left w:val="none" w:sz="0" w:space="0" w:color="auto"/>
        <w:bottom w:val="none" w:sz="0" w:space="0" w:color="auto"/>
        <w:right w:val="none" w:sz="0" w:space="0" w:color="auto"/>
      </w:divBdr>
    </w:div>
    <w:div w:id="619992805">
      <w:bodyDiv w:val="1"/>
      <w:marLeft w:val="0"/>
      <w:marRight w:val="0"/>
      <w:marTop w:val="0"/>
      <w:marBottom w:val="0"/>
      <w:divBdr>
        <w:top w:val="none" w:sz="0" w:space="0" w:color="auto"/>
        <w:left w:val="none" w:sz="0" w:space="0" w:color="auto"/>
        <w:bottom w:val="none" w:sz="0" w:space="0" w:color="auto"/>
        <w:right w:val="none" w:sz="0" w:space="0" w:color="auto"/>
      </w:divBdr>
    </w:div>
    <w:div w:id="645865229">
      <w:bodyDiv w:val="1"/>
      <w:marLeft w:val="0"/>
      <w:marRight w:val="0"/>
      <w:marTop w:val="0"/>
      <w:marBottom w:val="0"/>
      <w:divBdr>
        <w:top w:val="none" w:sz="0" w:space="0" w:color="auto"/>
        <w:left w:val="none" w:sz="0" w:space="0" w:color="auto"/>
        <w:bottom w:val="none" w:sz="0" w:space="0" w:color="auto"/>
        <w:right w:val="none" w:sz="0" w:space="0" w:color="auto"/>
      </w:divBdr>
    </w:div>
    <w:div w:id="704714610">
      <w:bodyDiv w:val="1"/>
      <w:marLeft w:val="0"/>
      <w:marRight w:val="0"/>
      <w:marTop w:val="0"/>
      <w:marBottom w:val="0"/>
      <w:divBdr>
        <w:top w:val="none" w:sz="0" w:space="0" w:color="auto"/>
        <w:left w:val="none" w:sz="0" w:space="0" w:color="auto"/>
        <w:bottom w:val="none" w:sz="0" w:space="0" w:color="auto"/>
        <w:right w:val="none" w:sz="0" w:space="0" w:color="auto"/>
      </w:divBdr>
    </w:div>
    <w:div w:id="733167408">
      <w:bodyDiv w:val="1"/>
      <w:marLeft w:val="0"/>
      <w:marRight w:val="0"/>
      <w:marTop w:val="0"/>
      <w:marBottom w:val="0"/>
      <w:divBdr>
        <w:top w:val="none" w:sz="0" w:space="0" w:color="auto"/>
        <w:left w:val="none" w:sz="0" w:space="0" w:color="auto"/>
        <w:bottom w:val="none" w:sz="0" w:space="0" w:color="auto"/>
        <w:right w:val="none" w:sz="0" w:space="0" w:color="auto"/>
      </w:divBdr>
    </w:div>
    <w:div w:id="997851166">
      <w:bodyDiv w:val="1"/>
      <w:marLeft w:val="0"/>
      <w:marRight w:val="0"/>
      <w:marTop w:val="0"/>
      <w:marBottom w:val="0"/>
      <w:divBdr>
        <w:top w:val="none" w:sz="0" w:space="0" w:color="auto"/>
        <w:left w:val="none" w:sz="0" w:space="0" w:color="auto"/>
        <w:bottom w:val="none" w:sz="0" w:space="0" w:color="auto"/>
        <w:right w:val="none" w:sz="0" w:space="0" w:color="auto"/>
      </w:divBdr>
    </w:div>
    <w:div w:id="1301957661">
      <w:bodyDiv w:val="1"/>
      <w:marLeft w:val="0"/>
      <w:marRight w:val="0"/>
      <w:marTop w:val="0"/>
      <w:marBottom w:val="0"/>
      <w:divBdr>
        <w:top w:val="none" w:sz="0" w:space="0" w:color="auto"/>
        <w:left w:val="none" w:sz="0" w:space="0" w:color="auto"/>
        <w:bottom w:val="none" w:sz="0" w:space="0" w:color="auto"/>
        <w:right w:val="none" w:sz="0" w:space="0" w:color="auto"/>
      </w:divBdr>
    </w:div>
    <w:div w:id="1397506733">
      <w:bodyDiv w:val="1"/>
      <w:marLeft w:val="0"/>
      <w:marRight w:val="0"/>
      <w:marTop w:val="0"/>
      <w:marBottom w:val="0"/>
      <w:divBdr>
        <w:top w:val="none" w:sz="0" w:space="0" w:color="auto"/>
        <w:left w:val="none" w:sz="0" w:space="0" w:color="auto"/>
        <w:bottom w:val="none" w:sz="0" w:space="0" w:color="auto"/>
        <w:right w:val="none" w:sz="0" w:space="0" w:color="auto"/>
      </w:divBdr>
    </w:div>
    <w:div w:id="1419446772">
      <w:bodyDiv w:val="1"/>
      <w:marLeft w:val="0"/>
      <w:marRight w:val="0"/>
      <w:marTop w:val="0"/>
      <w:marBottom w:val="0"/>
      <w:divBdr>
        <w:top w:val="none" w:sz="0" w:space="0" w:color="auto"/>
        <w:left w:val="none" w:sz="0" w:space="0" w:color="auto"/>
        <w:bottom w:val="none" w:sz="0" w:space="0" w:color="auto"/>
        <w:right w:val="none" w:sz="0" w:space="0" w:color="auto"/>
      </w:divBdr>
    </w:div>
    <w:div w:id="206051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mobilecomputing.techtarget.com/definition/Bluetoot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thelp@harvard.edu" TargetMode="External"/><Relationship Id="rId17" Type="http://schemas.openxmlformats.org/officeDocument/2006/relationships/hyperlink" Target="mailto:othelp@harvard.edu" TargetMode="External"/><Relationship Id="rId2" Type="http://schemas.openxmlformats.org/officeDocument/2006/relationships/customXml" Target="../customXml/item2.xml"/><Relationship Id="rId16" Type="http://schemas.openxmlformats.org/officeDocument/2006/relationships/hyperlink" Target="https://harvard.service-now.com/ithelp?id=kb_article&amp;sys_id=4b0929b41beba090351ceb9bbc4bcbc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othelp@harvard.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mobilecomputing.techtarget.com/definition/personal-area-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B76BFD3E627B4F93C70432CFA1EDD1" ma:contentTypeVersion="16" ma:contentTypeDescription="Create a new document." ma:contentTypeScope="" ma:versionID="6a901413d26edabcfe5909828bd3b7d7">
  <xsd:schema xmlns:xsd="http://www.w3.org/2001/XMLSchema" xmlns:xs="http://www.w3.org/2001/XMLSchema" xmlns:p="http://schemas.microsoft.com/office/2006/metadata/properties" xmlns:ns2="c94e3480-33c0-4a58-a1d4-8647abc0d776" xmlns:ns3="666408a9-0e83-47b9-894e-ab095ea4fb1d" targetNamespace="http://schemas.microsoft.com/office/2006/metadata/properties" ma:root="true" ma:fieldsID="f765c7206e4b085aaa6c7d9f42fa675a" ns2:_="" ns3:_="">
    <xsd:import namespace="c94e3480-33c0-4a58-a1d4-8647abc0d776"/>
    <xsd:import namespace="666408a9-0e83-47b9-894e-ab095ea4f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e3480-33c0-4a58-a1d4-8647abc0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6408a9-0e83-47b9-894e-ab095ea4f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787f71-90fd-4a40-a637-23fa188ac76a}" ma:internalName="TaxCatchAll" ma:showField="CatchAllData" ma:web="666408a9-0e83-47b9-894e-ab095ea4f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6408a9-0e83-47b9-894e-ab095ea4fb1d" xsi:nil="true"/>
    <lcf76f155ced4ddcb4097134ff3c332f xmlns="c94e3480-33c0-4a58-a1d4-8647abc0d776">
      <Terms xmlns="http://schemas.microsoft.com/office/infopath/2007/PartnerControls"/>
    </lcf76f155ced4ddcb4097134ff3c332f>
    <SharedWithUsers xmlns="666408a9-0e83-47b9-894e-ab095ea4fb1d">
      <UserInfo>
        <DisplayName>D'Souza, Eric</DisplayName>
        <AccountId>16</AccountId>
        <AccountType/>
      </UserInfo>
      <UserInfo>
        <DisplayName>Dawson, Karl S</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CD586-3017-4886-AAF4-06DC89B44C14}">
  <ds:schemaRefs>
    <ds:schemaRef ds:uri="http://schemas.microsoft.com/sharepoint/v3/contenttype/forms"/>
  </ds:schemaRefs>
</ds:datastoreItem>
</file>

<file path=customXml/itemProps2.xml><?xml version="1.0" encoding="utf-8"?>
<ds:datastoreItem xmlns:ds="http://schemas.openxmlformats.org/officeDocument/2006/customXml" ds:itemID="{4E92E59D-2953-460D-AE29-F435064E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e3480-33c0-4a58-a1d4-8647abc0d776"/>
    <ds:schemaRef ds:uri="666408a9-0e83-47b9-894e-ab095ea4f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39F4D-91C4-4AD7-AC12-F6087089FC99}">
  <ds:schemaRefs>
    <ds:schemaRef ds:uri="http://schemas.microsoft.com/office/2006/metadata/properties"/>
    <ds:schemaRef ds:uri="http://schemas.microsoft.com/office/infopath/2007/PartnerControls"/>
    <ds:schemaRef ds:uri="666408a9-0e83-47b9-894e-ab095ea4fb1d"/>
    <ds:schemaRef ds:uri="c94e3480-33c0-4a58-a1d4-8647abc0d776"/>
  </ds:schemaRefs>
</ds:datastoreItem>
</file>

<file path=customXml/itemProps4.xml><?xml version="1.0" encoding="utf-8"?>
<ds:datastoreItem xmlns:ds="http://schemas.openxmlformats.org/officeDocument/2006/customXml" ds:itemID="{A88E9354-D73B-4536-8520-C44067ED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17985</Words>
  <Characters>102518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 Michael</dc:creator>
  <cp:keywords/>
  <dc:description/>
  <cp:lastModifiedBy>Matthew F. Ezold</cp:lastModifiedBy>
  <cp:revision>7</cp:revision>
  <dcterms:created xsi:type="dcterms:W3CDTF">2022-11-27T17:39:00Z</dcterms:created>
  <dcterms:modified xsi:type="dcterms:W3CDTF">2022-11-27T17:43:00Z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0x01010078B76BFD3E627B4F93C70432CFA1EDD1</vt:lpwstr>
  </property>
  <property fmtid="{D5CDD505-2E9C-101B-9397-08002B2CF9AE}" pid="3" name="MediaServiceImageTags">
    <vt:lpwstr/>
  </property>
</Properties>
</file>